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Traubova 9, byt č. 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Černá Pole</w:t>
      </w:r>
      <w:r>
        <w:t xml:space="preserve">;  </w:t>
      </w:r>
      <w:r>
        <w:rPr>
          <w:b/>
          <w:sz w:val="22"/>
          <w:szCs w:val="22"/>
        </w:rPr>
        <w:t>Parcelní číslo: 1714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49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OP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700 000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nutné dispozičně upravit, nově vybudovat koupelnu a WC.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nové a stávající zárubně natřít.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Kuchyni jen projekčně připravit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</w:t>
      </w:r>
    </w:p>
    <w:p>
      <w:pPr>
        <w:pStyle w:val="Bezmezer"/>
        <w:numPr>
          <w:ilvl w:val="0"/>
          <w:numId w:val="4"/>
        </w:numPr>
      </w:pPr>
      <w:r>
        <w:t>WC na chodbě přemístit do bytu.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pStyle w:val="Bezmezer"/>
        <w:ind w:left="360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1853B-F5EB-4F2B-9A92-49E79DD4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1499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2021-11-01T12:16:00Z</dcterms:created>
  <dcterms:modified xsi:type="dcterms:W3CDTF">2021-11-01T12:25:00Z</dcterms:modified>
</cp:coreProperties>
</file>