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Botanická 43, byt č. 6</w:t>
      </w:r>
    </w:p>
    <w:p>
      <w:pPr>
        <w:spacing w:after="0"/>
        <w:ind w:left="-57"/>
        <w:jc w:val="both"/>
      </w:pPr>
      <w:r>
        <w:rPr>
          <w:b/>
          <w:sz w:val="22"/>
          <w:szCs w:val="22"/>
        </w:rPr>
        <w:t>Katastrální území: Veveří</w:t>
      </w:r>
    </w:p>
    <w:p>
      <w:pPr>
        <w:spacing w:after="0"/>
        <w:ind w:left="-57"/>
        <w:jc w:val="both"/>
      </w:pPr>
      <w:r>
        <w:rPr>
          <w:b/>
          <w:sz w:val="22"/>
          <w:szCs w:val="22"/>
        </w:rPr>
        <w:t>Podlaží:</w:t>
      </w:r>
      <w:r>
        <w:t xml:space="preserve"> 2.NP</w:t>
      </w:r>
    </w:p>
    <w:p>
      <w:pPr>
        <w:spacing w:after="0"/>
        <w:ind w:left="-57"/>
        <w:jc w:val="both"/>
      </w:pPr>
      <w:r>
        <w:rPr>
          <w:b/>
          <w:sz w:val="22"/>
          <w:szCs w:val="22"/>
        </w:rPr>
        <w:t>Velikost:</w:t>
      </w:r>
      <w:r>
        <w:t xml:space="preserve"> 2+1  </w:t>
      </w:r>
    </w:p>
    <w:p>
      <w:pPr>
        <w:spacing w:after="0"/>
        <w:ind w:left="-57"/>
        <w:jc w:val="both"/>
      </w:pPr>
      <w:r>
        <w:rPr>
          <w:b/>
          <w:sz w:val="22"/>
          <w:szCs w:val="22"/>
        </w:rPr>
        <w:t>Plocha bytu:</w:t>
      </w:r>
      <w:r>
        <w:t xml:space="preserve"> 62,1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w:t>
      </w:r>
      <w:r>
        <w:t xml:space="preserve"> zvážit dispoziční úpravy bytu. Demontovat </w:t>
      </w:r>
      <w:r>
        <w:t>vestavné skříně v chodbě</w:t>
      </w:r>
      <w:r>
        <w:t>, vyklidit byt a odstranit původní zařizovací předměty a spotřebiče. Navrhnout nově dispoziční řešení koupelny, WC a kuchyňskou linku řešit projekčně (nebude součástí stavby).</w:t>
      </w:r>
      <w:r>
        <w:t xml:space="preserve"> Stávající šířka WC je nedostatečná – 740 mm. V případě ponechání WC na stejném místě použít místo keramického obkladu omyvatelný nátěr s keramickým soklem.</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 </w:t>
      </w:r>
    </w:p>
    <w:p>
      <w:pPr>
        <w:pStyle w:val="Odstavecseseznamem"/>
        <w:spacing w:after="0"/>
        <w:ind w:left="1068"/>
        <w:jc w:val="both"/>
      </w:pPr>
      <w:r>
        <w:rPr>
          <w:i/>
        </w:rPr>
        <w:t>keramické obklady</w:t>
      </w:r>
      <w:r>
        <w:t xml:space="preserve"> – stávající keramické obklady v kuchyni a v koupelně odstranit.  </w:t>
      </w:r>
    </w:p>
    <w:p>
      <w:pPr>
        <w:pStyle w:val="Odstavecseseznamem"/>
        <w:spacing w:after="0"/>
        <w:ind w:left="1068"/>
        <w:jc w:val="both"/>
      </w:pPr>
      <w:r>
        <w:rPr>
          <w:u w:val="single"/>
        </w:rPr>
        <w:t>Podlahy</w:t>
      </w:r>
      <w:r>
        <w:t xml:space="preserve"> – nutno posoudit stávající stav – problémy u sousedních bytů s hlukem – zvážit novou skladbu podlahy včetně kročejové izolace</w:t>
      </w:r>
    </w:p>
    <w:p>
      <w:pPr>
        <w:pStyle w:val="Odstavecseseznamem"/>
        <w:spacing w:after="0"/>
        <w:ind w:left="1068"/>
        <w:jc w:val="both"/>
      </w:pPr>
      <w:r>
        <w:rPr>
          <w:i/>
        </w:rPr>
        <w:t>stávající parketové podlahy</w:t>
      </w:r>
      <w:r>
        <w:t xml:space="preserve"> – odstranit a navrhnout novou nášlapnou vrstvu.</w:t>
      </w:r>
      <w:r>
        <w:rPr>
          <w:i/>
        </w:rPr>
        <w:t xml:space="preserve"> Stávající keramickou dlažbu </w:t>
      </w:r>
      <w:r>
        <w:t>v koupelně a na WC odstranit</w:t>
      </w:r>
      <w:r>
        <w:rPr>
          <w:i/>
        </w:rPr>
        <w:t xml:space="preserve"> - </w:t>
      </w:r>
      <w:r>
        <w:t xml:space="preserve">navrhnout novou keramickou dlažbu </w:t>
      </w:r>
    </w:p>
    <w:p>
      <w:pPr>
        <w:pStyle w:val="Odstavecseseznamem"/>
        <w:spacing w:after="0"/>
        <w:ind w:left="1068"/>
        <w:jc w:val="both"/>
      </w:pPr>
      <w:r>
        <w:rPr>
          <w:u w:val="single"/>
        </w:rPr>
        <w:t>Stropy</w:t>
      </w:r>
      <w:r>
        <w:t xml:space="preserve"> – nutno posoudit stávající stav a zvážit nutnost oprav – v místnosti 2.006.04 – větší prasklina ve stropě</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jednokřídlé, navrhnout nové bezpečnostní a protipožární dveře - řešit teplo, hluk, PBŘ, bezpečnostní kování, kukátko, štítek na jméno</w:t>
      </w:r>
    </w:p>
    <w:p>
      <w:pPr>
        <w:pStyle w:val="Odstavecseseznamem"/>
        <w:numPr>
          <w:ilvl w:val="0"/>
          <w:numId w:val="3"/>
        </w:numPr>
        <w:spacing w:after="0"/>
        <w:jc w:val="both"/>
      </w:pPr>
      <w:r>
        <w:t xml:space="preserve">Interiérové dveře – stávající dveře odstranit a navrhnout nové prosklené dveře (prosklení dle stávajících křídel). Dveře na WC a do koupelny navrhnout  jednokřídlové plné. </w:t>
      </w:r>
    </w:p>
    <w:p>
      <w:pPr>
        <w:pStyle w:val="Odstavecseseznamem"/>
        <w:numPr>
          <w:ilvl w:val="0"/>
          <w:numId w:val="3"/>
        </w:numPr>
        <w:spacing w:after="0"/>
        <w:jc w:val="both"/>
      </w:pPr>
      <w:r>
        <w:t xml:space="preserve">Interiérové zárubně – navrhnout v souvislosti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lastRenderedPageBreak/>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okna jsou plastová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Vstupní dveře – viz výplně otvorů</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v budově je centrální způsob ohřevu TUV (výměníková stanice v 1.PP). Prověřit možnost ponechání ZTI rozvodů (voda, kanalizace) a upravit jen v dotčených částech bytu, v případě nutnosti vybourání a zrušení stávajících rozvodů instalací ZTI všude.  Stávající zařizovací předměty vybourat. </w:t>
      </w:r>
    </w:p>
    <w:p>
      <w:pPr>
        <w:pStyle w:val="Odstavecseseznamem"/>
        <w:numPr>
          <w:ilvl w:val="1"/>
          <w:numId w:val="1"/>
        </w:numPr>
        <w:spacing w:after="0"/>
        <w:jc w:val="both"/>
      </w:pPr>
      <w:r>
        <w:rPr>
          <w:u w:val="single"/>
        </w:rPr>
        <w:t>Plyn</w:t>
      </w:r>
      <w:r>
        <w:t xml:space="preserve"> – plynová přípojka je přivedena do kuchyně </w:t>
      </w:r>
    </w:p>
    <w:p>
      <w:pPr>
        <w:pStyle w:val="Odstavecseseznamem"/>
        <w:numPr>
          <w:ilvl w:val="1"/>
          <w:numId w:val="1"/>
        </w:numPr>
        <w:spacing w:after="0"/>
        <w:jc w:val="both"/>
      </w:pPr>
      <w:r>
        <w:rPr>
          <w:u w:val="single"/>
        </w:rPr>
        <w:t>VZT</w:t>
      </w:r>
      <w:r>
        <w:t xml:space="preserve"> – navrhnout nově odvětrání nad varnou deskou v kuchyni, z koupelny a z WC.</w:t>
      </w:r>
    </w:p>
    <w:p>
      <w:pPr>
        <w:pStyle w:val="Odstavecseseznamem"/>
        <w:numPr>
          <w:ilvl w:val="1"/>
          <w:numId w:val="1"/>
        </w:numPr>
        <w:spacing w:after="0"/>
        <w:jc w:val="both"/>
      </w:pPr>
      <w:r>
        <w:rPr>
          <w:u w:val="single"/>
        </w:rPr>
        <w:t>Vytápění</w:t>
      </w:r>
      <w:r>
        <w:t xml:space="preserve"> – zdroj tepla – VS je stávající, centrální regulace. V bytě jsou stávající 4 otopná tělesa – prověřit funkčnost. V případě funkčnosti těles ponechat a repasovat (demontovat, propláchnout, vyčistit, nově natřít a osadit zpět). V případě nefunkčnosti – stávající tělesa vyměnit za nová. a </w:t>
      </w:r>
      <w:proofErr w:type="spellStart"/>
      <w:r>
        <w:t>výměnit</w:t>
      </w:r>
      <w:proofErr w:type="spellEnd"/>
      <w:r>
        <w:t xml:space="preserve"> termostatické hlavice – pokud je to nutné), při výměně radiátorů používat zamražení, aby se pokud možno eliminovala nutnost vypouštět celý systém v domě. Radiátory osadit až po výmalbě.</w:t>
      </w:r>
    </w:p>
    <w:p>
      <w:pPr>
        <w:pStyle w:val="Odstavecseseznamem"/>
        <w:spacing w:after="0"/>
        <w:ind w:left="1023"/>
        <w:jc w:val="both"/>
      </w:pPr>
      <w:r>
        <w:t>Do koupelny osadit žebříkový radiátor.</w:t>
      </w:r>
    </w:p>
    <w:p>
      <w:pPr>
        <w:pStyle w:val="Odstavecseseznamem"/>
        <w:numPr>
          <w:ilvl w:val="1"/>
          <w:numId w:val="1"/>
        </w:numPr>
        <w:spacing w:after="0"/>
        <w:jc w:val="both"/>
      </w:pPr>
      <w:r>
        <w:rPr>
          <w:u w:val="single"/>
        </w:rPr>
        <w:t xml:space="preserve">Silnoproud </w:t>
      </w:r>
      <w:r>
        <w:t>– zajistit odpovídající připojení bytu na elektřinu z domovního rozvaděče, navrhnout</w:t>
      </w:r>
      <w:r>
        <w:rPr>
          <w:color w:val="FF0000"/>
        </w:rPr>
        <w:t xml:space="preserve"> </w:t>
      </w:r>
      <w:r>
        <w:t xml:space="preserve">kompletní rekonstrukci elektroinstalací a slaboproudu. </w:t>
      </w:r>
    </w:p>
    <w:p>
      <w:pPr>
        <w:pStyle w:val="Odstavecseseznamem"/>
        <w:numPr>
          <w:ilvl w:val="1"/>
          <w:numId w:val="1"/>
        </w:numPr>
        <w:spacing w:after="0"/>
        <w:jc w:val="both"/>
      </w:pPr>
      <w:r>
        <w:rPr>
          <w:u w:val="single"/>
        </w:rPr>
        <w:t>Slaboproud</w:t>
      </w:r>
      <w:r>
        <w:t xml:space="preserve"> – </w:t>
      </w:r>
      <w:r>
        <w:t>stávající domovní telefon – u vstupních dveří do bytu – prověřit funkčnost, případně dodat nový. Připojit byt na STA.</w:t>
      </w:r>
    </w:p>
    <w:p>
      <w:pPr>
        <w:pStyle w:val="Odstavecseseznamem"/>
        <w:spacing w:after="0"/>
        <w:ind w:left="1023"/>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w:t>
      </w:r>
      <w:r>
        <w:rPr>
          <w:sz w:val="28"/>
          <w:szCs w:val="28"/>
        </w:rPr>
        <w:t xml:space="preserve">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lastRenderedPageBreak/>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Nové vyzdívky nenosných stěn budou provedeny z keramických tvárnic</w:t>
      </w:r>
      <w:r>
        <w:t xml:space="preserve">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lastRenderedPageBreak/>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lastRenderedPageBreak/>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 xml:space="preserve">Zredukovat přívody vody (osadit redukční ventil pro zajištění konstantního tlaku vody) a zřídit pouze jeden hlavní přívod vody pro 1 byt (1 vodoměr 110 mm – dálkově </w:t>
      </w:r>
      <w:proofErr w:type="spellStart"/>
      <w:r>
        <w:t>odečítatelný</w:t>
      </w:r>
      <w:proofErr w:type="spellEnd"/>
      <w:r>
        <w:t xml:space="preserve">, musí být schválen dle evropského předpisu MID. Všude nyní </w:t>
      </w:r>
      <w:r>
        <w:lastRenderedPageBreak/>
        <w:t>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lastRenderedPageBreak/>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bookmarkStart w:id="0" w:name="_GoBack"/>
      <w:bookmarkEnd w:id="0"/>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1</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614</TotalTime>
  <Pages>7</Pages>
  <Words>2222</Words>
  <Characters>13111</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13</cp:revision>
  <cp:lastPrinted>2022-01-05T11:37:00Z</cp:lastPrinted>
  <dcterms:created xsi:type="dcterms:W3CDTF">2022-04-11T08:17:00Z</dcterms:created>
  <dcterms:modified xsi:type="dcterms:W3CDTF">2022-04-28T12:40:00Z</dcterms:modified>
</cp:coreProperties>
</file>