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63"/>
      </w:tblGrid>
      <w:tr w:rsidR="00A75688" w14:paraId="63B1B017" w14:textId="77777777" w:rsidTr="00D307C6">
        <w:trPr>
          <w:trHeight w:val="699"/>
        </w:trPr>
        <w:tc>
          <w:tcPr>
            <w:tcW w:w="9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60C52" w14:textId="77777777" w:rsidR="00DD1B11" w:rsidRDefault="00DD1B11" w:rsidP="00DD1B11">
            <w:pPr>
              <w:snapToGrid w:val="0"/>
              <w:ind w:left="11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Stavební úpravy domu Dominikánské náměstí 195/11</w:t>
            </w:r>
          </w:p>
          <w:p w14:paraId="1D58689A" w14:textId="23E394FC" w:rsidR="00A75688" w:rsidRDefault="00DD1B11" w:rsidP="00DD1B11">
            <w:pPr>
              <w:snapToGrid w:val="0"/>
              <w:ind w:left="113"/>
              <w:jc w:val="center"/>
            </w:pPr>
            <w:r>
              <w:rPr>
                <w:rFonts w:ascii="Arial" w:hAnsi="Arial" w:cs="Arial"/>
                <w:b/>
                <w:sz w:val="28"/>
                <w:szCs w:val="28"/>
              </w:rPr>
              <w:t>pro změnu v užívání části stavby</w:t>
            </w:r>
          </w:p>
        </w:tc>
      </w:tr>
      <w:tr w:rsidR="00A75688" w14:paraId="20A13D01" w14:textId="77777777" w:rsidTr="00D307C6">
        <w:trPr>
          <w:trHeight w:val="413"/>
        </w:trPr>
        <w:tc>
          <w:tcPr>
            <w:tcW w:w="9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D3B85" w14:textId="37826217" w:rsidR="00A75688" w:rsidRDefault="001E3F86" w:rsidP="00D307C6">
            <w:pPr>
              <w:snapToGrid w:val="0"/>
              <w:ind w:left="113"/>
              <w:jc w:val="center"/>
            </w:pPr>
            <w:r>
              <w:rPr>
                <w:rFonts w:ascii="Arial" w:hAnsi="Arial" w:cs="Arial"/>
                <w:szCs w:val="24"/>
              </w:rPr>
              <w:t>Dominikánské náměstí 195/11</w:t>
            </w:r>
            <w:r w:rsidRPr="00F44F7D">
              <w:rPr>
                <w:rFonts w:ascii="Arial" w:hAnsi="Arial" w:cs="Arial"/>
                <w:szCs w:val="24"/>
              </w:rPr>
              <w:t>,</w:t>
            </w:r>
            <w:r>
              <w:rPr>
                <w:rFonts w:ascii="Arial" w:hAnsi="Arial" w:cs="Arial"/>
                <w:szCs w:val="24"/>
              </w:rPr>
              <w:t xml:space="preserve"> 602 00 Brno;</w:t>
            </w:r>
            <w:r w:rsidRPr="00F44F7D"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4"/>
              </w:rPr>
              <w:t>p.č</w:t>
            </w:r>
            <w:proofErr w:type="spellEnd"/>
            <w:r>
              <w:rPr>
                <w:rFonts w:ascii="Arial" w:hAnsi="Arial" w:cs="Arial"/>
                <w:szCs w:val="24"/>
              </w:rPr>
              <w:t xml:space="preserve">. 516, </w:t>
            </w:r>
            <w:proofErr w:type="spellStart"/>
            <w:r w:rsidRPr="00F44F7D">
              <w:rPr>
                <w:rFonts w:ascii="Arial" w:hAnsi="Arial" w:cs="Arial"/>
                <w:szCs w:val="24"/>
              </w:rPr>
              <w:t>k.ú</w:t>
            </w:r>
            <w:proofErr w:type="spellEnd"/>
            <w:r w:rsidRPr="00F44F7D">
              <w:rPr>
                <w:rFonts w:ascii="Arial" w:hAnsi="Arial" w:cs="Arial"/>
                <w:szCs w:val="24"/>
              </w:rPr>
              <w:t xml:space="preserve">. </w:t>
            </w:r>
            <w:r>
              <w:rPr>
                <w:rFonts w:ascii="Arial" w:hAnsi="Arial" w:cs="Arial"/>
                <w:szCs w:val="24"/>
              </w:rPr>
              <w:t>Město Brno</w:t>
            </w:r>
            <w:r w:rsidRPr="00F44F7D">
              <w:rPr>
                <w:rFonts w:ascii="Arial" w:hAnsi="Arial" w:cs="Arial"/>
                <w:szCs w:val="24"/>
              </w:rPr>
              <w:t xml:space="preserve"> [</w:t>
            </w:r>
            <w:r>
              <w:rPr>
                <w:rFonts w:ascii="Arial" w:hAnsi="Arial" w:cs="Arial"/>
                <w:szCs w:val="24"/>
              </w:rPr>
              <w:t>6100003</w:t>
            </w:r>
            <w:r w:rsidRPr="00F44F7D">
              <w:rPr>
                <w:rFonts w:ascii="Arial" w:hAnsi="Arial" w:cs="Arial"/>
                <w:szCs w:val="24"/>
              </w:rPr>
              <w:t>]</w:t>
            </w:r>
          </w:p>
        </w:tc>
      </w:tr>
    </w:tbl>
    <w:p w14:paraId="64AE011D" w14:textId="77777777" w:rsidR="00A75688" w:rsidRDefault="00A75688" w:rsidP="00A75688">
      <w:pPr>
        <w:tabs>
          <w:tab w:val="left" w:pos="1843"/>
        </w:tabs>
        <w:rPr>
          <w:rFonts w:ascii="Arial" w:hAnsi="Arial" w:cs="Arial"/>
          <w:b/>
          <w:sz w:val="8"/>
        </w:rPr>
      </w:pPr>
    </w:p>
    <w:p w14:paraId="40C43C88" w14:textId="77777777" w:rsidR="00A75688" w:rsidRDefault="00A75688" w:rsidP="00A75688">
      <w:pPr>
        <w:rPr>
          <w:rFonts w:ascii="Arial" w:hAnsi="Arial" w:cs="Arial"/>
          <w:b/>
          <w:sz w:val="10"/>
          <w:szCs w:val="10"/>
        </w:rPr>
      </w:pPr>
    </w:p>
    <w:p w14:paraId="6ACB7809" w14:textId="325FBF6E" w:rsidR="001A1810" w:rsidRDefault="00A75688" w:rsidP="00A75688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KNIHA </w:t>
      </w:r>
      <w:proofErr w:type="gramStart"/>
      <w:r>
        <w:rPr>
          <w:rFonts w:ascii="Arial" w:hAnsi="Arial" w:cs="Arial"/>
          <w:b/>
          <w:sz w:val="30"/>
          <w:szCs w:val="30"/>
        </w:rPr>
        <w:t>STANDARDŮ</w:t>
      </w:r>
      <w:r w:rsidR="009D3B69">
        <w:rPr>
          <w:rFonts w:ascii="Arial" w:hAnsi="Arial" w:cs="Arial"/>
          <w:b/>
          <w:sz w:val="30"/>
          <w:szCs w:val="30"/>
        </w:rPr>
        <w:t xml:space="preserve"> - ELEKTRO</w:t>
      </w:r>
      <w:proofErr w:type="gramEnd"/>
    </w:p>
    <w:p w14:paraId="64B3FD43" w14:textId="77777777" w:rsidR="00A75688" w:rsidRDefault="00A75688" w:rsidP="00A75688">
      <w:pPr>
        <w:jc w:val="center"/>
        <w:rPr>
          <w:rFonts w:ascii="Arial" w:hAnsi="Arial" w:cs="Arial"/>
          <w:b/>
          <w:sz w:val="30"/>
          <w:szCs w:val="3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37"/>
        <w:gridCol w:w="3584"/>
        <w:gridCol w:w="4806"/>
      </w:tblGrid>
      <w:tr w:rsidR="007A25B4" w14:paraId="3031D203" w14:textId="77777777" w:rsidTr="00371298">
        <w:trPr>
          <w:trHeight w:val="567"/>
        </w:trPr>
        <w:tc>
          <w:tcPr>
            <w:tcW w:w="1537" w:type="dxa"/>
            <w:vAlign w:val="center"/>
          </w:tcPr>
          <w:p w14:paraId="5DB2FA06" w14:textId="49999071" w:rsidR="00536B68" w:rsidRPr="004425CF" w:rsidRDefault="00536B68" w:rsidP="004630F2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</w:t>
            </w:r>
          </w:p>
        </w:tc>
        <w:tc>
          <w:tcPr>
            <w:tcW w:w="3584" w:type="dxa"/>
            <w:vAlign w:val="center"/>
          </w:tcPr>
          <w:p w14:paraId="362EA55A" w14:textId="44137AC4" w:rsidR="00536B68" w:rsidRDefault="00536B68" w:rsidP="004630F2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Popis</w:t>
            </w:r>
          </w:p>
        </w:tc>
        <w:tc>
          <w:tcPr>
            <w:tcW w:w="4806" w:type="dxa"/>
            <w:vAlign w:val="center"/>
          </w:tcPr>
          <w:p w14:paraId="6FE49B97" w14:textId="74755A52" w:rsidR="00536B68" w:rsidRDefault="00536B68" w:rsidP="00A75688">
            <w:pPr>
              <w:jc w:val="left"/>
              <w:rPr>
                <w:rFonts w:ascii="Arial" w:hAnsi="Arial" w:cs="Arial"/>
                <w:noProof/>
                <w14:ligatures w14:val="standardContextual"/>
              </w:rPr>
            </w:pPr>
            <w:r>
              <w:rPr>
                <w:rFonts w:ascii="Arial" w:hAnsi="Arial" w:cs="Arial"/>
                <w:noProof/>
                <w14:ligatures w14:val="standardContextual"/>
              </w:rPr>
              <w:t>Obrázek</w:t>
            </w:r>
          </w:p>
        </w:tc>
      </w:tr>
      <w:tr w:rsidR="007A25B4" w14:paraId="60EFF019" w14:textId="77777777" w:rsidTr="00371298">
        <w:trPr>
          <w:trHeight w:val="1701"/>
        </w:trPr>
        <w:tc>
          <w:tcPr>
            <w:tcW w:w="1537" w:type="dxa"/>
            <w:vAlign w:val="center"/>
          </w:tcPr>
          <w:p w14:paraId="1D6A7F53" w14:textId="0341AB98" w:rsidR="00536B68" w:rsidRPr="004425CF" w:rsidRDefault="00A04C74" w:rsidP="004630F2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Svítidlo stropní závěsné</w:t>
            </w:r>
          </w:p>
        </w:tc>
        <w:tc>
          <w:tcPr>
            <w:tcW w:w="3584" w:type="dxa"/>
            <w:vAlign w:val="center"/>
          </w:tcPr>
          <w:p w14:paraId="1B2C8CA2" w14:textId="293FEE46" w:rsidR="00F14CE4" w:rsidRDefault="005A3CCD" w:rsidP="004630F2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Závěsné svítidlo z ručně foukaného trojvrstvého skla opál mat</w:t>
            </w:r>
            <w:r w:rsidR="00674E66">
              <w:rPr>
                <w:rFonts w:ascii="Arial" w:hAnsi="Arial" w:cs="Arial"/>
              </w:rPr>
              <w:t>, průměr 300-400 mm</w:t>
            </w:r>
            <w:r w:rsidR="00CA7ED3">
              <w:rPr>
                <w:rFonts w:ascii="Arial" w:hAnsi="Arial" w:cs="Arial"/>
              </w:rPr>
              <w:t>,</w:t>
            </w:r>
          </w:p>
          <w:p w14:paraId="112FE412" w14:textId="0647DC1E" w:rsidR="00CA7ED3" w:rsidRDefault="0026757B" w:rsidP="004630F2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LED, </w:t>
            </w:r>
            <w:r w:rsidR="00CA7ED3">
              <w:rPr>
                <w:rFonts w:ascii="Arial" w:hAnsi="Arial" w:cs="Arial"/>
              </w:rPr>
              <w:t>3000 K</w:t>
            </w:r>
          </w:p>
          <w:p w14:paraId="21BAE909" w14:textId="77777777" w:rsidR="00F14CE4" w:rsidRDefault="00F14CE4" w:rsidP="004630F2">
            <w:pPr>
              <w:jc w:val="left"/>
              <w:rPr>
                <w:rFonts w:ascii="Arial" w:hAnsi="Arial" w:cs="Arial"/>
              </w:rPr>
            </w:pPr>
          </w:p>
          <w:p w14:paraId="2C98B6E7" w14:textId="0A9E8F93" w:rsidR="00F14CE4" w:rsidRDefault="005A3CCD" w:rsidP="004630F2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kovové části – ocelový lakovaný plech, barva mosaz, závěs v černé barvě</w:t>
            </w:r>
          </w:p>
          <w:p w14:paraId="12B04CA7" w14:textId="77777777" w:rsidR="00F14CE4" w:rsidRDefault="00F14CE4" w:rsidP="004630F2">
            <w:pPr>
              <w:jc w:val="left"/>
              <w:rPr>
                <w:rFonts w:ascii="Arial" w:hAnsi="Arial" w:cs="Arial"/>
              </w:rPr>
            </w:pPr>
          </w:p>
          <w:p w14:paraId="19A34AD4" w14:textId="79AD9168" w:rsidR="001B476E" w:rsidRPr="004425CF" w:rsidRDefault="00AD248C" w:rsidP="004630F2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součástí svítidla bude nouzový modul</w:t>
            </w:r>
          </w:p>
        </w:tc>
        <w:tc>
          <w:tcPr>
            <w:tcW w:w="4806" w:type="dxa"/>
          </w:tcPr>
          <w:p w14:paraId="5A7DF8A8" w14:textId="77777777" w:rsidR="00937CF6" w:rsidRDefault="00937CF6" w:rsidP="00A75688">
            <w:pPr>
              <w:jc w:val="left"/>
              <w:rPr>
                <w:rFonts w:ascii="Arial" w:hAnsi="Arial" w:cs="Arial"/>
              </w:rPr>
            </w:pPr>
          </w:p>
          <w:p w14:paraId="36968C7F" w14:textId="77777777" w:rsidR="00536B68" w:rsidRDefault="00A04C74" w:rsidP="00A75688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14:ligatures w14:val="standardContextual"/>
              </w:rPr>
              <w:drawing>
                <wp:inline distT="0" distB="0" distL="0" distR="0" wp14:anchorId="5B52B4D3" wp14:editId="3CA8E15B">
                  <wp:extent cx="2552700" cy="2552700"/>
                  <wp:effectExtent l="0" t="0" r="0" b="0"/>
                  <wp:docPr id="730465836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0465836" name="Obrázek 730465836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2700" cy="255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B20828" w14:textId="3E0ED7EA" w:rsidR="00937CF6" w:rsidRPr="004425CF" w:rsidRDefault="00937CF6" w:rsidP="00A75688">
            <w:pPr>
              <w:jc w:val="left"/>
              <w:rPr>
                <w:rFonts w:ascii="Arial" w:hAnsi="Arial" w:cs="Arial"/>
              </w:rPr>
            </w:pPr>
          </w:p>
        </w:tc>
      </w:tr>
      <w:tr w:rsidR="004E4895" w14:paraId="2BB840E7" w14:textId="77777777" w:rsidTr="00371298">
        <w:trPr>
          <w:trHeight w:val="1701"/>
        </w:trPr>
        <w:tc>
          <w:tcPr>
            <w:tcW w:w="1537" w:type="dxa"/>
            <w:vAlign w:val="center"/>
          </w:tcPr>
          <w:p w14:paraId="41D87B1B" w14:textId="0EA16D15" w:rsidR="004E4895" w:rsidRDefault="006216F4" w:rsidP="004630F2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Svítidlo stropní závěsné</w:t>
            </w:r>
          </w:p>
        </w:tc>
        <w:tc>
          <w:tcPr>
            <w:tcW w:w="3584" w:type="dxa"/>
            <w:vAlign w:val="center"/>
          </w:tcPr>
          <w:p w14:paraId="4617DDA1" w14:textId="4FBAF93D" w:rsidR="00B30D6E" w:rsidRDefault="00B30D6E" w:rsidP="004630F2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Závěsné svítidlo z akrylátového skla</w:t>
            </w:r>
          </w:p>
          <w:p w14:paraId="0024CCB3" w14:textId="77777777" w:rsidR="00B30D6E" w:rsidRDefault="00B30D6E" w:rsidP="004630F2">
            <w:pPr>
              <w:jc w:val="left"/>
              <w:rPr>
                <w:rFonts w:ascii="Arial" w:hAnsi="Arial" w:cs="Arial"/>
              </w:rPr>
            </w:pPr>
          </w:p>
          <w:p w14:paraId="7CDAE3B6" w14:textId="77777777" w:rsidR="004E4895" w:rsidRDefault="00B30D6E" w:rsidP="004630F2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kovové části – ocelový plech bíle lakovaný</w:t>
            </w:r>
          </w:p>
          <w:p w14:paraId="70D12D20" w14:textId="77777777" w:rsidR="00B01F1B" w:rsidRDefault="00B01F1B" w:rsidP="004630F2">
            <w:pPr>
              <w:jc w:val="left"/>
              <w:rPr>
                <w:rFonts w:ascii="Arial" w:hAnsi="Arial" w:cs="Arial"/>
              </w:rPr>
            </w:pPr>
          </w:p>
          <w:p w14:paraId="28F79A58" w14:textId="06589B8F" w:rsidR="00B01F1B" w:rsidRDefault="00B01F1B" w:rsidP="004630F2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rozměr:</w:t>
            </w:r>
            <w:r w:rsidR="00EE24C1">
              <w:rPr>
                <w:rFonts w:ascii="Arial" w:hAnsi="Arial" w:cs="Arial"/>
              </w:rPr>
              <w:t xml:space="preserve"> 600/900/1200/1500</w:t>
            </w:r>
            <w:r>
              <w:rPr>
                <w:rFonts w:ascii="Arial" w:hAnsi="Arial" w:cs="Arial"/>
              </w:rPr>
              <w:t xml:space="preserve"> x 80 mm</w:t>
            </w:r>
          </w:p>
        </w:tc>
        <w:tc>
          <w:tcPr>
            <w:tcW w:w="4806" w:type="dxa"/>
          </w:tcPr>
          <w:p w14:paraId="439B7EB2" w14:textId="77777777" w:rsidR="004E4895" w:rsidRDefault="004E4895" w:rsidP="00A75688">
            <w:pPr>
              <w:jc w:val="left"/>
              <w:rPr>
                <w:rFonts w:ascii="Arial" w:hAnsi="Arial" w:cs="Arial"/>
                <w:noProof/>
                <w14:ligatures w14:val="standardContextual"/>
              </w:rPr>
            </w:pPr>
          </w:p>
          <w:p w14:paraId="3C4ADECC" w14:textId="77777777" w:rsidR="006216F4" w:rsidRDefault="006216F4" w:rsidP="00A75688">
            <w:pPr>
              <w:jc w:val="left"/>
              <w:rPr>
                <w:rFonts w:ascii="Arial" w:hAnsi="Arial" w:cs="Arial"/>
                <w:noProof/>
                <w14:ligatures w14:val="standardContextual"/>
              </w:rPr>
            </w:pPr>
            <w:r>
              <w:rPr>
                <w:rFonts w:ascii="Arial" w:hAnsi="Arial" w:cs="Arial"/>
                <w:noProof/>
                <w14:ligatures w14:val="standardContextual"/>
              </w:rPr>
              <w:drawing>
                <wp:inline distT="0" distB="0" distL="0" distR="0" wp14:anchorId="7FB35EB2" wp14:editId="32141BCA">
                  <wp:extent cx="2867025" cy="2295525"/>
                  <wp:effectExtent l="0" t="0" r="9525" b="9525"/>
                  <wp:docPr id="1347182811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7182811" name="Obrázek 1347182811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970" b="10964"/>
                          <a:stretch/>
                        </pic:blipFill>
                        <pic:spPr bwMode="auto">
                          <a:xfrm>
                            <a:off x="0" y="0"/>
                            <a:ext cx="2867025" cy="2295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DE8EC26" w14:textId="37457C03" w:rsidR="006216F4" w:rsidRDefault="006216F4" w:rsidP="00A75688">
            <w:pPr>
              <w:jc w:val="left"/>
              <w:rPr>
                <w:rFonts w:ascii="Arial" w:hAnsi="Arial" w:cs="Arial"/>
                <w:noProof/>
                <w14:ligatures w14:val="standardContextual"/>
              </w:rPr>
            </w:pPr>
          </w:p>
        </w:tc>
      </w:tr>
      <w:tr w:rsidR="007A25B4" w14:paraId="0F2A2024" w14:textId="77777777" w:rsidTr="00371298">
        <w:trPr>
          <w:trHeight w:val="996"/>
        </w:trPr>
        <w:tc>
          <w:tcPr>
            <w:tcW w:w="1537" w:type="dxa"/>
            <w:vAlign w:val="center"/>
          </w:tcPr>
          <w:p w14:paraId="6FDADBCD" w14:textId="7AE0EA08" w:rsidR="00536B68" w:rsidRPr="004425CF" w:rsidRDefault="00367E34" w:rsidP="004630F2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Nástěnné svítidlo</w:t>
            </w:r>
          </w:p>
        </w:tc>
        <w:tc>
          <w:tcPr>
            <w:tcW w:w="3584" w:type="dxa"/>
            <w:vAlign w:val="center"/>
          </w:tcPr>
          <w:p w14:paraId="0CBBE361" w14:textId="77777777" w:rsidR="00D229DF" w:rsidRDefault="00367E34" w:rsidP="00D229DF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Nástěnné svítidlo přisazené, třívrstvé opálové sklo,</w:t>
            </w:r>
            <w:r w:rsidR="00D229DF">
              <w:rPr>
                <w:rFonts w:ascii="Arial" w:hAnsi="Arial" w:cs="Arial"/>
              </w:rPr>
              <w:t xml:space="preserve"> </w:t>
            </w:r>
          </w:p>
          <w:p w14:paraId="1A55F141" w14:textId="7EFEF551" w:rsidR="00D229DF" w:rsidRDefault="00D229DF" w:rsidP="00D229DF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průměr 350 mm</w:t>
            </w:r>
            <w:r w:rsidR="00592F15">
              <w:rPr>
                <w:rFonts w:ascii="Arial" w:hAnsi="Arial" w:cs="Arial"/>
              </w:rPr>
              <w:t>,</w:t>
            </w:r>
          </w:p>
          <w:p w14:paraId="69C1AF3B" w14:textId="537EC23A" w:rsidR="00592F15" w:rsidRDefault="00592F15" w:rsidP="00D229DF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 K</w:t>
            </w:r>
          </w:p>
          <w:p w14:paraId="2CC498F1" w14:textId="77777777" w:rsidR="00D229DF" w:rsidRDefault="00D229DF" w:rsidP="004630F2">
            <w:pPr>
              <w:jc w:val="left"/>
              <w:rPr>
                <w:rFonts w:ascii="Arial" w:hAnsi="Arial" w:cs="Arial"/>
              </w:rPr>
            </w:pPr>
          </w:p>
          <w:p w14:paraId="2EAF5C1B" w14:textId="7BD967C7" w:rsidR="00D229DF" w:rsidRDefault="00D229DF" w:rsidP="004630F2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kovové části – lakovaný plech, barva bílá</w:t>
            </w:r>
          </w:p>
          <w:p w14:paraId="6F152FAF" w14:textId="77777777" w:rsidR="00D229DF" w:rsidRDefault="00D229DF" w:rsidP="004630F2">
            <w:pPr>
              <w:jc w:val="left"/>
              <w:rPr>
                <w:rFonts w:ascii="Arial" w:hAnsi="Arial" w:cs="Arial"/>
              </w:rPr>
            </w:pPr>
          </w:p>
          <w:p w14:paraId="56E07100" w14:textId="23FAC097" w:rsidR="00D229DF" w:rsidRDefault="00B44CDE" w:rsidP="004630F2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včetně nouzového modulu</w:t>
            </w:r>
          </w:p>
          <w:p w14:paraId="09FAC39A" w14:textId="77777777" w:rsidR="00367E34" w:rsidRDefault="00367E34" w:rsidP="004630F2">
            <w:pPr>
              <w:jc w:val="left"/>
              <w:rPr>
                <w:rFonts w:ascii="Arial" w:hAnsi="Arial" w:cs="Arial"/>
              </w:rPr>
            </w:pPr>
          </w:p>
          <w:p w14:paraId="3A2F36D1" w14:textId="57D3118A" w:rsidR="00367E34" w:rsidRPr="004425CF" w:rsidRDefault="00367E34" w:rsidP="004630F2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4806" w:type="dxa"/>
          </w:tcPr>
          <w:p w14:paraId="5F45955F" w14:textId="56B81518" w:rsidR="00536B68" w:rsidRDefault="00536B68" w:rsidP="00A75688">
            <w:pPr>
              <w:jc w:val="left"/>
              <w:rPr>
                <w:rFonts w:ascii="Arial" w:hAnsi="Arial" w:cs="Arial"/>
              </w:rPr>
            </w:pPr>
          </w:p>
          <w:p w14:paraId="5C143B0C" w14:textId="3B07AC57" w:rsidR="007A25B4" w:rsidRPr="004425CF" w:rsidRDefault="00367E34" w:rsidP="00A75688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14:ligatures w14:val="standardContextual"/>
              </w:rPr>
              <w:drawing>
                <wp:inline distT="0" distB="0" distL="0" distR="0" wp14:anchorId="306B4C44" wp14:editId="2A85AF79">
                  <wp:extent cx="2853763" cy="1800225"/>
                  <wp:effectExtent l="0" t="0" r="0" b="0"/>
                  <wp:docPr id="1806703260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6703260" name="Obrázek 1806703260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43" t="23162" r="7220" b="22059"/>
                          <a:stretch/>
                        </pic:blipFill>
                        <pic:spPr bwMode="auto">
                          <a:xfrm>
                            <a:off x="0" y="0"/>
                            <a:ext cx="2867737" cy="18090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25B4" w14:paraId="74DF318F" w14:textId="77777777" w:rsidTr="00371298">
        <w:tc>
          <w:tcPr>
            <w:tcW w:w="1537" w:type="dxa"/>
            <w:vAlign w:val="center"/>
          </w:tcPr>
          <w:p w14:paraId="5E1FC451" w14:textId="27A9288B" w:rsidR="00536B68" w:rsidRPr="004425CF" w:rsidRDefault="00BB3C68" w:rsidP="004630F2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Nástěnné svítidlo</w:t>
            </w:r>
          </w:p>
        </w:tc>
        <w:tc>
          <w:tcPr>
            <w:tcW w:w="3584" w:type="dxa"/>
            <w:vAlign w:val="center"/>
          </w:tcPr>
          <w:p w14:paraId="6AC09B88" w14:textId="4D133A7D" w:rsidR="007B0559" w:rsidRDefault="00BB3C68" w:rsidP="004630F2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Nad zrcadlo, kovový rám v černé barvě</w:t>
            </w:r>
          </w:p>
          <w:p w14:paraId="1FC95436" w14:textId="77777777" w:rsidR="00BB3C68" w:rsidRDefault="00BB3C68" w:rsidP="004630F2">
            <w:pPr>
              <w:jc w:val="left"/>
              <w:rPr>
                <w:rFonts w:ascii="Arial" w:hAnsi="Arial" w:cs="Arial"/>
              </w:rPr>
            </w:pPr>
          </w:p>
          <w:p w14:paraId="03BB3CF5" w14:textId="4C4A1838" w:rsidR="00BB3C68" w:rsidRPr="004425CF" w:rsidRDefault="00BB3C68" w:rsidP="004630F2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Šířka 590 mm</w:t>
            </w:r>
          </w:p>
        </w:tc>
        <w:tc>
          <w:tcPr>
            <w:tcW w:w="4806" w:type="dxa"/>
          </w:tcPr>
          <w:p w14:paraId="191E0F2F" w14:textId="77777777" w:rsidR="00536B68" w:rsidRDefault="00536B68" w:rsidP="00A75688">
            <w:pPr>
              <w:jc w:val="left"/>
              <w:rPr>
                <w:rFonts w:ascii="Arial" w:hAnsi="Arial" w:cs="Arial"/>
              </w:rPr>
            </w:pPr>
          </w:p>
          <w:p w14:paraId="5EF08BAE" w14:textId="77777777" w:rsidR="00BB3C68" w:rsidRDefault="00BB3C68" w:rsidP="00A75688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14:ligatures w14:val="standardContextual"/>
              </w:rPr>
              <w:drawing>
                <wp:inline distT="0" distB="0" distL="0" distR="0" wp14:anchorId="510447C4" wp14:editId="48588E9D">
                  <wp:extent cx="2912896" cy="1200150"/>
                  <wp:effectExtent l="0" t="0" r="1905" b="0"/>
                  <wp:docPr id="471177564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1177564" name="Obrázek 47117756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2734" cy="12042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D1F635" w14:textId="79F5427A" w:rsidR="00BB3C68" w:rsidRPr="004425CF" w:rsidRDefault="00BB3C68" w:rsidP="00A75688">
            <w:pPr>
              <w:jc w:val="left"/>
              <w:rPr>
                <w:rFonts w:ascii="Arial" w:hAnsi="Arial" w:cs="Arial"/>
              </w:rPr>
            </w:pPr>
          </w:p>
        </w:tc>
      </w:tr>
    </w:tbl>
    <w:p w14:paraId="10F21162" w14:textId="77777777" w:rsidR="00A75688" w:rsidRDefault="00A75688" w:rsidP="00A75688">
      <w:pPr>
        <w:jc w:val="left"/>
      </w:pPr>
    </w:p>
    <w:sectPr w:rsidR="00A75688" w:rsidSect="00A75688">
      <w:pgSz w:w="11906" w:h="16838"/>
      <w:pgMar w:top="851" w:right="849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688"/>
    <w:rsid w:val="00001378"/>
    <w:rsid w:val="00011393"/>
    <w:rsid w:val="000126CC"/>
    <w:rsid w:val="00023DD3"/>
    <w:rsid w:val="000306AF"/>
    <w:rsid w:val="00031E65"/>
    <w:rsid w:val="000500FB"/>
    <w:rsid w:val="00053F48"/>
    <w:rsid w:val="00054261"/>
    <w:rsid w:val="00054469"/>
    <w:rsid w:val="00073F4B"/>
    <w:rsid w:val="000853AC"/>
    <w:rsid w:val="000A0ECB"/>
    <w:rsid w:val="000A1544"/>
    <w:rsid w:val="000A45E5"/>
    <w:rsid w:val="000B4110"/>
    <w:rsid w:val="000C3FEA"/>
    <w:rsid w:val="000C7633"/>
    <w:rsid w:val="000D00A8"/>
    <w:rsid w:val="000D32C5"/>
    <w:rsid w:val="000E34D8"/>
    <w:rsid w:val="000E51B5"/>
    <w:rsid w:val="001122A1"/>
    <w:rsid w:val="00122D4A"/>
    <w:rsid w:val="0013189A"/>
    <w:rsid w:val="00153DC1"/>
    <w:rsid w:val="001647DB"/>
    <w:rsid w:val="001A1810"/>
    <w:rsid w:val="001A6823"/>
    <w:rsid w:val="001B476E"/>
    <w:rsid w:val="001E3F86"/>
    <w:rsid w:val="002111FD"/>
    <w:rsid w:val="00237133"/>
    <w:rsid w:val="00264BF3"/>
    <w:rsid w:val="0026757B"/>
    <w:rsid w:val="00281388"/>
    <w:rsid w:val="002A273B"/>
    <w:rsid w:val="002B566D"/>
    <w:rsid w:val="002C2A34"/>
    <w:rsid w:val="00313B00"/>
    <w:rsid w:val="003376FE"/>
    <w:rsid w:val="00365820"/>
    <w:rsid w:val="00367E34"/>
    <w:rsid w:val="00371298"/>
    <w:rsid w:val="00374733"/>
    <w:rsid w:val="00393964"/>
    <w:rsid w:val="003A1186"/>
    <w:rsid w:val="003D52BE"/>
    <w:rsid w:val="00424BAB"/>
    <w:rsid w:val="004425CF"/>
    <w:rsid w:val="00461EFD"/>
    <w:rsid w:val="004630F2"/>
    <w:rsid w:val="00476764"/>
    <w:rsid w:val="0048263E"/>
    <w:rsid w:val="0049744A"/>
    <w:rsid w:val="004B54D2"/>
    <w:rsid w:val="004C2564"/>
    <w:rsid w:val="004E4895"/>
    <w:rsid w:val="004F402E"/>
    <w:rsid w:val="0053265D"/>
    <w:rsid w:val="00536B68"/>
    <w:rsid w:val="00554189"/>
    <w:rsid w:val="00567BA0"/>
    <w:rsid w:val="00590066"/>
    <w:rsid w:val="00592F15"/>
    <w:rsid w:val="00593D33"/>
    <w:rsid w:val="005A2203"/>
    <w:rsid w:val="005A3CCD"/>
    <w:rsid w:val="005C15B9"/>
    <w:rsid w:val="005D5A4D"/>
    <w:rsid w:val="005E1C61"/>
    <w:rsid w:val="00620A3D"/>
    <w:rsid w:val="006216F4"/>
    <w:rsid w:val="00674A77"/>
    <w:rsid w:val="00674E66"/>
    <w:rsid w:val="006842C6"/>
    <w:rsid w:val="006906D4"/>
    <w:rsid w:val="006A7527"/>
    <w:rsid w:val="007166D7"/>
    <w:rsid w:val="00740FB8"/>
    <w:rsid w:val="007433EE"/>
    <w:rsid w:val="00781E91"/>
    <w:rsid w:val="00783A3F"/>
    <w:rsid w:val="00783E94"/>
    <w:rsid w:val="007A25B4"/>
    <w:rsid w:val="007A702A"/>
    <w:rsid w:val="007B0559"/>
    <w:rsid w:val="007B51AF"/>
    <w:rsid w:val="007D3EDC"/>
    <w:rsid w:val="00810953"/>
    <w:rsid w:val="0081446C"/>
    <w:rsid w:val="008659CF"/>
    <w:rsid w:val="0088063D"/>
    <w:rsid w:val="00885503"/>
    <w:rsid w:val="008A542C"/>
    <w:rsid w:val="00937CF6"/>
    <w:rsid w:val="0096747F"/>
    <w:rsid w:val="00977AC7"/>
    <w:rsid w:val="00977D2C"/>
    <w:rsid w:val="009C7DAE"/>
    <w:rsid w:val="009D3B69"/>
    <w:rsid w:val="009E50E0"/>
    <w:rsid w:val="00A00533"/>
    <w:rsid w:val="00A04C74"/>
    <w:rsid w:val="00A3296B"/>
    <w:rsid w:val="00A555F2"/>
    <w:rsid w:val="00A75688"/>
    <w:rsid w:val="00A80DB2"/>
    <w:rsid w:val="00A96381"/>
    <w:rsid w:val="00AA7082"/>
    <w:rsid w:val="00AC6B06"/>
    <w:rsid w:val="00AD248C"/>
    <w:rsid w:val="00B01F1B"/>
    <w:rsid w:val="00B30D6E"/>
    <w:rsid w:val="00B37236"/>
    <w:rsid w:val="00B40418"/>
    <w:rsid w:val="00B44CDE"/>
    <w:rsid w:val="00B65F7A"/>
    <w:rsid w:val="00B945BB"/>
    <w:rsid w:val="00BA437A"/>
    <w:rsid w:val="00BB3C68"/>
    <w:rsid w:val="00BD0E27"/>
    <w:rsid w:val="00BD754F"/>
    <w:rsid w:val="00C53498"/>
    <w:rsid w:val="00CA0638"/>
    <w:rsid w:val="00CA1E5D"/>
    <w:rsid w:val="00CA7ED3"/>
    <w:rsid w:val="00D0757F"/>
    <w:rsid w:val="00D229DF"/>
    <w:rsid w:val="00D4418A"/>
    <w:rsid w:val="00D46547"/>
    <w:rsid w:val="00D71239"/>
    <w:rsid w:val="00D95A0A"/>
    <w:rsid w:val="00D97059"/>
    <w:rsid w:val="00DD1B11"/>
    <w:rsid w:val="00DE25F9"/>
    <w:rsid w:val="00DF0FC1"/>
    <w:rsid w:val="00E474FC"/>
    <w:rsid w:val="00E82B16"/>
    <w:rsid w:val="00ED5722"/>
    <w:rsid w:val="00ED6ECC"/>
    <w:rsid w:val="00EE24C1"/>
    <w:rsid w:val="00F14CE4"/>
    <w:rsid w:val="00F157F8"/>
    <w:rsid w:val="00F86FC7"/>
    <w:rsid w:val="00FE4F38"/>
    <w:rsid w:val="00FE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E717"/>
  <w15:chartTrackingRefBased/>
  <w15:docId w15:val="{204CD5E0-10B6-4B62-B6AA-28C47B05A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7568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376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83FD4-286C-40C1-A097-ADDDC552A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121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</dc:creator>
  <cp:keywords/>
  <dc:description/>
  <cp:lastModifiedBy>arch</cp:lastModifiedBy>
  <cp:revision>31</cp:revision>
  <dcterms:created xsi:type="dcterms:W3CDTF">2024-05-16T08:59:00Z</dcterms:created>
  <dcterms:modified xsi:type="dcterms:W3CDTF">2024-08-02T12:10:00Z</dcterms:modified>
</cp:coreProperties>
</file>