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r>
        <w:rPr>
          <w:rFonts w:ascii="Arial" w:hAnsi="Arial" w:cs="Arial"/>
          <w:b/>
          <w:noProof/>
          <w:color w:val="DA2128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Brno</w:t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bookmarkStart w:id="0" w:name="_GoBack"/>
      <w:bookmarkEnd w:id="0"/>
    </w:p>
    <w:p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color w:val="C00000"/>
          <w:sz w:val="22"/>
          <w:szCs w:val="22"/>
        </w:rPr>
      </w:pPr>
      <w:r>
        <w:tab/>
      </w:r>
      <w:r>
        <w:rPr>
          <w:rFonts w:ascii="Arial" w:hAnsi="Arial" w:cs="Arial"/>
          <w:color w:val="C00000"/>
          <w:sz w:val="22"/>
          <w:szCs w:val="22"/>
        </w:rPr>
        <w:t>Městská část Brno-střed</w:t>
      </w:r>
    </w:p>
    <w:p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sdt>
        <w:sdtPr>
          <w:alias w:val="odbor"/>
          <w:tag w:val="espis_zpracovatel/pracovnik/kancelar"/>
          <w:id w:val="-540440578"/>
          <w:placeholder>
            <w:docPart w:val="0C0DE461398042F68ACBF595E396DE77"/>
          </w:placeholder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odbor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Odbor investiční a správy bytových domů Úřadu městské části</w:t>
      </w:r>
    </w:p>
    <w:p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>
      <w:pPr>
        <w:spacing w:line="30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spacing w:line="30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ČESTNÉ PROHLÁŠENÍ VE VZTAHU K RUSKÝM / BĚLORUSKÝM SUBJEKTŮM</w:t>
      </w:r>
    </w:p>
    <w:p>
      <w:pPr>
        <w:spacing w:line="300" w:lineRule="auto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212"/>
      </w:tblGrid>
      <w:tr>
        <w:tc>
          <w:tcPr>
            <w:tcW w:w="9212" w:type="dxa"/>
          </w:tcPr>
          <w:p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Veřejná zakázka</w:t>
            </w:r>
          </w:p>
        </w:tc>
      </w:tr>
      <w:tr>
        <w:trPr>
          <w:trHeight w:val="408"/>
        </w:trPr>
        <w:tc>
          <w:tcPr>
            <w:tcW w:w="9212" w:type="dxa"/>
          </w:tcPr>
          <w:p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2"/>
        <w:tblW w:w="5000" w:type="pct"/>
        <w:tblLook w:val="04A0" w:firstRow="1" w:lastRow="0" w:firstColumn="1" w:lastColumn="0" w:noHBand="0" w:noVBand="1"/>
      </w:tblPr>
      <w:tblGrid>
        <w:gridCol w:w="2316"/>
        <w:gridCol w:w="7312"/>
      </w:tblGrid>
      <w:tr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  <w:t>Dodavatel:</w:t>
            </w:r>
          </w:p>
        </w:tc>
      </w:tr>
      <w:tr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>
      <w:pPr>
        <w:spacing w:before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,který bude účastníkem zadávacího, příp. výběrového řízení výše uvedené veřejné zakázky, 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čestně a pravdivě prohlašuje</w:t>
      </w:r>
      <w:r>
        <w:rPr>
          <w:rFonts w:ascii="Arial" w:eastAsia="Calibri" w:hAnsi="Arial" w:cs="Arial"/>
          <w:sz w:val="20"/>
          <w:szCs w:val="20"/>
          <w:lang w:eastAsia="en-US"/>
        </w:rPr>
        <w:t>, že:</w:t>
      </w:r>
    </w:p>
    <w:p>
      <w:pPr>
        <w:numPr>
          <w:ilvl w:val="0"/>
          <w:numId w:val="3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on ani kterýkoli z jeho poddodavatelů či jiných osob ve smyslu § 83 zákona č. 134/2016 Sb., o zadávání veřejných zakázek, ve znění pozdějších předpisů, který se bude podílet na plnění této veřejné zakázky nebo kterákoli z osob, jejichž kapacity bude dodavatel využívat, a to v rozsahu více než 10 % nabídkové ceny,</w:t>
      </w:r>
    </w:p>
    <w:p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567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ruským státním příslušníkem, fyzickou či právnickou osobou nebo subjektem či orgánem se sídlem v Rusku,</w:t>
      </w:r>
    </w:p>
    <w:p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567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z více než 50 % přímo či nepřímo vlastněn některým ze subjektů uvedených v písmeni a), ani</w:t>
      </w:r>
    </w:p>
    <w:p>
      <w:pPr>
        <w:numPr>
          <w:ilvl w:val="0"/>
          <w:numId w:val="4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567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nejedná jménem nebo na pokyn některého ze subjektů uvedených v písmeni a) nebo b);</w:t>
      </w:r>
    </w:p>
    <w:p>
      <w:pPr>
        <w:numPr>
          <w:ilvl w:val="0"/>
          <w:numId w:val="3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osobou uvedenou v sankčním seznamu v příloze nařízení Rady (EU) č. 269/2014 ze dne 17. března 2014, o omezujících opatřeních vzhledem k činnostem narušujícím nebo ohrožujícím územní celistvost, svrchovanost a 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color w:val="000000"/>
          <w:sz w:val="20"/>
          <w:szCs w:val="20"/>
        </w:rPr>
        <w:t>;</w:t>
      </w:r>
    </w:p>
    <w:p>
      <w:pPr>
        <w:numPr>
          <w:ilvl w:val="0"/>
          <w:numId w:val="3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ascii="Arial" w:hAnsi="Arial" w:cs="Arial"/>
          <w:color w:val="000000"/>
          <w:sz w:val="20"/>
          <w:szCs w:val="20"/>
        </w:rPr>
        <w:br/>
        <w:t>o omezujících opatřeních vzhledem k činnostem narušujícím nebo ohrožujícím územní celistvost, svrchovanost a nezávislost Ukrajiny (ve znění pozdějších aktualizací) nebo nařízení Rady (ES) č. 765/2006 ze dne 18. května 2006 o omezujících opatřeních vůči prezidentu Lukašenkovi a některým představitelům Běloruska (ve znění pozdějších aktualizací).</w:t>
      </w:r>
    </w:p>
    <w:p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2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Místo a datum podpisu: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>
        <w:trPr>
          <w:trHeight w:val="877"/>
        </w:trPr>
        <w:tc>
          <w:tcPr>
            <w:tcW w:w="3539" w:type="dxa"/>
            <w:shd w:val="clear" w:color="auto" w:fill="auto"/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Jméno, příjmení a funkce oprávněné osoby za dodavatele: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>
        <w:trPr>
          <w:trHeight w:val="1290"/>
        </w:trPr>
        <w:tc>
          <w:tcPr>
            <w:tcW w:w="3539" w:type="dxa"/>
            <w:shd w:val="clear" w:color="auto" w:fill="auto"/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  <w:lang w:eastAsia="ar-SA"/>
              </w:rPr>
              <w:t>Podpis oprávněné osoby za dodavatele: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before="120" w:line="26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>
      <w:pPr>
        <w:spacing w:before="120" w:line="264" w:lineRule="auto"/>
        <w:jc w:val="both"/>
        <w:rPr>
          <w:rFonts w:ascii="Verdana" w:eastAsia="Calibri" w:hAnsi="Verdana" w:cs="Segoe UI"/>
          <w:b/>
          <w:sz w:val="22"/>
          <w:szCs w:val="22"/>
          <w:lang w:eastAsia="en-US"/>
        </w:rPr>
      </w:pPr>
    </w:p>
    <w:p>
      <w:pPr>
        <w:spacing w:before="120" w:line="264" w:lineRule="auto"/>
        <w:jc w:val="both"/>
        <w:rPr>
          <w:rFonts w:ascii="Verdana" w:eastAsia="Calibri" w:hAnsi="Verdana" w:cs="Segoe UI"/>
          <w:b/>
          <w:sz w:val="22"/>
          <w:szCs w:val="22"/>
          <w:lang w:eastAsia="en-US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Sdělujeme Vám, že městská část Brno-střed přijala Zásady ochrany osobních údajů, které naleznete na webových stránkách MČ BS na </w:t>
      </w:r>
      <w:hyperlink r:id="rId8" w:history="1">
        <w:r>
          <w:rPr>
            <w:rStyle w:val="Hypertextovodkaz"/>
            <w:rFonts w:ascii="Arial" w:hAnsi="Arial" w:cs="Arial"/>
            <w:bCs/>
            <w:sz w:val="20"/>
            <w:szCs w:val="20"/>
          </w:rPr>
          <w:t>www.brno-stred.cz/urad-mc/zasady-ochrany-osobnich-udaju</w:t>
        </w:r>
      </w:hyperlink>
      <w:r>
        <w:rPr>
          <w:rFonts w:ascii="Arial" w:hAnsi="Arial" w:cs="Arial"/>
          <w:bCs/>
          <w:sz w:val="20"/>
          <w:szCs w:val="20"/>
        </w:rPr>
        <w:t>, kde se dočtete více o zpracování osobních údajů a Vašich právech.</w:t>
      </w:r>
    </w:p>
    <w:sectPr>
      <w:headerReference w:type="default" r:id="rId9"/>
      <w:footerReference w:type="default" r:id="rId10"/>
      <w:footerReference w:type="first" r:id="rId11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Podpůrně k tomu budou využívány informace uveřejněné na internetových stránkách Finančního analytického úřadu zde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</w:t>
        </w:r>
      </w:hyperlink>
      <w:r>
        <w:rPr>
          <w:rFonts w:ascii="Arial" w:hAnsi="Arial" w:cs="Arial"/>
          <w:sz w:val="16"/>
          <w:szCs w:val="16"/>
        </w:rPr>
        <w:t xml:space="preserve">  nebo aktuální databáze fyzických a právnických osob ze sankčního seznamu, např. </w:t>
      </w:r>
      <w:proofErr w:type="spellStart"/>
      <w:r>
        <w:rPr>
          <w:rFonts w:ascii="Arial" w:hAnsi="Arial" w:cs="Arial"/>
          <w:sz w:val="16"/>
          <w:szCs w:val="16"/>
        </w:rPr>
        <w:t>Datlab</w:t>
      </w:r>
      <w:proofErr w:type="spellEnd"/>
      <w:r>
        <w:rPr>
          <w:rFonts w:ascii="Arial" w:hAnsi="Arial" w:cs="Arial"/>
          <w:sz w:val="16"/>
          <w:szCs w:val="16"/>
        </w:rPr>
        <w:t xml:space="preserve">  </w:t>
      </w:r>
      <w:hyperlink r:id="rId2" w:history="1">
        <w:r>
          <w:rPr>
            <w:rStyle w:val="Hypertextovodkaz"/>
            <w:rFonts w:ascii="Arial" w:hAnsi="Arial" w:cs="Arial"/>
            <w:sz w:val="16"/>
            <w:szCs w:val="16"/>
          </w:rPr>
          <w:t>https://sankce.datlab.eu/</w:t>
        </w:r>
      </w:hyperlink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-stred.cz/urad-mc/zasady-ochrany-osobnich-udaj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ankce.datlab.eu/" TargetMode="External"/><Relationship Id="rId1" Type="http://schemas.openxmlformats.org/officeDocument/2006/relationships/hyperlink" Target="https://www.financnianalytickyurad.c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0DE461398042F68ACBF595E396D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13CA3-AEEB-4254-91D9-57B69F2C3344}"/>
      </w:docPartPr>
      <w:docPartBody>
        <w:p>
          <w:pPr>
            <w:pStyle w:val="0C0DE461398042F68ACBF595E396DE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B669E39D77104456AACD9ABA7E2E76CC">
    <w:name w:val="B669E39D77104456AACD9ABA7E2E76CC"/>
  </w:style>
  <w:style w:type="paragraph" w:customStyle="1" w:styleId="212B02F4BA5F429D8822ED9359D3317E">
    <w:name w:val="212B02F4BA5F429D8822ED9359D3317E"/>
  </w:style>
  <w:style w:type="paragraph" w:customStyle="1" w:styleId="7E71BAEC4162440688E1CD5847F05708">
    <w:name w:val="7E71BAEC4162440688E1CD5847F05708"/>
  </w:style>
  <w:style w:type="paragraph" w:customStyle="1" w:styleId="40B1EC9DEC0C43B29ECB59EC6E1C075C">
    <w:name w:val="40B1EC9DEC0C43B29ECB59EC6E1C075C"/>
  </w:style>
  <w:style w:type="paragraph" w:customStyle="1" w:styleId="DFB2B075FB5340CF8B667C27F604BF15">
    <w:name w:val="DFB2B075FB5340CF8B667C27F604BF15"/>
  </w:style>
  <w:style w:type="paragraph" w:customStyle="1" w:styleId="0C0DE461398042F68ACBF595E396DE77">
    <w:name w:val="0C0DE461398042F68ACBF595E396DE77"/>
  </w:style>
  <w:style w:type="paragraph" w:customStyle="1" w:styleId="4E8C7CCE281148CDA19E21FFF57103E4">
    <w:name w:val="4E8C7CCE281148CDA19E21FFF57103E4"/>
  </w:style>
  <w:style w:type="paragraph" w:customStyle="1" w:styleId="4B94F4BC28ED4987A76AC07B0BE229EA">
    <w:name w:val="4B94F4BC28ED4987A76AC07B0BE229EA"/>
  </w:style>
  <w:style w:type="paragraph" w:customStyle="1" w:styleId="ECBFD037A0A649598A3C512339D25531">
    <w:name w:val="ECBFD037A0A649598A3C512339D25531"/>
  </w:style>
  <w:style w:type="paragraph" w:customStyle="1" w:styleId="72D299A55FE240D4928707AF36628DC0">
    <w:name w:val="72D299A55FE240D4928707AF36628DC0"/>
  </w:style>
  <w:style w:type="paragraph" w:customStyle="1" w:styleId="A4D6D31193A94A3A83BD6B839BA55E55">
    <w:name w:val="A4D6D31193A94A3A83BD6B839BA55E55"/>
  </w:style>
  <w:style w:type="paragraph" w:customStyle="1" w:styleId="8EFEE23B864B4219B3654CF56D4B768F">
    <w:name w:val="8EFEE23B864B4219B3654CF56D4B768F"/>
  </w:style>
  <w:style w:type="paragraph" w:customStyle="1" w:styleId="7B05579537084FB2B52E72321CB228BA">
    <w:name w:val="7B05579537084FB2B52E72321CB22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Ing. Veronika Gruberová</cp:lastModifiedBy>
  <cp:revision>3</cp:revision>
  <cp:lastPrinted>2022-07-21T09:12:00Z</cp:lastPrinted>
  <dcterms:created xsi:type="dcterms:W3CDTF">2023-07-03T13:15:00Z</dcterms:created>
  <dcterms:modified xsi:type="dcterms:W3CDTF">2023-07-03T13:15:00Z</dcterms:modified>
</cp:coreProperties>
</file>