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702" w:rsidRDefault="009A2A05">
      <w:pPr>
        <w:spacing w:before="60" w:line="300" w:lineRule="auto"/>
        <w:ind w:left="7788" w:firstLine="708"/>
        <w:jc w:val="both"/>
        <w:rPr>
          <w:sz w:val="20"/>
          <w:szCs w:val="20"/>
        </w:rPr>
      </w:pPr>
      <w:r>
        <w:rPr>
          <w:sz w:val="20"/>
          <w:szCs w:val="20"/>
        </w:rPr>
        <w:t>Příloha č. 1</w:t>
      </w:r>
    </w:p>
    <w:p w:rsidR="00326702" w:rsidRDefault="00326702"/>
    <w:p w:rsidR="00326702" w:rsidRDefault="00326702"/>
    <w:tbl>
      <w:tblPr>
        <w:tblW w:w="9551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6"/>
        <w:gridCol w:w="2126"/>
        <w:gridCol w:w="1559"/>
        <w:gridCol w:w="1900"/>
      </w:tblGrid>
      <w:tr w:rsidR="00326702">
        <w:trPr>
          <w:trHeight w:val="510"/>
        </w:trPr>
        <w:tc>
          <w:tcPr>
            <w:tcW w:w="9551" w:type="dxa"/>
            <w:gridSpan w:val="5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26702" w:rsidRDefault="009A2A05">
            <w:pPr>
              <w:pStyle w:val="Stednmka21"/>
              <w:spacing w:line="30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KRYCÍ LIST NABÍDKY</w:t>
            </w:r>
          </w:p>
        </w:tc>
      </w:tr>
      <w:tr w:rsidR="00326702">
        <w:trPr>
          <w:trHeight w:val="397"/>
        </w:trPr>
        <w:tc>
          <w:tcPr>
            <w:tcW w:w="9551" w:type="dxa"/>
            <w:gridSpan w:val="5"/>
            <w:tcBorders>
              <w:top w:val="single" w:sz="12" w:space="0" w:color="auto"/>
            </w:tcBorders>
            <w:shd w:val="clear" w:color="auto" w:fill="FFFFFF"/>
          </w:tcPr>
          <w:p w:rsidR="00326702" w:rsidRDefault="009A2A05"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</w:p>
          <w:p w:rsidR="00326702" w:rsidRDefault="009A2A05">
            <w:pPr>
              <w:spacing w:line="30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 POPTÁVCE K PODÁNÍ NABÍDKY NA VEŘEJNOU ZAKÁZKU – KONCESI MALÉHO ROZSAHU</w:t>
            </w:r>
          </w:p>
          <w:p w:rsidR="00326702" w:rsidRDefault="00326702">
            <w:pPr>
              <w:spacing w:line="30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26702">
        <w:trPr>
          <w:trHeight w:val="567"/>
        </w:trPr>
        <w:tc>
          <w:tcPr>
            <w:tcW w:w="396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26702" w:rsidRDefault="009A2A05">
            <w:pPr>
              <w:pStyle w:val="Stednmka21"/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5591" w:type="dxa"/>
            <w:gridSpan w:val="4"/>
            <w:tcBorders>
              <w:top w:val="single" w:sz="12" w:space="0" w:color="auto"/>
            </w:tcBorders>
            <w:vAlign w:val="center"/>
          </w:tcPr>
          <w:p w:rsidR="00326702" w:rsidRDefault="009A2A05">
            <w:pPr>
              <w:spacing w:line="30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„Vánoce 2025 – Vratný systém“</w:t>
            </w:r>
          </w:p>
        </w:tc>
      </w:tr>
      <w:tr w:rsidR="00326702">
        <w:trPr>
          <w:trHeight w:val="1929"/>
        </w:trPr>
        <w:tc>
          <w:tcPr>
            <w:tcW w:w="3960" w:type="dxa"/>
            <w:tcBorders>
              <w:top w:val="single" w:sz="12" w:space="0" w:color="auto"/>
            </w:tcBorders>
            <w:shd w:val="clear" w:color="auto" w:fill="FFFFFF"/>
          </w:tcPr>
          <w:p w:rsidR="00326702" w:rsidRDefault="009A2A05">
            <w:pPr>
              <w:pStyle w:val="Stednmka21"/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  <w:tc>
          <w:tcPr>
            <w:tcW w:w="5591" w:type="dxa"/>
            <w:gridSpan w:val="4"/>
            <w:tcBorders>
              <w:top w:val="single" w:sz="12" w:space="0" w:color="auto"/>
            </w:tcBorders>
          </w:tcPr>
          <w:p w:rsidR="00326702" w:rsidRDefault="009A2A05">
            <w:pPr>
              <w:pStyle w:val="Odstavecseseznamem"/>
              <w:numPr>
                <w:ilvl w:val="0"/>
                <w:numId w:val="1"/>
              </w:numPr>
              <w:spacing w:before="120" w:line="300" w:lineRule="auto"/>
              <w:ind w:left="414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TIC BRNO, příspěvková organizace </w:t>
            </w:r>
          </w:p>
          <w:p w:rsidR="00326702" w:rsidRDefault="009A2A05">
            <w:pPr>
              <w:spacing w:line="300" w:lineRule="auto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sídlem Radnická 356/2, Brno 602 00</w:t>
            </w:r>
          </w:p>
          <w:p w:rsidR="00326702" w:rsidRDefault="009A2A05">
            <w:pPr>
              <w:spacing w:line="300" w:lineRule="auto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IČO: 00101460, DIČ: </w:t>
            </w:r>
            <w:r>
              <w:rPr>
                <w:sz w:val="20"/>
                <w:szCs w:val="20"/>
              </w:rPr>
              <w:t>CZ00101460</w:t>
            </w:r>
          </w:p>
          <w:p w:rsidR="00326702" w:rsidRDefault="009A2A05">
            <w:pPr>
              <w:spacing w:line="300" w:lineRule="auto"/>
              <w:ind w:left="57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zastoupená: Mgr. et Mgr. Janou Tichou Janulíkovou,  </w:t>
            </w:r>
            <w:r>
              <w:rPr>
                <w:sz w:val="20"/>
                <w:szCs w:val="20"/>
              </w:rPr>
              <w:br/>
              <w:t xml:space="preserve">                    ředitelkou organizace</w:t>
            </w:r>
            <w:r>
              <w:rPr>
                <w:sz w:val="20"/>
                <w:szCs w:val="20"/>
              </w:rPr>
              <w:br/>
              <w:t>kontaktní osoba:</w:t>
            </w:r>
            <w:r>
              <w:rPr>
                <w:rFonts w:eastAsia="Calibri"/>
                <w:sz w:val="20"/>
                <w:szCs w:val="20"/>
                <w:lang w:eastAsia="ar-SA"/>
              </w:rPr>
              <w:t xml:space="preserve"> Mgr. Jana Pantůčková, </w:t>
            </w:r>
            <w:r>
              <w:rPr>
                <w:sz w:val="20"/>
                <w:szCs w:val="20"/>
              </w:rPr>
              <w:t xml:space="preserve">tel.: 732 140 752, e-mail: </w:t>
            </w:r>
            <w:r>
              <w:rPr>
                <w:rFonts w:eastAsia="Calibri"/>
                <w:sz w:val="20"/>
                <w:szCs w:val="20"/>
                <w:lang w:eastAsia="ar-SA"/>
              </w:rPr>
              <w:t>jpantuckova@seznam.cz</w:t>
            </w:r>
          </w:p>
          <w:p w:rsidR="00326702" w:rsidRDefault="00326702">
            <w:pPr>
              <w:spacing w:line="300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</w:p>
          <w:p w:rsidR="00326702" w:rsidRDefault="009A2A05">
            <w:pPr>
              <w:pStyle w:val="Odstavecseseznamem"/>
              <w:numPr>
                <w:ilvl w:val="0"/>
                <w:numId w:val="1"/>
              </w:numPr>
              <w:spacing w:line="300" w:lineRule="auto"/>
              <w:ind w:left="417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Statutární město Brno, městská část Brno – střed</w:t>
            </w:r>
          </w:p>
          <w:p w:rsidR="00326702" w:rsidRDefault="009A2A05">
            <w:pPr>
              <w:spacing w:line="300" w:lineRule="auto"/>
              <w:ind w:left="54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 xml:space="preserve">se sídlem </w:t>
            </w:r>
            <w:r>
              <w:rPr>
                <w:rFonts w:eastAsia="Calibri"/>
                <w:sz w:val="20"/>
                <w:szCs w:val="20"/>
                <w:lang w:eastAsia="ar-SA"/>
              </w:rPr>
              <w:t>Dominikánská 264/2, 602 00 Brno</w:t>
            </w:r>
          </w:p>
          <w:p w:rsidR="00326702" w:rsidRDefault="009A2A05">
            <w:pPr>
              <w:spacing w:line="300" w:lineRule="auto"/>
              <w:ind w:left="54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>IČO: 449 92 785</w:t>
            </w:r>
          </w:p>
          <w:p w:rsidR="00326702" w:rsidRDefault="009A2A05">
            <w:pPr>
              <w:spacing w:line="300" w:lineRule="auto"/>
              <w:ind w:left="54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>zastoupená: Ing. arch. Vojtěchem Menclem, starostou</w:t>
            </w:r>
          </w:p>
          <w:p w:rsidR="00326702" w:rsidRDefault="009A2A05">
            <w:pPr>
              <w:spacing w:line="300" w:lineRule="auto"/>
              <w:ind w:left="54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 xml:space="preserve">kontaktní osoba: Bc. Petr Štika, MBA, </w:t>
            </w:r>
            <w:proofErr w:type="gramStart"/>
            <w:r>
              <w:rPr>
                <w:rFonts w:eastAsia="Calibri"/>
                <w:sz w:val="20"/>
                <w:szCs w:val="20"/>
                <w:lang w:eastAsia="ar-SA"/>
              </w:rPr>
              <w:t>LL.M.</w:t>
            </w:r>
            <w:proofErr w:type="gramEnd"/>
          </w:p>
          <w:p w:rsidR="00326702" w:rsidRDefault="009A2A05">
            <w:pPr>
              <w:spacing w:line="300" w:lineRule="auto"/>
              <w:ind w:left="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>tel.: 602 100 081, email: tajemnik@brno-stred.cz</w:t>
            </w:r>
          </w:p>
        </w:tc>
      </w:tr>
      <w:tr w:rsidR="00326702">
        <w:trPr>
          <w:trHeight w:val="454"/>
        </w:trPr>
        <w:tc>
          <w:tcPr>
            <w:tcW w:w="396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26702" w:rsidRDefault="009A2A05">
            <w:pPr>
              <w:pStyle w:val="Stednmka21"/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DODAVATEL:</w:t>
            </w:r>
          </w:p>
        </w:tc>
        <w:tc>
          <w:tcPr>
            <w:tcW w:w="5591" w:type="dxa"/>
            <w:gridSpan w:val="4"/>
            <w:tcBorders>
              <w:top w:val="single" w:sz="12" w:space="0" w:color="auto"/>
            </w:tcBorders>
            <w:vAlign w:val="center"/>
          </w:tcPr>
          <w:p w:rsidR="00326702" w:rsidRDefault="00326702">
            <w:pPr>
              <w:spacing w:line="300" w:lineRule="auto"/>
              <w:rPr>
                <w:b/>
                <w:sz w:val="20"/>
                <w:szCs w:val="20"/>
              </w:rPr>
            </w:pPr>
          </w:p>
        </w:tc>
      </w:tr>
      <w:tr w:rsidR="00326702">
        <w:trPr>
          <w:trHeight w:val="397"/>
        </w:trPr>
        <w:tc>
          <w:tcPr>
            <w:tcW w:w="396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26702" w:rsidRDefault="009A2A05">
            <w:pPr>
              <w:pStyle w:val="Stednmka21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Obchodní firma nebo název</w:t>
            </w:r>
          </w:p>
          <w:p w:rsidR="00326702" w:rsidRDefault="009A2A05">
            <w:pPr>
              <w:pStyle w:val="Stednmka21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(jedná-li se o </w:t>
            </w:r>
            <w:r>
              <w:rPr>
                <w:rFonts w:ascii="Arial" w:hAnsi="Arial" w:cs="Arial"/>
                <w:sz w:val="20"/>
                <w:szCs w:val="20"/>
              </w:rPr>
              <w:t>právnickou osobu)</w:t>
            </w:r>
          </w:p>
          <w:p w:rsidR="00326702" w:rsidRDefault="00326702">
            <w:pPr>
              <w:pStyle w:val="Stednmka21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  <w:p w:rsidR="00326702" w:rsidRDefault="009A2A05">
            <w:pPr>
              <w:pStyle w:val="Stednmka21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Obchodní firma nebo jméno a příjmení</w:t>
            </w:r>
          </w:p>
          <w:p w:rsidR="00326702" w:rsidRDefault="009A2A05">
            <w:pPr>
              <w:pStyle w:val="Stednmka21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(jedná-li se o fyzickou osobu)</w:t>
            </w:r>
          </w:p>
        </w:tc>
        <w:tc>
          <w:tcPr>
            <w:tcW w:w="5591" w:type="dxa"/>
            <w:gridSpan w:val="4"/>
            <w:tcBorders>
              <w:top w:val="single" w:sz="12" w:space="0" w:color="auto"/>
            </w:tcBorders>
            <w:vAlign w:val="center"/>
          </w:tcPr>
          <w:p w:rsidR="00326702" w:rsidRDefault="00326702">
            <w:pPr>
              <w:spacing w:line="300" w:lineRule="auto"/>
              <w:rPr>
                <w:sz w:val="20"/>
                <w:szCs w:val="20"/>
                <w:highlight w:val="yellow"/>
              </w:rPr>
            </w:pPr>
          </w:p>
        </w:tc>
      </w:tr>
      <w:tr w:rsidR="00326702">
        <w:trPr>
          <w:trHeight w:val="397"/>
        </w:trPr>
        <w:tc>
          <w:tcPr>
            <w:tcW w:w="3960" w:type="dxa"/>
            <w:shd w:val="clear" w:color="auto" w:fill="FFFFFF"/>
            <w:vAlign w:val="center"/>
          </w:tcPr>
          <w:p w:rsidR="00326702" w:rsidRDefault="009A2A05">
            <w:pPr>
              <w:pStyle w:val="Stednmka21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  <w:p w:rsidR="00326702" w:rsidRDefault="009A2A05">
            <w:pPr>
              <w:pStyle w:val="Stednmka21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(jedná-li se o právnickou osobu)</w:t>
            </w:r>
          </w:p>
          <w:p w:rsidR="00326702" w:rsidRDefault="00326702">
            <w:pPr>
              <w:pStyle w:val="Stednmka21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  <w:p w:rsidR="00326702" w:rsidRDefault="009A2A05">
            <w:pPr>
              <w:pStyle w:val="Stednmka21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 podnikání, popř. místo trvalého pobytu (jedná-li se o fyzickou osobu)</w:t>
            </w:r>
          </w:p>
        </w:tc>
        <w:tc>
          <w:tcPr>
            <w:tcW w:w="5591" w:type="dxa"/>
            <w:gridSpan w:val="4"/>
            <w:vAlign w:val="center"/>
          </w:tcPr>
          <w:p w:rsidR="00326702" w:rsidRDefault="00326702">
            <w:pPr>
              <w:spacing w:line="300" w:lineRule="auto"/>
              <w:rPr>
                <w:sz w:val="20"/>
                <w:szCs w:val="20"/>
                <w:highlight w:val="yellow"/>
              </w:rPr>
            </w:pPr>
          </w:p>
        </w:tc>
      </w:tr>
      <w:tr w:rsidR="00326702">
        <w:trPr>
          <w:trHeight w:val="397"/>
        </w:trPr>
        <w:tc>
          <w:tcPr>
            <w:tcW w:w="3960" w:type="dxa"/>
            <w:shd w:val="clear" w:color="auto" w:fill="FFFFFF"/>
            <w:vAlign w:val="center"/>
          </w:tcPr>
          <w:p w:rsidR="00326702" w:rsidRDefault="009A2A05">
            <w:pPr>
              <w:pStyle w:val="Stednmka21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91" w:type="dxa"/>
            <w:gridSpan w:val="4"/>
            <w:vAlign w:val="center"/>
          </w:tcPr>
          <w:p w:rsidR="00326702" w:rsidRDefault="00326702">
            <w:pPr>
              <w:spacing w:line="300" w:lineRule="auto"/>
              <w:rPr>
                <w:sz w:val="20"/>
                <w:szCs w:val="20"/>
                <w:highlight w:val="yellow"/>
              </w:rPr>
            </w:pPr>
          </w:p>
        </w:tc>
      </w:tr>
      <w:tr w:rsidR="00326702">
        <w:trPr>
          <w:trHeight w:val="397"/>
        </w:trPr>
        <w:tc>
          <w:tcPr>
            <w:tcW w:w="3960" w:type="dxa"/>
            <w:shd w:val="clear" w:color="auto" w:fill="FFFFFF"/>
            <w:vAlign w:val="center"/>
          </w:tcPr>
          <w:p w:rsidR="00326702" w:rsidRDefault="009A2A05">
            <w:pPr>
              <w:pStyle w:val="Stednmka21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 / DIČ</w:t>
            </w:r>
          </w:p>
        </w:tc>
        <w:tc>
          <w:tcPr>
            <w:tcW w:w="5591" w:type="dxa"/>
            <w:gridSpan w:val="4"/>
            <w:vAlign w:val="center"/>
          </w:tcPr>
          <w:p w:rsidR="00326702" w:rsidRDefault="009A2A05">
            <w:pPr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/</w:t>
            </w:r>
          </w:p>
        </w:tc>
      </w:tr>
      <w:tr w:rsidR="00326702">
        <w:trPr>
          <w:trHeight w:val="397"/>
        </w:trPr>
        <w:tc>
          <w:tcPr>
            <w:tcW w:w="3960" w:type="dxa"/>
            <w:shd w:val="clear" w:color="auto" w:fill="FFFFFF"/>
            <w:vAlign w:val="center"/>
          </w:tcPr>
          <w:p w:rsidR="00326702" w:rsidRDefault="009A2A05">
            <w:pPr>
              <w:pStyle w:val="Stednmka21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5591" w:type="dxa"/>
            <w:gridSpan w:val="4"/>
            <w:vAlign w:val="center"/>
          </w:tcPr>
          <w:p w:rsidR="00326702" w:rsidRDefault="00326702">
            <w:pPr>
              <w:spacing w:line="300" w:lineRule="auto"/>
              <w:rPr>
                <w:sz w:val="20"/>
                <w:szCs w:val="20"/>
              </w:rPr>
            </w:pPr>
          </w:p>
        </w:tc>
      </w:tr>
      <w:tr w:rsidR="00326702">
        <w:trPr>
          <w:trHeight w:val="397"/>
        </w:trPr>
        <w:tc>
          <w:tcPr>
            <w:tcW w:w="3960" w:type="dxa"/>
            <w:shd w:val="clear" w:color="auto" w:fill="FFFFFF"/>
            <w:vAlign w:val="center"/>
          </w:tcPr>
          <w:p w:rsidR="00326702" w:rsidRDefault="009A2A05">
            <w:pPr>
              <w:pStyle w:val="Stednmka21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591" w:type="dxa"/>
            <w:gridSpan w:val="4"/>
            <w:vAlign w:val="center"/>
          </w:tcPr>
          <w:p w:rsidR="00326702" w:rsidRDefault="00326702">
            <w:pPr>
              <w:spacing w:line="300" w:lineRule="auto"/>
              <w:rPr>
                <w:sz w:val="20"/>
                <w:szCs w:val="20"/>
                <w:highlight w:val="yellow"/>
              </w:rPr>
            </w:pPr>
          </w:p>
        </w:tc>
      </w:tr>
      <w:tr w:rsidR="00326702">
        <w:trPr>
          <w:trHeight w:val="397"/>
        </w:trPr>
        <w:tc>
          <w:tcPr>
            <w:tcW w:w="3960" w:type="dxa"/>
            <w:shd w:val="clear" w:color="auto" w:fill="FFFFFF"/>
            <w:vAlign w:val="center"/>
          </w:tcPr>
          <w:p w:rsidR="00326702" w:rsidRDefault="009A2A05">
            <w:pPr>
              <w:pStyle w:val="Stednmka21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Jsme plátci DPH</w:t>
            </w:r>
          </w:p>
        </w:tc>
        <w:tc>
          <w:tcPr>
            <w:tcW w:w="5591" w:type="dxa"/>
            <w:gridSpan w:val="4"/>
            <w:vAlign w:val="center"/>
          </w:tcPr>
          <w:p w:rsidR="00326702" w:rsidRDefault="009A2A05">
            <w:pPr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– NE</w:t>
            </w:r>
          </w:p>
        </w:tc>
      </w:tr>
      <w:tr w:rsidR="00326702">
        <w:trPr>
          <w:trHeight w:val="397"/>
        </w:trPr>
        <w:tc>
          <w:tcPr>
            <w:tcW w:w="3960" w:type="dxa"/>
            <w:shd w:val="clear" w:color="auto" w:fill="FFFFFF"/>
            <w:vAlign w:val="center"/>
          </w:tcPr>
          <w:p w:rsidR="00326702" w:rsidRDefault="009A2A05">
            <w:pPr>
              <w:pStyle w:val="Stednmka21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Bankovní spojení: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326702" w:rsidRDefault="009A2A05">
            <w:pPr>
              <w:pStyle w:val="Stednmka21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účtu:</w:t>
            </w:r>
          </w:p>
        </w:tc>
        <w:tc>
          <w:tcPr>
            <w:tcW w:w="5591" w:type="dxa"/>
            <w:gridSpan w:val="4"/>
            <w:vAlign w:val="center"/>
          </w:tcPr>
          <w:p w:rsidR="00326702" w:rsidRDefault="00326702">
            <w:pPr>
              <w:spacing w:line="300" w:lineRule="auto"/>
              <w:rPr>
                <w:sz w:val="20"/>
                <w:szCs w:val="20"/>
                <w:highlight w:val="yellow"/>
              </w:rPr>
            </w:pPr>
          </w:p>
        </w:tc>
      </w:tr>
      <w:tr w:rsidR="00326702">
        <w:trPr>
          <w:trHeight w:val="794"/>
        </w:trPr>
        <w:tc>
          <w:tcPr>
            <w:tcW w:w="3960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26702" w:rsidRDefault="009A2A05">
            <w:pPr>
              <w:pStyle w:val="Stednmka21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 pro jednání ve věci nabídky</w:t>
            </w:r>
          </w:p>
        </w:tc>
        <w:tc>
          <w:tcPr>
            <w:tcW w:w="5591" w:type="dxa"/>
            <w:gridSpan w:val="4"/>
            <w:tcBorders>
              <w:bottom w:val="single" w:sz="12" w:space="0" w:color="auto"/>
            </w:tcBorders>
            <w:vAlign w:val="center"/>
          </w:tcPr>
          <w:p w:rsidR="00326702" w:rsidRDefault="00326702">
            <w:pPr>
              <w:spacing w:line="300" w:lineRule="auto"/>
              <w:rPr>
                <w:sz w:val="20"/>
                <w:szCs w:val="20"/>
                <w:highlight w:val="yellow"/>
              </w:rPr>
            </w:pPr>
          </w:p>
        </w:tc>
      </w:tr>
      <w:tr w:rsidR="00326702">
        <w:trPr>
          <w:cantSplit/>
          <w:trHeight w:val="592"/>
        </w:trPr>
        <w:tc>
          <w:tcPr>
            <w:tcW w:w="9551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26702" w:rsidRDefault="00326702">
            <w:pPr>
              <w:tabs>
                <w:tab w:val="left" w:pos="4140"/>
              </w:tabs>
              <w:spacing w:before="60" w:line="300" w:lineRule="auto"/>
              <w:jc w:val="both"/>
              <w:rPr>
                <w:sz w:val="20"/>
                <w:szCs w:val="20"/>
              </w:rPr>
            </w:pPr>
          </w:p>
          <w:p w:rsidR="00326702" w:rsidRDefault="009A2A05">
            <w:pPr>
              <w:tabs>
                <w:tab w:val="left" w:pos="4140"/>
              </w:tabs>
              <w:spacing w:before="60" w:line="30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My, níže podepsaní, tímto prohlašujeme, že jsme prostudovali a plně přijímáme obsah </w:t>
            </w:r>
            <w:r>
              <w:rPr>
                <w:sz w:val="20"/>
                <w:szCs w:val="20"/>
              </w:rPr>
              <w:t xml:space="preserve">poptávky, která specifikuje předmět veřejné zakázky zahájené odesláním poptávky k podání nabídky dne </w:t>
            </w:r>
            <w:proofErr w:type="gramStart"/>
            <w:r>
              <w:rPr>
                <w:sz w:val="20"/>
                <w:szCs w:val="20"/>
              </w:rPr>
              <w:t>19.05.</w:t>
            </w:r>
            <w:r>
              <w:rPr>
                <w:sz w:val="20"/>
                <w:szCs w:val="20"/>
              </w:rPr>
              <w:t>2025</w:t>
            </w:r>
            <w:proofErr w:type="gramEnd"/>
            <w:r>
              <w:rPr>
                <w:sz w:val="20"/>
                <w:szCs w:val="20"/>
              </w:rPr>
              <w:t xml:space="preserve">, a že přijímáme veškeré podmínky v ní obsažené bez výhrad a omezení. </w:t>
            </w:r>
            <w:bookmarkStart w:id="0" w:name="_GoBack"/>
            <w:bookmarkEnd w:id="0"/>
          </w:p>
          <w:p w:rsidR="00326702" w:rsidRDefault="009A2A05">
            <w:pPr>
              <w:tabs>
                <w:tab w:val="left" w:pos="4140"/>
              </w:tabs>
              <w:spacing w:before="60" w:line="30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Prohlašujeme, že v souladu s podmínkami stanovenými v Poptávce k podání </w:t>
            </w:r>
            <w:r>
              <w:rPr>
                <w:sz w:val="20"/>
                <w:szCs w:val="20"/>
              </w:rPr>
              <w:t>nabídky a prokázání splnění kvalifikace nabízíme poskytnutí služby, která je předmětem této veřejné zakázky.</w:t>
            </w:r>
          </w:p>
          <w:p w:rsidR="00326702" w:rsidRDefault="00326702">
            <w:pPr>
              <w:tabs>
                <w:tab w:val="left" w:pos="4140"/>
              </w:tabs>
              <w:spacing w:before="60" w:line="300" w:lineRule="auto"/>
              <w:jc w:val="both"/>
              <w:rPr>
                <w:sz w:val="20"/>
                <w:szCs w:val="20"/>
              </w:rPr>
            </w:pPr>
          </w:p>
          <w:p w:rsidR="00326702" w:rsidRDefault="009A2A05">
            <w:pPr>
              <w:tabs>
                <w:tab w:val="left" w:pos="4140"/>
              </w:tabs>
              <w:spacing w:before="60" w:line="30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Naše nabídková cena činí: </w:t>
            </w:r>
          </w:p>
          <w:p w:rsidR="00326702" w:rsidRDefault="00326702"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</w:p>
          <w:p w:rsidR="00326702" w:rsidRDefault="00326702"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26702">
        <w:trPr>
          <w:cantSplit/>
          <w:trHeight w:val="592"/>
        </w:trPr>
        <w:tc>
          <w:tcPr>
            <w:tcW w:w="396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6702" w:rsidRDefault="009A2A05">
            <w:pPr>
              <w:pStyle w:val="Stednmka21"/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CENOVÁ NABÍDKA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26702" w:rsidRDefault="009A2A05"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bez DPH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26702" w:rsidRDefault="009A2A05"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26702" w:rsidRDefault="009A2A05"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s DPH</w:t>
            </w:r>
          </w:p>
        </w:tc>
      </w:tr>
      <w:tr w:rsidR="00326702">
        <w:trPr>
          <w:cantSplit/>
          <w:trHeight w:val="737"/>
        </w:trPr>
        <w:tc>
          <w:tcPr>
            <w:tcW w:w="39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702" w:rsidRDefault="009A2A05">
            <w:pPr>
              <w:pStyle w:val="Stednmka21"/>
              <w:spacing w:line="30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Cena za provozování vratného systému, tj. servis - distribuci, umývání a evidenci vratných obalů (kelímek 0,2 l)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702" w:rsidRDefault="009A2A05">
            <w:pPr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702" w:rsidRDefault="009A2A05">
            <w:pPr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6702" w:rsidRDefault="009A2A05">
            <w:pPr>
              <w:pStyle w:val="Nadpis5"/>
              <w:spacing w:line="30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:rsidR="00326702" w:rsidRDefault="00326702"/>
    <w:p w:rsidR="00326702" w:rsidRDefault="00326702"/>
    <w:p w:rsidR="00326702" w:rsidRDefault="009A2A05">
      <w:pPr>
        <w:numPr>
          <w:ilvl w:val="0"/>
          <w:numId w:val="2"/>
        </w:numPr>
        <w:tabs>
          <w:tab w:val="clear" w:pos="720"/>
          <w:tab w:val="num" w:pos="284"/>
        </w:tabs>
        <w:spacing w:before="60" w:line="30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Touto nabídkou budeme vázáni po celou dobu zadávací lhůty, která byla stanovena zadavatelem na 60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dnů a počíná běžet od uplynutí </w:t>
      </w:r>
      <w:r>
        <w:rPr>
          <w:sz w:val="20"/>
          <w:szCs w:val="20"/>
        </w:rPr>
        <w:t>posledního dne lhůty pro podání nabídek. Zadávací lhůta se prodlužuje dodavatelům, s nimiž může zadavatel v souladu se Zákonem uzavřít smlouvu, až do doby uzavření smlouvy nebo do zrušení zadávacího řízení.</w:t>
      </w:r>
    </w:p>
    <w:p w:rsidR="00326702" w:rsidRDefault="009A2A05">
      <w:pPr>
        <w:numPr>
          <w:ilvl w:val="0"/>
          <w:numId w:val="2"/>
        </w:numPr>
        <w:tabs>
          <w:tab w:val="clear" w:pos="720"/>
          <w:tab w:val="num" w:pos="284"/>
        </w:tabs>
        <w:spacing w:before="60" w:line="30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Podáváme tuto nabídku naším jménem a potvrzujeme,</w:t>
      </w:r>
      <w:r>
        <w:rPr>
          <w:sz w:val="20"/>
          <w:szCs w:val="20"/>
        </w:rPr>
        <w:t xml:space="preserve"> že se neúčastníme ve výběrovém řízení na tuto veřejnou zakázku žádnou jinou nabídkou a dále že nejsme současně subdodavatelem, jehož prostřednictvím jiný dodavatel v tomtéž zadávacím řízení prokazuje kvalifikaci.</w:t>
      </w:r>
    </w:p>
    <w:p w:rsidR="00326702" w:rsidRDefault="009A2A05">
      <w:pPr>
        <w:numPr>
          <w:ilvl w:val="0"/>
          <w:numId w:val="2"/>
        </w:numPr>
        <w:tabs>
          <w:tab w:val="clear" w:pos="720"/>
          <w:tab w:val="num" w:pos="284"/>
        </w:tabs>
        <w:spacing w:before="60" w:line="30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Budeme ihned informovat zadavatele, pokud </w:t>
      </w:r>
      <w:r>
        <w:rPr>
          <w:sz w:val="20"/>
          <w:szCs w:val="20"/>
        </w:rPr>
        <w:t>by došlo k jakékoli změně ve výše uvedených okolnostech v kterékoli fázi v průběhu smlouvy. Rovněž plně uznáváme a přijímáme, že jakákoli nesprávná nebo neúplná informace záměrně poskytnutá v této žádosti může mít za následek naše vyloučení z tohoto zadáva</w:t>
      </w:r>
      <w:r>
        <w:rPr>
          <w:sz w:val="20"/>
          <w:szCs w:val="20"/>
        </w:rPr>
        <w:t>cího řízení.</w:t>
      </w:r>
    </w:p>
    <w:p w:rsidR="00326702" w:rsidRDefault="009A2A05">
      <w:pPr>
        <w:numPr>
          <w:ilvl w:val="0"/>
          <w:numId w:val="2"/>
        </w:numPr>
        <w:tabs>
          <w:tab w:val="clear" w:pos="720"/>
          <w:tab w:val="num" w:pos="284"/>
        </w:tabs>
        <w:spacing w:before="60" w:line="30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Jsme si vědomi, že do doby uzavření smlouvy nebude tato nabídka spolu s jejím písemným přijetím z Vaší strany představovat závaznou smlouvu mezi námi.</w:t>
      </w:r>
    </w:p>
    <w:p w:rsidR="00326702" w:rsidRDefault="009A2A05">
      <w:pPr>
        <w:numPr>
          <w:ilvl w:val="0"/>
          <w:numId w:val="2"/>
        </w:numPr>
        <w:tabs>
          <w:tab w:val="clear" w:pos="720"/>
          <w:tab w:val="num" w:pos="284"/>
        </w:tabs>
        <w:spacing w:before="60" w:line="30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Jsme si vědomi, že Zadavatel má právo výběrové řízení zrušit bez udání důvodů.</w:t>
      </w:r>
    </w:p>
    <w:p w:rsidR="00326702" w:rsidRDefault="009A2A05">
      <w:pPr>
        <w:numPr>
          <w:ilvl w:val="0"/>
          <w:numId w:val="2"/>
        </w:numPr>
        <w:tabs>
          <w:tab w:val="clear" w:pos="720"/>
          <w:tab w:val="num" w:pos="284"/>
        </w:tabs>
        <w:spacing w:before="60" w:line="30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Svým podpisem stvrzujeme, že podáváme nabídku na základě podmínek uvedených v Poptávce k podání nabídky. Před podáním nabídky jsme si vyjasnili veškerá sporná ustanovení a případné technické nejasnosti. Nabídková cena obsahuje veškeré náklady nutné ke komp</w:t>
      </w:r>
      <w:r>
        <w:rPr>
          <w:sz w:val="20"/>
          <w:szCs w:val="20"/>
        </w:rPr>
        <w:t xml:space="preserve">letní realizaci. </w:t>
      </w:r>
    </w:p>
    <w:p w:rsidR="00326702" w:rsidRDefault="00326702">
      <w:pPr>
        <w:spacing w:before="60" w:line="300" w:lineRule="auto"/>
        <w:ind w:left="284"/>
        <w:jc w:val="both"/>
        <w:rPr>
          <w:sz w:val="20"/>
          <w:szCs w:val="20"/>
        </w:rPr>
      </w:pPr>
    </w:p>
    <w:p w:rsidR="00326702" w:rsidRDefault="009A2A05">
      <w:pPr>
        <w:spacing w:line="300" w:lineRule="auto"/>
        <w:jc w:val="both"/>
        <w:rPr>
          <w:sz w:val="20"/>
          <w:szCs w:val="20"/>
        </w:rPr>
      </w:pPr>
      <w:r>
        <w:rPr>
          <w:sz w:val="20"/>
          <w:szCs w:val="20"/>
        </w:rPr>
        <w:t>V ………………………… dne …………………. 2025</w:t>
      </w:r>
    </w:p>
    <w:p w:rsidR="00326702" w:rsidRDefault="00326702">
      <w:pPr>
        <w:spacing w:line="300" w:lineRule="auto"/>
        <w:jc w:val="both"/>
        <w:rPr>
          <w:sz w:val="20"/>
          <w:szCs w:val="20"/>
        </w:rPr>
      </w:pPr>
    </w:p>
    <w:p w:rsidR="00326702" w:rsidRDefault="00326702">
      <w:pPr>
        <w:spacing w:line="300" w:lineRule="auto"/>
        <w:jc w:val="both"/>
        <w:rPr>
          <w:sz w:val="20"/>
          <w:szCs w:val="20"/>
        </w:rPr>
      </w:pPr>
    </w:p>
    <w:p w:rsidR="00326702" w:rsidRDefault="00326702">
      <w:pPr>
        <w:spacing w:line="300" w:lineRule="auto"/>
        <w:jc w:val="both"/>
        <w:rPr>
          <w:sz w:val="20"/>
          <w:szCs w:val="20"/>
        </w:rPr>
      </w:pPr>
    </w:p>
    <w:p w:rsidR="00326702" w:rsidRDefault="00326702">
      <w:pPr>
        <w:spacing w:line="300" w:lineRule="auto"/>
        <w:jc w:val="both"/>
        <w:rPr>
          <w:sz w:val="20"/>
          <w:szCs w:val="20"/>
        </w:rPr>
      </w:pPr>
    </w:p>
    <w:p w:rsidR="00326702" w:rsidRDefault="00326702">
      <w:pPr>
        <w:spacing w:line="300" w:lineRule="auto"/>
        <w:jc w:val="both"/>
        <w:rPr>
          <w:sz w:val="20"/>
          <w:szCs w:val="20"/>
        </w:rPr>
      </w:pPr>
    </w:p>
    <w:p w:rsidR="00326702" w:rsidRDefault="00326702">
      <w:pPr>
        <w:spacing w:line="300" w:lineRule="auto"/>
        <w:jc w:val="both"/>
        <w:rPr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26702">
        <w:tc>
          <w:tcPr>
            <w:tcW w:w="4531" w:type="dxa"/>
          </w:tcPr>
          <w:p w:rsidR="00326702" w:rsidRDefault="00326702">
            <w:pPr>
              <w:spacing w:line="30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326702" w:rsidRDefault="009A2A05">
            <w:pPr>
              <w:pStyle w:val="Stednmka21"/>
              <w:spacing w:line="30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………………………………………………….</w:t>
            </w:r>
          </w:p>
        </w:tc>
      </w:tr>
      <w:tr w:rsidR="00326702">
        <w:tc>
          <w:tcPr>
            <w:tcW w:w="4531" w:type="dxa"/>
          </w:tcPr>
          <w:p w:rsidR="00326702" w:rsidRDefault="00326702">
            <w:pPr>
              <w:spacing w:line="30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:rsidR="00326702" w:rsidRDefault="009A2A05">
            <w:pPr>
              <w:pStyle w:val="Stednmka21"/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podpis</w:t>
            </w:r>
          </w:p>
          <w:p w:rsidR="00326702" w:rsidRDefault="009A2A05">
            <w:pPr>
              <w:pStyle w:val="Stednmka21"/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oprávněného zástupce dodavatele</w:t>
            </w:r>
          </w:p>
        </w:tc>
      </w:tr>
    </w:tbl>
    <w:p w:rsidR="00326702" w:rsidRDefault="00326702">
      <w:pPr>
        <w:spacing w:line="300" w:lineRule="auto"/>
        <w:jc w:val="both"/>
        <w:rPr>
          <w:sz w:val="20"/>
          <w:szCs w:val="20"/>
        </w:rPr>
      </w:pPr>
    </w:p>
    <w:p w:rsidR="00326702" w:rsidRDefault="009A2A05">
      <w:pPr>
        <w:spacing w:line="300" w:lineRule="auto"/>
        <w:jc w:val="both"/>
      </w:pPr>
      <w:r>
        <w:rPr>
          <w:i/>
          <w:iCs/>
          <w:sz w:val="20"/>
          <w:szCs w:val="20"/>
        </w:rPr>
        <w:t>Poznámka:</w:t>
      </w:r>
      <w:r>
        <w:rPr>
          <w:sz w:val="20"/>
          <w:szCs w:val="20"/>
        </w:rPr>
        <w:t xml:space="preserve"> Tento list musí být součástí nabídky.</w:t>
      </w:r>
    </w:p>
    <w:sectPr w:rsidR="00326702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91586"/>
    <w:multiLevelType w:val="hybridMultilevel"/>
    <w:tmpl w:val="E10C1892"/>
    <w:lvl w:ilvl="0" w:tplc="0B5E81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520C5"/>
    <w:multiLevelType w:val="hybridMultilevel"/>
    <w:tmpl w:val="1DAA8640"/>
    <w:lvl w:ilvl="0" w:tplc="23F4A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FCC5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702"/>
    <w:rsid w:val="00326702"/>
    <w:rsid w:val="009A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CFC8"/>
  <w15:chartTrackingRefBased/>
  <w15:docId w15:val="{A2EFD7F5-AAE9-43C3-A172-34B059B2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16" w:lineRule="atLeast"/>
    </w:pPr>
    <w:rPr>
      <w:rFonts w:ascii="Arial" w:eastAsia="Arial" w:hAnsi="Arial" w:cs="Arial"/>
      <w:sz w:val="18"/>
      <w:szCs w:val="1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18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Stednmka21">
    <w:name w:val="Střední mřížka 21"/>
    <w:qFormat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Arial" w:eastAsia="Arial" w:hAnsi="Arial" w:cs="Arial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Arial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Arial" w:eastAsia="Arial" w:hAnsi="Arial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489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Michnová</dc:creator>
  <cp:keywords/>
  <dc:description/>
  <cp:lastModifiedBy>Eva Jachymiáková</cp:lastModifiedBy>
  <cp:revision>11</cp:revision>
  <cp:lastPrinted>2025-04-29T06:21:00Z</cp:lastPrinted>
  <dcterms:created xsi:type="dcterms:W3CDTF">2024-04-26T15:35:00Z</dcterms:created>
  <dcterms:modified xsi:type="dcterms:W3CDTF">2025-05-19T13:14:00Z</dcterms:modified>
</cp:coreProperties>
</file>