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44" w:rsidRDefault="007C62A1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není v likvidaci,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nebylo proti statutárnímu zástupci v posledních 5 letech před zahájením výběrového řízení zahájeno trestní stíhání pro trestný čin uvedený v příloze č. 3 ZZVZ a/nebo byl pro takový trestný čin v posledních 5 letech před zahájením výběrového řízení pravomocně odsouzen. </w:t>
      </w:r>
    </w:p>
    <w:p w:rsidR="00E84644" w:rsidRDefault="00E84644"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souvislosti se zásadami odpovědného zadávání (dle z. č. 134/2016 Sb., o zadávání veřejných zakázek, ve znění pozdějších předpisů) dále čestně prohlašuji, že:</w:t>
      </w:r>
    </w:p>
    <w:p w:rsidR="00E84644" w:rsidRDefault="00E84644">
      <w:pPr>
        <w:rPr>
          <w:rFonts w:ascii="Arial" w:hAnsi="Arial" w:cs="Arial"/>
          <w:sz w:val="20"/>
          <w:szCs w:val="20"/>
        </w:rPr>
      </w:pPr>
    </w:p>
    <w:p w:rsidR="005D7247" w:rsidRDefault="005D7247" w:rsidP="005D7247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D7247">
        <w:rPr>
          <w:rFonts w:ascii="Arial" w:hAnsi="Arial" w:cs="Arial"/>
          <w:sz w:val="20"/>
          <w:szCs w:val="20"/>
        </w:rPr>
        <w:t xml:space="preserve">o celou dobu plnění předmětu veřejné zakázky </w:t>
      </w:r>
      <w:r>
        <w:rPr>
          <w:rFonts w:ascii="Arial" w:hAnsi="Arial" w:cs="Arial"/>
          <w:sz w:val="20"/>
          <w:szCs w:val="20"/>
        </w:rPr>
        <w:t>jako dodavatel zajistím</w:t>
      </w:r>
      <w:r w:rsidRPr="005D7247">
        <w:rPr>
          <w:rFonts w:ascii="Arial" w:hAnsi="Arial" w:cs="Arial"/>
          <w:sz w:val="20"/>
          <w:szCs w:val="20"/>
        </w:rPr>
        <w:t xml:space="preserve"> důstojné pracovní podmínky a bezpečnost práce, </w:t>
      </w:r>
      <w:r>
        <w:rPr>
          <w:rFonts w:ascii="Arial" w:hAnsi="Arial" w:cs="Arial"/>
          <w:sz w:val="20"/>
          <w:szCs w:val="20"/>
        </w:rPr>
        <w:t>budu dodržovat</w:t>
      </w:r>
      <w:r w:rsidRPr="005D7247">
        <w:rPr>
          <w:rFonts w:ascii="Arial" w:hAnsi="Arial" w:cs="Arial"/>
          <w:sz w:val="20"/>
          <w:szCs w:val="20"/>
        </w:rPr>
        <w:t xml:space="preserve">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</w:t>
      </w:r>
      <w:r>
        <w:rPr>
          <w:rFonts w:ascii="Arial" w:hAnsi="Arial" w:cs="Arial"/>
          <w:sz w:val="20"/>
          <w:szCs w:val="20"/>
        </w:rPr>
        <w:t>lem.</w:t>
      </w:r>
    </w:p>
    <w:p w:rsidR="005D7247" w:rsidRPr="005D7247" w:rsidRDefault="005D7247" w:rsidP="005D7247">
      <w:pPr>
        <w:pStyle w:val="Odstavecseseznamem"/>
        <w:shd w:val="clear" w:color="auto" w:fill="FFFFFF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:rsidR="005D7247" w:rsidRDefault="005D7247" w:rsidP="005D7247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Akceptuji, že z</w:t>
      </w:r>
      <w:r w:rsidRPr="005D7247">
        <w:rPr>
          <w:rFonts w:ascii="Arial" w:hAnsi="Arial" w:cs="Arial"/>
          <w:sz w:val="20"/>
          <w:szCs w:val="20"/>
        </w:rPr>
        <w:t xml:space="preserve">adavatel </w:t>
      </w:r>
      <w:r>
        <w:rPr>
          <w:rFonts w:ascii="Arial" w:hAnsi="Arial" w:cs="Arial"/>
          <w:sz w:val="20"/>
          <w:szCs w:val="20"/>
        </w:rPr>
        <w:t>v</w:t>
      </w:r>
      <w:r w:rsidRPr="005D7247">
        <w:rPr>
          <w:rFonts w:ascii="Arial" w:hAnsi="Arial" w:cs="Arial"/>
          <w:sz w:val="20"/>
          <w:szCs w:val="20"/>
        </w:rPr>
        <w:t xml:space="preserve"> souladu se zásadami environmentálně odpovědného zadávání vytvořil technickou specifikaci předmětu veřejné zakázky, která si klade za cíl v konečné fázi obdržet předmět veřejné zakázky, resp. Zboží, které bude mít optimální náklady životního cyklu vzhledem k povaze a smyslu veřejné zakázky, resp. předmětu veřejné zakázky. Předmět veřejné zakázky je specifikován tak, aby byla zajištěna jeho dlouhodobá životnost a využitelnost a tím se minimalizoval jeho negat</w:t>
      </w:r>
      <w:r>
        <w:rPr>
          <w:rFonts w:ascii="Arial" w:hAnsi="Arial" w:cs="Arial"/>
          <w:sz w:val="20"/>
          <w:szCs w:val="20"/>
        </w:rPr>
        <w:t>ivní dopad na životní prostředí.</w:t>
      </w:r>
    </w:p>
    <w:p w:rsidR="005D7247" w:rsidRPr="005D7247" w:rsidRDefault="005D7247" w:rsidP="005D7247">
      <w:pPr>
        <w:shd w:val="clear" w:color="auto" w:fill="FFFFFF"/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 w:rsidP="005D7247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Akceptuji, že z</w:t>
      </w:r>
      <w:r w:rsidRPr="005D7247">
        <w:rPr>
          <w:rFonts w:ascii="Arial" w:hAnsi="Arial" w:cs="Arial"/>
          <w:sz w:val="20"/>
          <w:szCs w:val="20"/>
        </w:rPr>
        <w:t>adavatel důkladně zvážil možnost využití inovací ve veřejné zakázce. Vzhledem k požadavkům zadavatele na předmět veřejné zakázky a vzhledem k povaze a smyslu veřejné zakázky nelze inovace plnohodnotně ve veřejné zakázce využít.</w:t>
      </w:r>
    </w:p>
    <w:p w:rsidR="005D7247" w:rsidRPr="005D7247" w:rsidRDefault="005D7247" w:rsidP="005D7247">
      <w:pPr>
        <w:pStyle w:val="Odstavecseseznamem"/>
        <w:rPr>
          <w:rFonts w:ascii="Arial" w:hAnsi="Arial" w:cs="Arial"/>
          <w:sz w:val="20"/>
          <w:szCs w:val="20"/>
        </w:rPr>
      </w:pPr>
    </w:p>
    <w:p w:rsidR="005D7247" w:rsidRDefault="005D7247" w:rsidP="005D7247">
      <w:pPr>
        <w:pStyle w:val="Odstavecseseznamem"/>
        <w:shd w:val="clear" w:color="auto" w:fill="FFFFFF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:rsidR="005D7247" w:rsidRDefault="005D7247" w:rsidP="005D7247">
      <w:pPr>
        <w:pStyle w:val="Odstavecseseznamem"/>
        <w:shd w:val="clear" w:color="auto" w:fill="FFFFFF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:rsidR="005D7247" w:rsidRPr="005D7247" w:rsidRDefault="005D7247" w:rsidP="005D7247">
      <w:pPr>
        <w:pStyle w:val="Odstavecseseznamem"/>
        <w:shd w:val="clear" w:color="auto" w:fill="FFFFFF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:rsidR="00E84644" w:rsidRDefault="005D7247" w:rsidP="005D724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Akceptuji, že a</w:t>
      </w:r>
      <w:r w:rsidRPr="00D809A9">
        <w:rPr>
          <w:rFonts w:ascii="Arial" w:hAnsi="Arial" w:cs="Arial"/>
          <w:sz w:val="20"/>
          <w:szCs w:val="20"/>
        </w:rPr>
        <w:t>spekty odpovědného zadávání veřejných zakázek jsou zohledněny v návrhu smlouvy.</w:t>
      </w: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……………..     dne    ……………………………….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</w:p>
    <w:p w:rsidR="005D7247" w:rsidRDefault="005D7247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E84644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E84644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44" w:rsidRDefault="007C62A1">
      <w:pPr>
        <w:spacing w:line="240" w:lineRule="auto"/>
      </w:pPr>
      <w:r>
        <w:separator/>
      </w:r>
    </w:p>
  </w:endnote>
  <w:endnote w:type="continuationSeparator" w:id="0">
    <w:p w:rsidR="00E84644" w:rsidRDefault="007C6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E84644" w:rsidRDefault="007C62A1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D7247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D7247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44" w:rsidRDefault="007C62A1">
      <w:pPr>
        <w:spacing w:line="240" w:lineRule="auto"/>
      </w:pPr>
      <w:r>
        <w:separator/>
      </w:r>
    </w:p>
  </w:footnote>
  <w:footnote w:type="continuationSeparator" w:id="0">
    <w:p w:rsidR="00E84644" w:rsidRDefault="007C6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44" w:rsidRDefault="007C62A1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E84644" w:rsidRDefault="007C62A1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E84644" w:rsidRDefault="005D7247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 w:rsidR="007C62A1">
          <w:rPr>
            <w:rFonts w:ascii="Arial" w:hAnsi="Arial" w:cs="Arial"/>
            <w:color w:val="auto"/>
            <w:sz w:val="22"/>
          </w:rPr>
          <w:t>odbor</w:t>
        </w:r>
      </w:sdtContent>
    </w:sdt>
    <w:r w:rsidR="007C62A1">
      <w:rPr>
        <w:rFonts w:ascii="Arial" w:hAnsi="Arial" w:cs="Arial"/>
        <w:bCs/>
        <w:color w:val="auto"/>
        <w:sz w:val="22"/>
      </w:rPr>
      <w:t xml:space="preserve"> </w:t>
    </w:r>
    <w:r w:rsidR="007C62A1">
      <w:rPr>
        <w:rFonts w:ascii="Arial" w:hAnsi="Arial" w:cs="Arial"/>
        <w:bCs/>
        <w:color w:val="auto"/>
        <w:sz w:val="22"/>
      </w:rPr>
      <w:tab/>
      <w:t>Odbor obchodu a služeb Úřadu městské části</w:t>
    </w:r>
  </w:p>
  <w:p w:rsidR="00E84644" w:rsidRDefault="00E84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D4CDA"/>
    <w:multiLevelType w:val="hybridMultilevel"/>
    <w:tmpl w:val="9A368022"/>
    <w:lvl w:ilvl="0" w:tplc="0405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4"/>
    <w:rsid w:val="005D7247"/>
    <w:rsid w:val="007C62A1"/>
    <w:rsid w:val="00E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3C1B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rsid w:val="005D7247"/>
    <w:rPr>
      <w:color w:val="0000FF"/>
      <w:u w:val="single"/>
    </w:rPr>
  </w:style>
  <w:style w:type="paragraph" w:styleId="Normlnweb">
    <w:name w:val="Normal (Web)"/>
    <w:basedOn w:val="Normln"/>
    <w:rsid w:val="005D7247"/>
    <w:pPr>
      <w:spacing w:before="75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287545" w:rsidRDefault="00287545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2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8</cp:revision>
  <dcterms:created xsi:type="dcterms:W3CDTF">2023-07-03T12:35:00Z</dcterms:created>
  <dcterms:modified xsi:type="dcterms:W3CDTF">2025-06-02T09:12:00Z</dcterms:modified>
</cp:coreProperties>
</file>