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50" w:rsidRPr="004D502D" w:rsidRDefault="00302550" w:rsidP="00302550">
      <w:pPr>
        <w:pStyle w:val="Standard"/>
      </w:pPr>
      <w:proofErr w:type="spellStart"/>
      <w:r>
        <w:rPr>
          <w:rFonts w:ascii="Arial" w:hAnsi="Arial"/>
          <w:sz w:val="22"/>
        </w:rPr>
        <w:t>Akce</w:t>
      </w:r>
      <w:proofErr w:type="spellEnd"/>
      <w:r>
        <w:rPr>
          <w:rFonts w:ascii="Arial" w:hAnsi="Arial"/>
          <w:sz w:val="22"/>
        </w:rPr>
        <w:t xml:space="preserve"> :       </w:t>
      </w:r>
      <w:proofErr w:type="spellStart"/>
      <w:r w:rsidR="002B2654">
        <w:rPr>
          <w:rFonts w:ascii="Arial" w:hAnsi="Arial"/>
          <w:b/>
          <w:bCs/>
          <w:sz w:val="28"/>
        </w:rPr>
        <w:t>Hybešova</w:t>
      </w:r>
      <w:proofErr w:type="spellEnd"/>
      <w:r w:rsidR="002B2654">
        <w:rPr>
          <w:rFonts w:ascii="Arial" w:hAnsi="Arial"/>
          <w:b/>
          <w:bCs/>
          <w:sz w:val="28"/>
        </w:rPr>
        <w:t xml:space="preserve"> 6</w:t>
      </w:r>
      <w:r>
        <w:rPr>
          <w:rFonts w:ascii="Arial" w:hAnsi="Arial"/>
          <w:b/>
          <w:bCs/>
          <w:sz w:val="28"/>
        </w:rPr>
        <w:t>, byt.č.</w:t>
      </w:r>
      <w:r w:rsidR="009F6D41">
        <w:rPr>
          <w:rFonts w:ascii="Arial" w:hAnsi="Arial"/>
          <w:b/>
          <w:bCs/>
          <w:sz w:val="28"/>
        </w:rPr>
        <w:t>5</w:t>
      </w:r>
      <w:r>
        <w:rPr>
          <w:rFonts w:ascii="Arial" w:hAnsi="Arial"/>
          <w:b/>
          <w:bCs/>
          <w:sz w:val="28"/>
        </w:rPr>
        <w:t xml:space="preserve"> - </w:t>
      </w:r>
      <w:proofErr w:type="spellStart"/>
      <w:r>
        <w:rPr>
          <w:rFonts w:ascii="Arial" w:hAnsi="Arial"/>
          <w:b/>
          <w:bCs/>
          <w:sz w:val="28"/>
        </w:rPr>
        <w:t>rekonstrukce</w:t>
      </w:r>
      <w:proofErr w:type="spellEnd"/>
    </w:p>
    <w:p w:rsidR="00302550" w:rsidRPr="005E082E" w:rsidRDefault="00302550" w:rsidP="00302550">
      <w:pPr>
        <w:pStyle w:val="Standard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</w:rPr>
        <w:t xml:space="preserve">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</w:t>
      </w:r>
      <w:proofErr w:type="gramStart"/>
      <w:r>
        <w:rPr>
          <w:rFonts w:ascii="Arial" w:hAnsi="Arial"/>
        </w:rPr>
        <w:t>Investor :</w:t>
      </w:r>
      <w:proofErr w:type="gram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Statutární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měst</w:t>
      </w:r>
      <w:r w:rsidR="00755DF7">
        <w:rPr>
          <w:rFonts w:ascii="Arial" w:hAnsi="Arial"/>
        </w:rPr>
        <w:t>o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Brno,městská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část</w:t>
      </w:r>
      <w:proofErr w:type="spellEnd"/>
      <w:r w:rsidR="00755DF7">
        <w:rPr>
          <w:rFonts w:ascii="Arial" w:hAnsi="Arial"/>
        </w:rPr>
        <w:t xml:space="preserve"> Brno-</w:t>
      </w:r>
      <w:proofErr w:type="spellStart"/>
      <w:r w:rsidR="00755DF7">
        <w:rPr>
          <w:rFonts w:ascii="Arial" w:hAnsi="Arial"/>
        </w:rPr>
        <w:t>střed</w:t>
      </w:r>
      <w:proofErr w:type="spellEnd"/>
      <w:r w:rsidR="00755DF7">
        <w:rPr>
          <w:rFonts w:ascii="Arial" w:hAnsi="Arial"/>
        </w:rPr>
        <w:t>,</w:t>
      </w:r>
    </w:p>
    <w:p w:rsidR="00302550" w:rsidRDefault="00302550" w:rsidP="00302550">
      <w:pPr>
        <w:pStyle w:val="Standard"/>
        <w:ind w:left="708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755DF7">
        <w:rPr>
          <w:rFonts w:ascii="Arial" w:hAnsi="Arial"/>
        </w:rPr>
        <w:t xml:space="preserve">     </w:t>
      </w:r>
      <w:proofErr w:type="spellStart"/>
      <w:r w:rsidR="00755DF7">
        <w:rPr>
          <w:rFonts w:ascii="Arial" w:hAnsi="Arial"/>
        </w:rPr>
        <w:t>Dominikánská</w:t>
      </w:r>
      <w:proofErr w:type="spellEnd"/>
      <w:r w:rsidR="00755DF7">
        <w:rPr>
          <w:rFonts w:ascii="Arial" w:hAnsi="Arial"/>
        </w:rPr>
        <w:t xml:space="preserve"> 2, 601 69 </w:t>
      </w:r>
      <w:r>
        <w:rPr>
          <w:rFonts w:ascii="Arial" w:hAnsi="Arial"/>
        </w:rPr>
        <w:t>Brno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  <w:r>
        <w:rPr>
          <w:rFonts w:ascii="Arial" w:hAnsi="Arial"/>
        </w:rPr>
        <w:t xml:space="preserve">                                    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jc w:val="center"/>
        <w:rPr>
          <w:rFonts w:ascii="Arial" w:hAnsi="Arial"/>
          <w:b/>
          <w:bCs/>
          <w:sz w:val="44"/>
          <w:u w:val="single"/>
        </w:rPr>
      </w:pPr>
      <w:r>
        <w:rPr>
          <w:rFonts w:ascii="Arial" w:hAnsi="Arial"/>
          <w:b/>
          <w:bCs/>
          <w:sz w:val="44"/>
          <w:u w:val="single"/>
        </w:rPr>
        <w:t>DOKUMENTACE PRO PROVÁDĚNÍ STAVBY</w:t>
      </w:r>
    </w:p>
    <w:p w:rsidR="00302550" w:rsidRPr="005E082E" w:rsidRDefault="00302550" w:rsidP="00302550">
      <w:pPr>
        <w:pStyle w:val="Textbody"/>
        <w:ind w:left="360"/>
        <w:jc w:val="center"/>
        <w:rPr>
          <w:rFonts w:ascii="Arial" w:hAnsi="Arial"/>
          <w:b/>
          <w:bCs/>
          <w:sz w:val="44"/>
          <w:szCs w:val="44"/>
        </w:rPr>
      </w:pPr>
      <w:r>
        <w:rPr>
          <w:rFonts w:ascii="Arial" w:hAnsi="Arial"/>
          <w:b/>
          <w:bCs/>
          <w:sz w:val="44"/>
          <w:szCs w:val="44"/>
        </w:rPr>
        <w:t xml:space="preserve">D 1.4.B </w:t>
      </w:r>
      <w:r w:rsidRPr="005E082E">
        <w:rPr>
          <w:rFonts w:ascii="Arial" w:hAnsi="Arial"/>
          <w:b/>
          <w:bCs/>
          <w:sz w:val="44"/>
          <w:szCs w:val="44"/>
        </w:rPr>
        <w:t xml:space="preserve">-VYTÁPĚNÍ </w:t>
      </w:r>
      <w:r>
        <w:rPr>
          <w:rFonts w:ascii="Arial" w:hAnsi="Arial"/>
          <w:b/>
          <w:bCs/>
          <w:sz w:val="44"/>
          <w:szCs w:val="44"/>
        </w:rPr>
        <w:t>BYTU</w:t>
      </w:r>
      <w:r w:rsidRPr="005E082E">
        <w:rPr>
          <w:rFonts w:ascii="Arial" w:hAnsi="Arial"/>
          <w:b/>
          <w:bCs/>
          <w:sz w:val="44"/>
          <w:szCs w:val="44"/>
        </w:rPr>
        <w:t>-</w:t>
      </w:r>
    </w:p>
    <w:p w:rsidR="00302550" w:rsidRDefault="00302550" w:rsidP="00302550">
      <w:pPr>
        <w:pStyle w:val="Textbody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Textbody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Obsah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projektu</w:t>
      </w:r>
      <w:proofErr w:type="spellEnd"/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Technická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zpráva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</w:t>
      </w:r>
      <w:proofErr w:type="spellStart"/>
      <w:r>
        <w:rPr>
          <w:rFonts w:ascii="Arial" w:hAnsi="Arial"/>
        </w:rPr>
        <w:t>Výkresová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část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 1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půdorys</w:t>
      </w:r>
      <w:proofErr w:type="spellEnd"/>
      <w:r>
        <w:rPr>
          <w:rFonts w:ascii="Arial" w:hAnsi="Arial"/>
        </w:rPr>
        <w:t xml:space="preserve">                            </w:t>
      </w:r>
    </w:p>
    <w:p w:rsidR="00302550" w:rsidRDefault="00755DF7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                         2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–</w:t>
      </w:r>
      <w:proofErr w:type="spellStart"/>
      <w:r>
        <w:rPr>
          <w:rFonts w:ascii="Arial" w:hAnsi="Arial"/>
        </w:rPr>
        <w:t>schéma</w:t>
      </w:r>
      <w:proofErr w:type="spellEnd"/>
      <w:r w:rsidR="00302550">
        <w:rPr>
          <w:rFonts w:ascii="Arial" w:hAnsi="Arial"/>
        </w:rPr>
        <w:t xml:space="preserve">                             </w:t>
      </w:r>
    </w:p>
    <w:p w:rsidR="00302550" w:rsidRDefault="00302550" w:rsidP="00302550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Nový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Jičín</w:t>
      </w:r>
      <w:proofErr w:type="spellEnd"/>
      <w:r>
        <w:rPr>
          <w:rFonts w:ascii="Arial" w:hAnsi="Arial"/>
        </w:rPr>
        <w:t xml:space="preserve">,  </w:t>
      </w:r>
      <w:proofErr w:type="spellStart"/>
      <w:r w:rsidR="00755DF7">
        <w:rPr>
          <w:rFonts w:ascii="Arial" w:hAnsi="Arial"/>
        </w:rPr>
        <w:t>únor</w:t>
      </w:r>
      <w:proofErr w:type="spellEnd"/>
      <w:r>
        <w:rPr>
          <w:rFonts w:ascii="Arial" w:hAnsi="Arial"/>
        </w:rPr>
        <w:t xml:space="preserve">  201</w:t>
      </w:r>
      <w:r w:rsidR="00755DF7">
        <w:rPr>
          <w:rFonts w:ascii="Arial" w:hAnsi="Arial"/>
        </w:rPr>
        <w:t>6</w:t>
      </w:r>
      <w:r>
        <w:rPr>
          <w:rFonts w:ascii="Arial" w:hAnsi="Arial"/>
        </w:rPr>
        <w:t xml:space="preserve">                                      </w:t>
      </w:r>
      <w:proofErr w:type="spellStart"/>
      <w:r>
        <w:rPr>
          <w:rFonts w:ascii="Arial" w:hAnsi="Arial"/>
        </w:rPr>
        <w:t>Vypracovala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Pantůčková</w:t>
      </w:r>
      <w:proofErr w:type="spellEnd"/>
      <w:r>
        <w:rPr>
          <w:rFonts w:ascii="Arial" w:hAnsi="Arial"/>
        </w:rPr>
        <w:t xml:space="preserve">  M.  </w:t>
      </w: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</w:p>
    <w:p w:rsidR="00302550" w:rsidRDefault="00302550" w:rsidP="00302550">
      <w:pPr>
        <w:pStyle w:val="Standard"/>
        <w:jc w:val="center"/>
        <w:rPr>
          <w:rFonts w:ascii="Arial" w:hAnsi="Arial"/>
          <w:b/>
          <w:bCs/>
          <w:sz w:val="44"/>
          <w:u w:val="single"/>
        </w:rPr>
      </w:pPr>
      <w:r>
        <w:rPr>
          <w:rFonts w:ascii="Arial" w:hAnsi="Arial"/>
          <w:b/>
          <w:bCs/>
          <w:sz w:val="44"/>
          <w:u w:val="single"/>
        </w:rPr>
        <w:lastRenderedPageBreak/>
        <w:t>TECHNICKÁ   ZPRÁVA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1. ÚVOD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   Projekt </w:t>
      </w:r>
      <w:proofErr w:type="spellStart"/>
      <w:r>
        <w:rPr>
          <w:rFonts w:ascii="Arial" w:hAnsi="Arial"/>
        </w:rPr>
        <w:t>řeší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 v </w:t>
      </w:r>
      <w:proofErr w:type="spellStart"/>
      <w:r>
        <w:rPr>
          <w:rFonts w:ascii="Arial" w:hAnsi="Arial"/>
        </w:rPr>
        <w:t>rekonstruovaném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bytě.Na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předložených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podkladů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zpracován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projekt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bCs/>
          <w:caps/>
          <w:sz w:val="28"/>
          <w:u w:val="single"/>
        </w:rPr>
      </w:pPr>
      <w:r>
        <w:rPr>
          <w:rFonts w:ascii="Arial" w:hAnsi="Arial"/>
          <w:b/>
          <w:bCs/>
          <w:caps/>
          <w:sz w:val="28"/>
          <w:u w:val="single"/>
        </w:rPr>
        <w:t>2</w:t>
      </w:r>
      <w:r w:rsidRPr="00610D03">
        <w:rPr>
          <w:rFonts w:ascii="Arial" w:hAnsi="Arial"/>
          <w:b/>
          <w:bCs/>
          <w:caps/>
          <w:sz w:val="28"/>
          <w:u w:val="single"/>
        </w:rPr>
        <w:t>.Vytápění</w:t>
      </w:r>
    </w:p>
    <w:p w:rsidR="00302550" w:rsidRDefault="00302550" w:rsidP="00302550">
      <w:pPr>
        <w:pStyle w:val="Standard"/>
        <w:rPr>
          <w:rFonts w:ascii="Arial" w:hAnsi="Arial"/>
          <w:b/>
          <w:bCs/>
          <w:caps/>
          <w:sz w:val="28"/>
          <w:u w:val="single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Venkovní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výpočtová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teplota</w:t>
      </w:r>
      <w:proofErr w:type="spellEnd"/>
      <w:r>
        <w:rPr>
          <w:rFonts w:ascii="Arial" w:hAnsi="Arial"/>
        </w:rPr>
        <w:t xml:space="preserve">               -15°C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Krajina                                               </w:t>
      </w:r>
      <w:proofErr w:type="spellStart"/>
      <w:r>
        <w:rPr>
          <w:rFonts w:ascii="Arial" w:hAnsi="Arial"/>
        </w:rPr>
        <w:t>normální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Poloha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budovy</w:t>
      </w:r>
      <w:proofErr w:type="spellEnd"/>
      <w:r>
        <w:rPr>
          <w:rFonts w:ascii="Arial" w:hAnsi="Arial"/>
        </w:rPr>
        <w:t xml:space="preserve">                                   </w:t>
      </w:r>
      <w:proofErr w:type="spellStart"/>
      <w:r>
        <w:rPr>
          <w:rFonts w:ascii="Arial" w:hAnsi="Arial"/>
        </w:rPr>
        <w:t>nechráněná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Druh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budovy</w:t>
      </w:r>
      <w:proofErr w:type="spellEnd"/>
      <w:r>
        <w:rPr>
          <w:rFonts w:ascii="Arial" w:hAnsi="Arial"/>
        </w:rPr>
        <w:t xml:space="preserve">                                      </w:t>
      </w:r>
      <w:proofErr w:type="spellStart"/>
      <w:r>
        <w:rPr>
          <w:rFonts w:ascii="Arial" w:hAnsi="Arial"/>
        </w:rPr>
        <w:t>osaměle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stojící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Char.č.budovy</w:t>
      </w:r>
      <w:proofErr w:type="spellEnd"/>
      <w:r>
        <w:rPr>
          <w:rFonts w:ascii="Arial" w:hAnsi="Arial"/>
        </w:rPr>
        <w:t xml:space="preserve">                                    8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Pro </w:t>
      </w:r>
      <w:proofErr w:type="spellStart"/>
      <w:r>
        <w:rPr>
          <w:rFonts w:ascii="Arial" w:hAnsi="Arial"/>
        </w:rPr>
        <w:t>výpočet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bylo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posouzení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konstrukcí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Na </w:t>
      </w:r>
      <w:proofErr w:type="spellStart"/>
      <w:r>
        <w:rPr>
          <w:rFonts w:ascii="Arial" w:hAnsi="Arial"/>
        </w:rPr>
        <w:t>tyto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hodnoty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vypočteny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ztráty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bytu</w:t>
      </w:r>
      <w:proofErr w:type="spellEnd"/>
      <w:r>
        <w:rPr>
          <w:rFonts w:ascii="Arial" w:hAnsi="Arial"/>
        </w:rPr>
        <w:t xml:space="preserve"> 1+</w:t>
      </w:r>
      <w:r w:rsidR="00755DF7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…………………………………..</w:t>
      </w:r>
      <w:proofErr w:type="gramEnd"/>
      <w:r>
        <w:rPr>
          <w:rFonts w:ascii="Arial" w:hAnsi="Arial"/>
        </w:rPr>
        <w:t xml:space="preserve"> </w:t>
      </w:r>
      <w:r w:rsidR="00755DF7">
        <w:rPr>
          <w:rFonts w:ascii="Arial" w:hAnsi="Arial"/>
        </w:rPr>
        <w:t>4,</w:t>
      </w:r>
      <w:r w:rsidR="002B2654">
        <w:rPr>
          <w:rFonts w:ascii="Arial" w:hAnsi="Arial"/>
        </w:rPr>
        <w:t>9</w:t>
      </w:r>
      <w:r>
        <w:rPr>
          <w:rFonts w:ascii="Arial" w:hAnsi="Arial"/>
        </w:rPr>
        <w:t xml:space="preserve">kW  </w:t>
      </w:r>
    </w:p>
    <w:p w:rsidR="00302550" w:rsidRDefault="00302550" w:rsidP="00302550">
      <w:pPr>
        <w:pStyle w:val="Textbody"/>
        <w:rPr>
          <w:rFonts w:ascii="Arial" w:hAnsi="Arial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Zdroj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tepla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rPr>
          <w:rFonts w:ascii="Arial" w:hAnsi="Arial"/>
        </w:rPr>
      </w:pPr>
      <w:proofErr w:type="spellStart"/>
      <w:r>
        <w:rPr>
          <w:rFonts w:ascii="Arial" w:hAnsi="Arial"/>
        </w:rPr>
        <w:t>Zdrojem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tepla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navržen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elektrokotel</w:t>
      </w:r>
      <w:proofErr w:type="spellEnd"/>
      <w:r>
        <w:rPr>
          <w:rFonts w:ascii="Arial" w:hAnsi="Arial"/>
        </w:rPr>
        <w:t xml:space="preserve">  -5 </w:t>
      </w:r>
      <w:proofErr w:type="spellStart"/>
      <w:r>
        <w:rPr>
          <w:rFonts w:ascii="Arial" w:hAnsi="Arial"/>
        </w:rPr>
        <w:t>kW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umístěný</w:t>
      </w:r>
      <w:proofErr w:type="spellEnd"/>
      <w:r>
        <w:rPr>
          <w:rFonts w:ascii="Arial" w:hAnsi="Arial"/>
        </w:rPr>
        <w:t xml:space="preserve"> v </w:t>
      </w:r>
      <w:proofErr w:type="spellStart"/>
      <w:r w:rsidR="002B2654">
        <w:rPr>
          <w:rFonts w:ascii="Arial" w:hAnsi="Arial"/>
        </w:rPr>
        <w:t>koupelně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rPr>
          <w:rFonts w:ascii="Arial" w:hAnsi="Arial" w:cs="Arial"/>
          <w:bCs/>
        </w:rPr>
      </w:pPr>
      <w:proofErr w:type="spellStart"/>
      <w:r>
        <w:rPr>
          <w:rFonts w:ascii="Arial" w:hAnsi="Arial"/>
        </w:rPr>
        <w:t>Ohřev</w:t>
      </w:r>
      <w:proofErr w:type="spellEnd"/>
      <w:r>
        <w:rPr>
          <w:rFonts w:ascii="Arial" w:hAnsi="Arial"/>
        </w:rPr>
        <w:t xml:space="preserve"> TUV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el.zásobníku</w:t>
      </w:r>
      <w:proofErr w:type="spellEnd"/>
      <w:r>
        <w:rPr>
          <w:rFonts w:ascii="Arial" w:hAnsi="Arial"/>
        </w:rPr>
        <w:t xml:space="preserve"> o </w:t>
      </w:r>
      <w:proofErr w:type="spellStart"/>
      <w:r>
        <w:rPr>
          <w:rFonts w:ascii="Arial" w:hAnsi="Arial"/>
        </w:rPr>
        <w:t>objemu</w:t>
      </w:r>
      <w:proofErr w:type="spellEnd"/>
      <w:r>
        <w:rPr>
          <w:rFonts w:ascii="Arial" w:hAnsi="Arial"/>
        </w:rPr>
        <w:t xml:space="preserve"> 80l. </w:t>
      </w:r>
      <w:proofErr w:type="spellStart"/>
      <w:r>
        <w:rPr>
          <w:rFonts w:ascii="Arial" w:hAnsi="Arial"/>
        </w:rPr>
        <w:t>Zásobník</w:t>
      </w:r>
      <w:proofErr w:type="spellEnd"/>
      <w:r>
        <w:rPr>
          <w:rFonts w:ascii="Arial" w:hAnsi="Arial"/>
        </w:rPr>
        <w:t xml:space="preserve"> TUV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</w:t>
      </w:r>
      <w:proofErr w:type="spellStart"/>
      <w:r w:rsidR="002B2654">
        <w:rPr>
          <w:rFonts w:ascii="Arial" w:hAnsi="Arial"/>
        </w:rPr>
        <w:t>také</w:t>
      </w:r>
      <w:proofErr w:type="spellEnd"/>
      <w:r w:rsidR="002B2654">
        <w:rPr>
          <w:rFonts w:ascii="Arial" w:hAnsi="Arial"/>
        </w:rPr>
        <w:t xml:space="preserve"> </w:t>
      </w:r>
      <w:r>
        <w:rPr>
          <w:rFonts w:ascii="Arial" w:hAnsi="Arial"/>
        </w:rPr>
        <w:t xml:space="preserve">v </w:t>
      </w:r>
      <w:proofErr w:type="spellStart"/>
      <w:r>
        <w:rPr>
          <w:rFonts w:ascii="Arial" w:hAnsi="Arial"/>
        </w:rPr>
        <w:t>koupelně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rPr>
          <w:rFonts w:ascii="Arial" w:hAnsi="Arial"/>
        </w:rPr>
      </w:pPr>
      <w:r>
        <w:rPr>
          <w:rFonts w:ascii="Arial" w:hAnsi="Arial"/>
        </w:rPr>
        <w:t xml:space="preserve">Od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potrubí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vedeno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otopným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tělesům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Funkce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řízena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prostorovým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termostatem</w:t>
      </w:r>
      <w:proofErr w:type="gramStart"/>
      <w:r>
        <w:rPr>
          <w:rFonts w:ascii="Arial" w:hAnsi="Arial"/>
        </w:rPr>
        <w:t>,který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obývacím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pokoji</w:t>
      </w:r>
      <w:proofErr w:type="spellEnd"/>
      <w:r>
        <w:rPr>
          <w:rFonts w:ascii="Arial" w:hAnsi="Arial"/>
        </w:rPr>
        <w:t xml:space="preserve">. V </w:t>
      </w:r>
      <w:proofErr w:type="spellStart"/>
      <w:r>
        <w:rPr>
          <w:rFonts w:ascii="Arial" w:hAnsi="Arial"/>
        </w:rPr>
        <w:t>tomto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pokoji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osazena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ručními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Rozvod</w:t>
      </w:r>
      <w:proofErr w:type="spellEnd"/>
      <w:r w:rsidRPr="00EC35AA">
        <w:rPr>
          <w:rFonts w:ascii="Arial" w:hAnsi="Arial"/>
          <w:b/>
          <w:u w:val="single"/>
        </w:rPr>
        <w:t xml:space="preserve"> ÚT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Rozvod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topného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média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tepelným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spádem</w:t>
      </w:r>
      <w:proofErr w:type="spellEnd"/>
      <w:r>
        <w:rPr>
          <w:rFonts w:ascii="Arial" w:hAnsi="Arial"/>
        </w:rPr>
        <w:t xml:space="preserve"> 75/65°C je </w:t>
      </w:r>
      <w:proofErr w:type="spellStart"/>
      <w:r>
        <w:rPr>
          <w:rFonts w:ascii="Arial" w:hAnsi="Arial"/>
        </w:rPr>
        <w:t>navržen</w:t>
      </w:r>
      <w:proofErr w:type="spellEnd"/>
      <w:r>
        <w:rPr>
          <w:rFonts w:ascii="Arial" w:hAnsi="Arial"/>
        </w:rPr>
        <w:t xml:space="preserve"> z </w:t>
      </w:r>
      <w:proofErr w:type="spellStart"/>
      <w:r>
        <w:rPr>
          <w:rFonts w:ascii="Arial" w:hAnsi="Arial"/>
        </w:rPr>
        <w:t>měděného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potrubí.</w:t>
      </w:r>
      <w:r w:rsidR="00755DF7">
        <w:rPr>
          <w:rFonts w:ascii="Arial" w:hAnsi="Arial"/>
        </w:rPr>
        <w:t>P</w:t>
      </w:r>
      <w:r>
        <w:rPr>
          <w:rFonts w:ascii="Arial" w:hAnsi="Arial"/>
        </w:rPr>
        <w:t>otrubí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izolované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návlekovou</w:t>
      </w:r>
      <w:proofErr w:type="spellEnd"/>
      <w:r w:rsidR="00755DF7">
        <w:rPr>
          <w:rFonts w:ascii="Arial" w:hAnsi="Arial"/>
        </w:rPr>
        <w:t xml:space="preserve"> </w:t>
      </w:r>
      <w:proofErr w:type="spellStart"/>
      <w:r w:rsidR="00755DF7">
        <w:rPr>
          <w:rFonts w:ascii="Arial" w:hAnsi="Arial"/>
        </w:rPr>
        <w:t>izolací</w:t>
      </w:r>
      <w:proofErr w:type="spellEnd"/>
      <w:r w:rsidR="00755DF7"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vedené</w:t>
      </w:r>
      <w:proofErr w:type="spellEnd"/>
      <w:r>
        <w:rPr>
          <w:rFonts w:ascii="Arial" w:hAnsi="Arial"/>
        </w:rPr>
        <w:t xml:space="preserve"> </w:t>
      </w:r>
      <w:r w:rsidR="00755DF7">
        <w:rPr>
          <w:rFonts w:ascii="Arial" w:hAnsi="Arial"/>
        </w:rPr>
        <w:t xml:space="preserve">v </w:t>
      </w:r>
      <w:proofErr w:type="spellStart"/>
      <w:r w:rsidR="00755DF7">
        <w:rPr>
          <w:rFonts w:ascii="Arial" w:hAnsi="Arial"/>
        </w:rPr>
        <w:t>drážce</w:t>
      </w:r>
      <w:proofErr w:type="spellEnd"/>
      <w:r w:rsidR="00755DF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zdi</w:t>
      </w:r>
      <w:proofErr w:type="spellEnd"/>
      <w:r>
        <w:rPr>
          <w:rFonts w:ascii="Arial" w:hAnsi="Arial"/>
        </w:rPr>
        <w:t xml:space="preserve"> .</w:t>
      </w:r>
      <w:proofErr w:type="gramEnd"/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Pr="00EC35AA" w:rsidRDefault="00302550" w:rsidP="00302550">
      <w:pPr>
        <w:pStyle w:val="Standard"/>
        <w:rPr>
          <w:rFonts w:ascii="Arial" w:hAnsi="Arial"/>
        </w:rPr>
      </w:pPr>
      <w:proofErr w:type="spellStart"/>
      <w:r w:rsidRPr="00EC35AA">
        <w:rPr>
          <w:rFonts w:ascii="Arial" w:hAnsi="Arial"/>
          <w:b/>
          <w:u w:val="single"/>
        </w:rPr>
        <w:t>Otopná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tělesa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Jako </w:t>
      </w:r>
      <w:proofErr w:type="spellStart"/>
      <w:r>
        <w:rPr>
          <w:rFonts w:ascii="Arial" w:hAnsi="Arial"/>
        </w:rPr>
        <w:t>otopná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navržena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desková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spodním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napojením</w:t>
      </w:r>
      <w:proofErr w:type="spellEnd"/>
      <w:r>
        <w:rPr>
          <w:rFonts w:ascii="Arial" w:hAnsi="Arial"/>
        </w:rPr>
        <w:t xml:space="preserve">, do </w:t>
      </w:r>
      <w:proofErr w:type="spellStart"/>
      <w:r>
        <w:rPr>
          <w:rFonts w:ascii="Arial" w:hAnsi="Arial"/>
        </w:rPr>
        <w:t>koupelny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trubkové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těleso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opatřena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ventily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přesným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přednastavením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 xml:space="preserve"> , </w:t>
      </w:r>
      <w:proofErr w:type="spellStart"/>
      <w:r>
        <w:rPr>
          <w:rFonts w:ascii="Arial" w:hAnsi="Arial"/>
        </w:rPr>
        <w:t>kromě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místností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umístěn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termostat.Tyto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osazena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termostatickými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ventily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ručními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hlavicemi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  <w:b/>
          <w:sz w:val="28"/>
          <w:u w:val="single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EC35AA">
        <w:rPr>
          <w:rFonts w:ascii="Arial" w:hAnsi="Arial"/>
          <w:b/>
          <w:u w:val="single"/>
        </w:rPr>
        <w:t>Topná</w:t>
      </w:r>
      <w:proofErr w:type="spellEnd"/>
      <w:r w:rsidRPr="00EC35AA">
        <w:rPr>
          <w:rFonts w:ascii="Arial" w:hAnsi="Arial"/>
          <w:b/>
          <w:u w:val="single"/>
        </w:rPr>
        <w:t xml:space="preserve"> </w:t>
      </w:r>
      <w:proofErr w:type="spellStart"/>
      <w:r w:rsidRPr="00EC35AA">
        <w:rPr>
          <w:rFonts w:ascii="Arial" w:hAnsi="Arial"/>
          <w:b/>
          <w:u w:val="single"/>
        </w:rPr>
        <w:t>zkouška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Součásti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instalace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je i </w:t>
      </w:r>
      <w:proofErr w:type="spellStart"/>
      <w:r>
        <w:rPr>
          <w:rFonts w:ascii="Arial" w:hAnsi="Arial"/>
        </w:rPr>
        <w:t>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délce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trvání</w:t>
      </w:r>
      <w:proofErr w:type="spellEnd"/>
      <w:r>
        <w:rPr>
          <w:rFonts w:ascii="Arial" w:hAnsi="Arial"/>
        </w:rPr>
        <w:t xml:space="preserve"> 24 </w:t>
      </w:r>
      <w:proofErr w:type="spellStart"/>
      <w:r>
        <w:rPr>
          <w:rFonts w:ascii="Arial" w:hAnsi="Arial"/>
        </w:rPr>
        <w:t>hodin.Součásti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doregulování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28"/>
          <w:szCs w:val="28"/>
          <w:u w:val="single"/>
        </w:rPr>
      </w:pPr>
      <w:r>
        <w:rPr>
          <w:rFonts w:ascii="Arial" w:hAnsi="Arial"/>
          <w:b/>
          <w:bCs/>
          <w:caps/>
          <w:sz w:val="28"/>
          <w:szCs w:val="28"/>
          <w:u w:val="single"/>
        </w:rPr>
        <w:lastRenderedPageBreak/>
        <w:t>3</w:t>
      </w:r>
      <w:r w:rsidRPr="00610D03">
        <w:rPr>
          <w:rFonts w:ascii="Arial" w:hAnsi="Arial"/>
          <w:b/>
          <w:bCs/>
          <w:caps/>
          <w:sz w:val="28"/>
          <w:szCs w:val="28"/>
          <w:u w:val="single"/>
        </w:rPr>
        <w:t>.Bezpečnost a ochrana zdraví při práci</w:t>
      </w:r>
    </w:p>
    <w:p w:rsidR="00302550" w:rsidRDefault="00302550" w:rsidP="00302550">
      <w:pPr>
        <w:pStyle w:val="Standard"/>
        <w:rPr>
          <w:rFonts w:ascii="Arial" w:hAnsi="Arial"/>
          <w:b/>
          <w:bCs/>
          <w:sz w:val="32"/>
          <w:u w:val="single"/>
        </w:rPr>
      </w:pP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 Bude </w:t>
      </w:r>
      <w:proofErr w:type="spellStart"/>
      <w:r>
        <w:rPr>
          <w:rFonts w:ascii="Arial" w:hAnsi="Arial"/>
        </w:rPr>
        <w:t>zajištěna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vyhlášek</w:t>
      </w:r>
      <w:proofErr w:type="spellEnd"/>
      <w:r>
        <w:rPr>
          <w:rFonts w:ascii="Arial" w:hAnsi="Arial"/>
        </w:rPr>
        <w:t xml:space="preserve"> ČUBP č.91/1993 </w:t>
      </w:r>
      <w:proofErr w:type="spellStart"/>
      <w:r>
        <w:rPr>
          <w:rFonts w:ascii="Arial" w:hAnsi="Arial"/>
        </w:rPr>
        <w:t>Sb</w:t>
      </w:r>
      <w:proofErr w:type="spellEnd"/>
      <w:r>
        <w:rPr>
          <w:rFonts w:ascii="Arial" w:hAnsi="Arial"/>
        </w:rPr>
        <w:t>. A č.324/90Sb</w:t>
      </w:r>
      <w:proofErr w:type="gramStart"/>
      <w:r>
        <w:rPr>
          <w:rFonts w:ascii="Arial" w:hAnsi="Arial"/>
        </w:rPr>
        <w:t>..</w:t>
      </w:r>
      <w:proofErr w:type="gramEnd"/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potrubí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uvedení</w:t>
      </w:r>
      <w:proofErr w:type="spell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provozu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dodržení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návodů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předpisů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výrobců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zařízení,ČSN</w:t>
      </w:r>
      <w:proofErr w:type="spellEnd"/>
      <w:r>
        <w:rPr>
          <w:rFonts w:ascii="Arial" w:hAnsi="Arial"/>
        </w:rPr>
        <w:t xml:space="preserve"> 06 0830, ČSN 06 0610.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pracovníci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platnými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úředními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zkouškami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oprávněními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nutno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dbát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zvýšené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opatrnosti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práci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otevřeným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ohněm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souladu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projektem</w:t>
      </w:r>
      <w:proofErr w:type="spellEnd"/>
      <w:r>
        <w:rPr>
          <w:rFonts w:ascii="Arial" w:hAnsi="Arial"/>
        </w:rPr>
        <w:t xml:space="preserve"> a z </w:t>
      </w:r>
      <w:proofErr w:type="spellStart"/>
      <w:r>
        <w:rPr>
          <w:rFonts w:ascii="Arial" w:hAnsi="Arial"/>
        </w:rPr>
        <w:t>předepsaných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materiálů</w:t>
      </w:r>
      <w:proofErr w:type="spellEnd"/>
      <w:r>
        <w:rPr>
          <w:rFonts w:ascii="Arial" w:hAnsi="Arial"/>
        </w:rPr>
        <w:t xml:space="preserve">. Po </w:t>
      </w:r>
      <w:proofErr w:type="spellStart"/>
      <w:r>
        <w:rPr>
          <w:rFonts w:ascii="Arial" w:hAnsi="Arial"/>
        </w:rPr>
        <w:t>montáži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tlakové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funkční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písemným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protokolem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Legislativní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platném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vlády</w:t>
      </w:r>
      <w:proofErr w:type="spellEnd"/>
      <w:r>
        <w:rPr>
          <w:rFonts w:ascii="Arial" w:hAnsi="Arial"/>
        </w:rPr>
        <w:t xml:space="preserve"> č.178/2001Sb.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vlády</w:t>
      </w:r>
      <w:proofErr w:type="spellEnd"/>
      <w:r>
        <w:rPr>
          <w:rFonts w:ascii="Arial" w:hAnsi="Arial"/>
        </w:rPr>
        <w:t xml:space="preserve"> č.523/2002Sb.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nař.vlády</w:t>
      </w:r>
      <w:proofErr w:type="spellEnd"/>
      <w:r>
        <w:rPr>
          <w:rFonts w:ascii="Arial" w:hAnsi="Arial"/>
        </w:rPr>
        <w:t xml:space="preserve"> č.441/2004Sb.,kterým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ochrany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zdraví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zaměstnanců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práci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č.91/1993Sb. ČÚBP k 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nízkotlakých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kotelnách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4" w:anchor="365" w:history="1">
        <w:r>
          <w:rPr>
            <w:rStyle w:val="Internetlink"/>
            <w:rFonts w:ascii="Arial" w:hAnsi="Arial"/>
            <w:szCs w:val="20"/>
          </w:rPr>
          <w:t xml:space="preserve">48/1982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požadavky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technických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5" w:anchor="219" w:history="1">
        <w:r>
          <w:rPr>
            <w:rStyle w:val="Internetlink"/>
            <w:rFonts w:ascii="Arial" w:hAnsi="Arial"/>
            <w:szCs w:val="20"/>
          </w:rPr>
          <w:t xml:space="preserve">91/1993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nízkotlakých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kotelnách</w:t>
      </w:r>
      <w:proofErr w:type="spellEnd"/>
    </w:p>
    <w:p w:rsidR="00302550" w:rsidRDefault="00302550" w:rsidP="00302550">
      <w:pPr>
        <w:pStyle w:val="Standard"/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a ČBÚ č. </w:t>
      </w:r>
      <w:hyperlink r:id="rId6" w:anchor="221" w:history="1">
        <w:r>
          <w:rPr>
            <w:rStyle w:val="Internetlink"/>
            <w:rFonts w:ascii="Arial" w:hAnsi="Arial"/>
            <w:szCs w:val="20"/>
          </w:rPr>
          <w:t xml:space="preserve">18/1979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určují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vyhrazená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jejich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Heading3"/>
        <w:rPr>
          <w:rFonts w:ascii="Arial" w:hAnsi="Arial"/>
          <w:sz w:val="28"/>
          <w:szCs w:val="28"/>
        </w:rPr>
      </w:pPr>
    </w:p>
    <w:p w:rsidR="00302550" w:rsidRPr="00610D03" w:rsidRDefault="00302550" w:rsidP="00302550">
      <w:pPr>
        <w:pStyle w:val="Heading3"/>
        <w:jc w:val="left"/>
        <w:rPr>
          <w:rFonts w:ascii="Arial" w:hAnsi="Arial"/>
          <w:caps/>
          <w:sz w:val="28"/>
          <w:szCs w:val="28"/>
        </w:rPr>
      </w:pPr>
      <w:r>
        <w:rPr>
          <w:rFonts w:ascii="Arial" w:hAnsi="Arial"/>
          <w:caps/>
          <w:sz w:val="28"/>
          <w:szCs w:val="28"/>
        </w:rPr>
        <w:t>4</w:t>
      </w:r>
      <w:r w:rsidRPr="00610D03">
        <w:rPr>
          <w:rFonts w:ascii="Arial" w:hAnsi="Arial"/>
          <w:caps/>
          <w:sz w:val="28"/>
          <w:szCs w:val="28"/>
        </w:rPr>
        <w:t>.Požadavky na související profese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bCs/>
          <w:sz w:val="28"/>
          <w:szCs w:val="28"/>
          <w:u w:val="single"/>
        </w:rPr>
      </w:pPr>
    </w:p>
    <w:p w:rsidR="00302550" w:rsidRPr="00EC35AA" w:rsidRDefault="00302550" w:rsidP="00302550">
      <w:pPr>
        <w:pStyle w:val="Standard"/>
      </w:pPr>
      <w:proofErr w:type="spellStart"/>
      <w:r w:rsidRPr="00EC35AA">
        <w:rPr>
          <w:rFonts w:ascii="Arial" w:hAnsi="Arial"/>
          <w:b/>
          <w:bCs/>
          <w:u w:val="single"/>
        </w:rPr>
        <w:t>Měření</w:t>
      </w:r>
      <w:proofErr w:type="spellEnd"/>
      <w:r w:rsidRPr="00EC35AA">
        <w:rPr>
          <w:rFonts w:ascii="Arial" w:hAnsi="Arial"/>
          <w:b/>
          <w:bCs/>
          <w:u w:val="single"/>
        </w:rPr>
        <w:t xml:space="preserve"> a </w:t>
      </w:r>
      <w:proofErr w:type="spellStart"/>
      <w:r w:rsidRPr="00EC35AA">
        <w:rPr>
          <w:rFonts w:ascii="Arial" w:hAnsi="Arial"/>
          <w:b/>
          <w:bCs/>
          <w:u w:val="single"/>
        </w:rPr>
        <w:t>regulace</w:t>
      </w:r>
      <w:proofErr w:type="spellEnd"/>
      <w:r w:rsidRPr="00EC35AA">
        <w:rPr>
          <w:rFonts w:ascii="Arial" w:hAnsi="Arial"/>
          <w:b/>
          <w:bCs/>
          <w:u w:val="single"/>
        </w:rPr>
        <w:t xml:space="preserve">       </w:t>
      </w:r>
    </w:p>
    <w:p w:rsidR="00302550" w:rsidRDefault="00302550" w:rsidP="00302550">
      <w:pPr>
        <w:pStyle w:val="Standard"/>
        <w:rPr>
          <w:rFonts w:ascii="Arial" w:hAnsi="Arial"/>
          <w:sz w:val="28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Regulace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souladu</w:t>
      </w:r>
      <w:proofErr w:type="spellEnd"/>
      <w:r>
        <w:rPr>
          <w:rFonts w:ascii="Arial" w:hAnsi="Arial"/>
        </w:rPr>
        <w:t xml:space="preserve"> s </w:t>
      </w:r>
      <w:proofErr w:type="spellStart"/>
      <w:r>
        <w:rPr>
          <w:rFonts w:ascii="Arial" w:hAnsi="Arial"/>
        </w:rPr>
        <w:t>dodavatelem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kotle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  <w:b/>
          <w:u w:val="single"/>
        </w:rPr>
      </w:pPr>
      <w:proofErr w:type="spellStart"/>
      <w:r w:rsidRPr="00CB65D9">
        <w:rPr>
          <w:rFonts w:ascii="Arial" w:hAnsi="Arial"/>
          <w:b/>
          <w:u w:val="single"/>
        </w:rPr>
        <w:t>Elektroinstalace</w:t>
      </w:r>
      <w:proofErr w:type="spellEnd"/>
    </w:p>
    <w:p w:rsidR="00302550" w:rsidRDefault="00302550" w:rsidP="00302550">
      <w:pPr>
        <w:pStyle w:val="Standard"/>
        <w:rPr>
          <w:rFonts w:ascii="Arial" w:hAnsi="Arial"/>
          <w:b/>
          <w:u w:val="single"/>
        </w:rPr>
      </w:pPr>
    </w:p>
    <w:p w:rsidR="00302550" w:rsidRPr="00CB65D9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Elektrokotel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napojen</w:t>
      </w:r>
      <w:proofErr w:type="spellEnd"/>
      <w:r>
        <w:rPr>
          <w:rFonts w:ascii="Arial" w:hAnsi="Arial"/>
        </w:rPr>
        <w:t xml:space="preserve"> na </w:t>
      </w:r>
      <w:proofErr w:type="spellStart"/>
      <w:r>
        <w:rPr>
          <w:rFonts w:ascii="Arial" w:hAnsi="Arial"/>
        </w:rPr>
        <w:t>el.instalaci</w:t>
      </w:r>
      <w:proofErr w:type="spellEnd"/>
      <w:r>
        <w:rPr>
          <w:rFonts w:ascii="Arial" w:hAnsi="Arial"/>
        </w:rPr>
        <w:t xml:space="preserve"> v </w:t>
      </w:r>
      <w:proofErr w:type="spellStart"/>
      <w:r>
        <w:rPr>
          <w:rFonts w:ascii="Arial" w:hAnsi="Arial"/>
        </w:rPr>
        <w:t>bytě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EC35AA" w:rsidRDefault="00302550" w:rsidP="00302550">
      <w:pPr>
        <w:pStyle w:val="Standard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</w:t>
      </w:r>
      <w:proofErr w:type="spellStart"/>
      <w:r w:rsidRPr="00EC35AA">
        <w:rPr>
          <w:rFonts w:ascii="Arial" w:hAnsi="Arial"/>
          <w:b/>
          <w:bCs/>
          <w:u w:val="single"/>
        </w:rPr>
        <w:t>Zdravotechnika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napojení</w:t>
      </w:r>
      <w:proofErr w:type="spellEnd"/>
      <w:r>
        <w:rPr>
          <w:rFonts w:ascii="Arial" w:hAnsi="Arial"/>
        </w:rPr>
        <w:t xml:space="preserve"> na  </w:t>
      </w:r>
      <w:proofErr w:type="spellStart"/>
      <w:r>
        <w:rPr>
          <w:rFonts w:ascii="Arial" w:hAnsi="Arial"/>
        </w:rPr>
        <w:t>kanalizaci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kondenzační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sifon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dopouštění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kotel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napojení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rozvodu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vody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32"/>
          <w:u w:val="single"/>
        </w:rPr>
      </w:pPr>
      <w:r>
        <w:rPr>
          <w:rFonts w:ascii="Arial" w:hAnsi="Arial"/>
          <w:b/>
          <w:bCs/>
          <w:caps/>
          <w:sz w:val="32"/>
          <w:u w:val="single"/>
        </w:rPr>
        <w:t>5</w:t>
      </w:r>
      <w:r w:rsidRPr="00610D03">
        <w:rPr>
          <w:rFonts w:ascii="Arial" w:hAnsi="Arial"/>
          <w:b/>
          <w:bCs/>
          <w:caps/>
          <w:sz w:val="32"/>
          <w:u w:val="single"/>
        </w:rPr>
        <w:t>.Pokyny pro montáž</w:t>
      </w:r>
    </w:p>
    <w:p w:rsidR="00302550" w:rsidRDefault="00302550" w:rsidP="00302550">
      <w:pPr>
        <w:pStyle w:val="Standard"/>
      </w:pP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dle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pokynů</w:t>
      </w:r>
      <w:proofErr w:type="spellEnd"/>
      <w:r>
        <w:rPr>
          <w:rFonts w:ascii="Arial" w:hAnsi="Arial"/>
        </w:rPr>
        <w:t xml:space="preserve"> pro </w:t>
      </w:r>
      <w:proofErr w:type="spellStart"/>
      <w:r>
        <w:rPr>
          <w:rFonts w:ascii="Arial" w:hAnsi="Arial"/>
        </w:rPr>
        <w:t>montáž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výrobců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jednotlivých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>.</w:t>
      </w: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Pr="00610D03" w:rsidRDefault="00302550" w:rsidP="00302550">
      <w:pPr>
        <w:pStyle w:val="Standard"/>
        <w:rPr>
          <w:rFonts w:ascii="Arial" w:hAnsi="Arial"/>
          <w:b/>
          <w:bCs/>
          <w:caps/>
          <w:sz w:val="32"/>
          <w:u w:val="single"/>
        </w:rPr>
      </w:pPr>
      <w:r>
        <w:rPr>
          <w:rFonts w:ascii="Arial" w:hAnsi="Arial"/>
          <w:b/>
          <w:bCs/>
          <w:caps/>
          <w:sz w:val="32"/>
          <w:u w:val="single"/>
        </w:rPr>
        <w:t>6</w:t>
      </w:r>
      <w:r w:rsidRPr="00610D03">
        <w:rPr>
          <w:rFonts w:ascii="Arial" w:hAnsi="Arial"/>
          <w:b/>
          <w:bCs/>
          <w:caps/>
          <w:sz w:val="32"/>
          <w:u w:val="single"/>
        </w:rPr>
        <w:t>.Uvedení do provozu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302550" w:rsidRDefault="00302550" w:rsidP="00302550">
      <w:pPr>
        <w:pStyle w:val="Standard"/>
      </w:pPr>
      <w:r>
        <w:rPr>
          <w:rFonts w:ascii="Arial" w:hAnsi="Arial"/>
        </w:rPr>
        <w:t xml:space="preserve">    </w:t>
      </w:r>
      <w:proofErr w:type="spellStart"/>
      <w:r>
        <w:rPr>
          <w:rFonts w:ascii="Arial" w:hAnsi="Arial"/>
        </w:rPr>
        <w:t>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uvedením</w:t>
      </w:r>
      <w:proofErr w:type="spell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provozu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musí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být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pojistného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expanzního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zařízení,zkouška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těsnosti,provozní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hydraulické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seřízení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otopné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soustavy</w:t>
      </w:r>
      <w:proofErr w:type="spellEnd"/>
      <w:r>
        <w:rPr>
          <w:rFonts w:ascii="Arial" w:hAnsi="Arial"/>
        </w:rPr>
        <w:t xml:space="preserve"> .</w:t>
      </w:r>
    </w:p>
    <w:p w:rsidR="00302550" w:rsidRDefault="00302550" w:rsidP="00302550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lastRenderedPageBreak/>
        <w:t>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plněním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vypláchnutá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celá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soustava.Zkouška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těsnosti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provedená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dle</w:t>
      </w:r>
      <w:proofErr w:type="spellEnd"/>
      <w:r>
        <w:rPr>
          <w:rFonts w:ascii="Arial" w:hAnsi="Arial"/>
        </w:rPr>
        <w:t xml:space="preserve"> DIN 18380 </w:t>
      </w:r>
      <w:proofErr w:type="spellStart"/>
      <w:r>
        <w:rPr>
          <w:rFonts w:ascii="Arial" w:hAnsi="Arial"/>
        </w:rPr>
        <w:t>zkušebním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tlakem,který</w:t>
      </w:r>
      <w:proofErr w:type="spellEnd"/>
      <w:r>
        <w:rPr>
          <w:rFonts w:ascii="Arial" w:hAnsi="Arial"/>
        </w:rPr>
        <w:t xml:space="preserve"> je 1,3 </w:t>
      </w:r>
      <w:proofErr w:type="spellStart"/>
      <w:r>
        <w:rPr>
          <w:rFonts w:ascii="Arial" w:hAnsi="Arial"/>
        </w:rPr>
        <w:t>násobkem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zařízení.Před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odpojen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pojistný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ventil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tlakové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zařízení.Topná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prováděná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délce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trvání</w:t>
      </w:r>
      <w:proofErr w:type="spellEnd"/>
      <w:r>
        <w:rPr>
          <w:rFonts w:ascii="Arial" w:hAnsi="Arial"/>
        </w:rPr>
        <w:t xml:space="preserve"> 24 </w:t>
      </w:r>
      <w:proofErr w:type="spellStart"/>
      <w:r>
        <w:rPr>
          <w:rFonts w:ascii="Arial" w:hAnsi="Arial"/>
        </w:rPr>
        <w:t>hod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Součástí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zkoušky</w:t>
      </w:r>
      <w:proofErr w:type="spellEnd"/>
      <w:r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doregulování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systému</w:t>
      </w:r>
      <w:proofErr w:type="spellEnd"/>
      <w:r>
        <w:rPr>
          <w:rFonts w:ascii="Arial" w:hAnsi="Arial"/>
        </w:rPr>
        <w:t>.</w:t>
      </w:r>
    </w:p>
    <w:p w:rsidR="00302550" w:rsidRPr="00610D03" w:rsidRDefault="00302550" w:rsidP="00302550">
      <w:pPr>
        <w:pStyle w:val="Standard"/>
        <w:spacing w:before="280" w:after="280"/>
        <w:ind w:right="210"/>
        <w:jc w:val="both"/>
        <w:rPr>
          <w:rFonts w:ascii="Arial" w:hAnsi="Arial"/>
          <w:b/>
          <w:caps/>
          <w:sz w:val="28"/>
          <w:szCs w:val="28"/>
          <w:u w:val="single"/>
        </w:rPr>
      </w:pPr>
      <w:r>
        <w:rPr>
          <w:rFonts w:ascii="Arial" w:hAnsi="Arial"/>
          <w:b/>
          <w:caps/>
          <w:sz w:val="28"/>
          <w:szCs w:val="28"/>
          <w:u w:val="single"/>
        </w:rPr>
        <w:t>7</w:t>
      </w:r>
      <w:r w:rsidRPr="00610D03">
        <w:rPr>
          <w:rFonts w:ascii="Arial" w:hAnsi="Arial"/>
          <w:b/>
          <w:caps/>
          <w:sz w:val="28"/>
          <w:szCs w:val="28"/>
          <w:u w:val="single"/>
        </w:rPr>
        <w:t>.Použité vyhlášky a ČSN</w:t>
      </w:r>
    </w:p>
    <w:p w:rsidR="00302550" w:rsidRPr="00A33D65" w:rsidRDefault="00302550" w:rsidP="00302550">
      <w:pPr>
        <w:pStyle w:val="Standard"/>
        <w:spacing w:before="280" w:after="280"/>
        <w:ind w:right="210"/>
        <w:jc w:val="both"/>
        <w:rPr>
          <w:rFonts w:ascii="Arial" w:hAnsi="Arial"/>
          <w:b/>
          <w:sz w:val="28"/>
          <w:szCs w:val="28"/>
          <w:u w:val="single"/>
        </w:rPr>
      </w:pPr>
      <w:proofErr w:type="spellStart"/>
      <w:r>
        <w:rPr>
          <w:rFonts w:ascii="Arial" w:hAnsi="Arial"/>
        </w:rPr>
        <w:t>Legislativní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předpisy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platném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zákon</w:t>
      </w:r>
      <w:proofErr w:type="spellEnd"/>
      <w:r>
        <w:rPr>
          <w:rFonts w:ascii="Arial" w:hAnsi="Arial"/>
        </w:rPr>
        <w:t xml:space="preserve"> č.406/2000 </w:t>
      </w:r>
      <w:proofErr w:type="spellStart"/>
      <w:r>
        <w:rPr>
          <w:rFonts w:ascii="Arial" w:hAnsi="Arial"/>
        </w:rPr>
        <w:t>Sb</w:t>
      </w:r>
      <w:proofErr w:type="spellEnd"/>
      <w:r>
        <w:rPr>
          <w:rFonts w:ascii="Arial" w:hAnsi="Arial"/>
        </w:rPr>
        <w:t xml:space="preserve">. O </w:t>
      </w:r>
      <w:proofErr w:type="spellStart"/>
      <w:r>
        <w:rPr>
          <w:rFonts w:ascii="Arial" w:hAnsi="Arial"/>
        </w:rPr>
        <w:t>hospodaření</w:t>
      </w:r>
      <w:proofErr w:type="spellEnd"/>
      <w:r>
        <w:rPr>
          <w:rFonts w:ascii="Arial" w:hAnsi="Arial"/>
        </w:rPr>
        <w:t xml:space="preserve"> s </w:t>
      </w:r>
      <w:proofErr w:type="spellStart"/>
      <w:r>
        <w:rPr>
          <w:rFonts w:ascii="Arial" w:hAnsi="Arial"/>
        </w:rPr>
        <w:t>energií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min.průmyslu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obchodu</w:t>
      </w:r>
      <w:proofErr w:type="spellEnd"/>
      <w:r>
        <w:rPr>
          <w:rFonts w:ascii="Arial" w:hAnsi="Arial"/>
        </w:rPr>
        <w:t xml:space="preserve"> č.151/2001Sb.,která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podrobnosti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účinnosti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rozvodu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energie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č.152/2001, </w:t>
      </w:r>
      <w:proofErr w:type="spellStart"/>
      <w:r>
        <w:rPr>
          <w:rFonts w:ascii="Arial" w:hAnsi="Arial"/>
        </w:rPr>
        <w:t>která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pravidla</w:t>
      </w:r>
      <w:proofErr w:type="spellEnd"/>
      <w:r>
        <w:rPr>
          <w:rFonts w:ascii="Arial" w:hAnsi="Arial"/>
        </w:rPr>
        <w:t xml:space="preserve"> pro </w:t>
      </w:r>
      <w:proofErr w:type="spellStart"/>
      <w:r>
        <w:rPr>
          <w:rFonts w:ascii="Arial" w:hAnsi="Arial"/>
        </w:rPr>
        <w:t>vytápění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č.291/2001Sb.,která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podrobnosti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účinnosti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užití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energie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spotřebě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tepla</w:t>
      </w:r>
      <w:proofErr w:type="spellEnd"/>
      <w:r>
        <w:rPr>
          <w:rFonts w:ascii="Arial" w:hAnsi="Arial"/>
        </w:rPr>
        <w:t xml:space="preserve"> v </w:t>
      </w:r>
      <w:proofErr w:type="spellStart"/>
      <w:r>
        <w:rPr>
          <w:rFonts w:ascii="Arial" w:hAnsi="Arial"/>
        </w:rPr>
        <w:t>budovách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zákon</w:t>
      </w:r>
      <w:proofErr w:type="spellEnd"/>
      <w:r>
        <w:rPr>
          <w:rFonts w:ascii="Arial" w:hAnsi="Arial"/>
        </w:rPr>
        <w:t xml:space="preserve"> č.185/2001Sb. O </w:t>
      </w:r>
      <w:proofErr w:type="spellStart"/>
      <w:r>
        <w:rPr>
          <w:rFonts w:ascii="Arial" w:hAnsi="Arial"/>
        </w:rPr>
        <w:t>odpadech</w:t>
      </w:r>
      <w:proofErr w:type="spellEnd"/>
      <w:r>
        <w:rPr>
          <w:rFonts w:ascii="Arial" w:hAnsi="Arial"/>
        </w:rPr>
        <w:t xml:space="preserve"> a o </w:t>
      </w:r>
      <w:proofErr w:type="spellStart"/>
      <w:r>
        <w:rPr>
          <w:rFonts w:ascii="Arial" w:hAnsi="Arial"/>
        </w:rPr>
        <w:t>změně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dalších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zákonů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73 0540 –2 </w:t>
      </w:r>
      <w:proofErr w:type="spellStart"/>
      <w:r>
        <w:rPr>
          <w:rFonts w:ascii="Arial" w:hAnsi="Arial"/>
        </w:rPr>
        <w:t>Tepelná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ochrana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část</w:t>
      </w:r>
      <w:proofErr w:type="spellEnd"/>
      <w:r>
        <w:rPr>
          <w:rFonts w:ascii="Arial" w:hAnsi="Arial"/>
        </w:rPr>
        <w:t xml:space="preserve"> 2:Požadavky</w:t>
      </w:r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06 0210      </w:t>
      </w:r>
      <w:proofErr w:type="spellStart"/>
      <w:r>
        <w:rPr>
          <w:rFonts w:ascii="Arial" w:hAnsi="Arial"/>
        </w:rPr>
        <w:t>Výpočet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tepelných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ztrát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budov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ústředním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-ČSN 06 0310     </w:t>
      </w:r>
      <w:proofErr w:type="spellStart"/>
      <w:r>
        <w:rPr>
          <w:rFonts w:ascii="Arial" w:hAnsi="Arial"/>
        </w:rPr>
        <w:t>Ústřední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vytápění-projektování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montáž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-ĆSN 06 0830     </w:t>
      </w:r>
      <w:proofErr w:type="spellStart"/>
      <w:r>
        <w:rPr>
          <w:rFonts w:ascii="Arial" w:hAnsi="Arial"/>
        </w:rPr>
        <w:t>Zabezpečovací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  <w:rPr>
          <w:rFonts w:ascii="Arial" w:hAnsi="Arial"/>
        </w:rPr>
      </w:pPr>
    </w:p>
    <w:p w:rsidR="00302550" w:rsidRDefault="00302550" w:rsidP="00302550">
      <w:pPr>
        <w:pStyle w:val="Standard"/>
      </w:pP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č. </w:t>
      </w:r>
      <w:hyperlink r:id="rId7" w:anchor="365" w:history="1">
        <w:r>
          <w:rPr>
            <w:rStyle w:val="Internetlink"/>
            <w:rFonts w:ascii="Arial" w:hAnsi="Arial"/>
            <w:szCs w:val="20"/>
          </w:rPr>
          <w:t xml:space="preserve">48/1982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základní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požadavky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práce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technických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</w:pPr>
      <w:proofErr w:type="spellStart"/>
      <w:r>
        <w:rPr>
          <w:rFonts w:ascii="Arial" w:hAnsi="Arial"/>
        </w:rPr>
        <w:t>Vyhláška</w:t>
      </w:r>
      <w:proofErr w:type="spellEnd"/>
      <w:r>
        <w:rPr>
          <w:rFonts w:ascii="Arial" w:hAnsi="Arial"/>
        </w:rPr>
        <w:t xml:space="preserve"> ČÚBP a ČBÚ č. </w:t>
      </w:r>
      <w:hyperlink r:id="rId8" w:anchor="221" w:history="1">
        <w:r>
          <w:rPr>
            <w:rStyle w:val="Internetlink"/>
            <w:rFonts w:ascii="Arial" w:hAnsi="Arial"/>
            <w:szCs w:val="20"/>
          </w:rPr>
          <w:t xml:space="preserve">18/1979 </w:t>
        </w:r>
        <w:proofErr w:type="spellStart"/>
        <w:r>
          <w:rPr>
            <w:rStyle w:val="Internetlink"/>
            <w:rFonts w:ascii="Arial" w:hAnsi="Arial"/>
            <w:szCs w:val="20"/>
          </w:rPr>
          <w:t>Sb</w:t>
        </w:r>
        <w:proofErr w:type="spellEnd"/>
        <w:r>
          <w:rPr>
            <w:rStyle w:val="Internetlink"/>
            <w:rFonts w:ascii="Arial" w:hAnsi="Arial"/>
            <w:szCs w:val="20"/>
          </w:rPr>
          <w:t>.</w:t>
        </w:r>
      </w:hyperlink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kterou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určují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vyhrazená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tlaková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zařízení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stanoví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některé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podmínky</w:t>
      </w:r>
      <w:proofErr w:type="spellEnd"/>
      <w:r>
        <w:rPr>
          <w:rFonts w:ascii="Arial" w:hAnsi="Arial"/>
        </w:rPr>
        <w:t xml:space="preserve"> k </w:t>
      </w:r>
      <w:proofErr w:type="spellStart"/>
      <w:r>
        <w:rPr>
          <w:rFonts w:ascii="Arial" w:hAnsi="Arial"/>
        </w:rPr>
        <w:t>zajištění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jejich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bezpečnosti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znění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pozdějších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předpisů</w:t>
      </w:r>
      <w:proofErr w:type="spellEnd"/>
    </w:p>
    <w:p w:rsidR="00302550" w:rsidRDefault="00302550" w:rsidP="00302550">
      <w:pPr>
        <w:pStyle w:val="Standard"/>
        <w:ind w:left="360"/>
        <w:rPr>
          <w:rFonts w:ascii="Arial" w:hAnsi="Arial"/>
          <w:b/>
          <w:bCs/>
          <w:sz w:val="28"/>
          <w:u w:val="single"/>
        </w:rPr>
      </w:pPr>
    </w:p>
    <w:p w:rsidR="00302550" w:rsidRDefault="00302550" w:rsidP="00302550">
      <w:pPr>
        <w:pStyle w:val="Standard"/>
        <w:ind w:left="360"/>
        <w:rPr>
          <w:rFonts w:ascii="Arial" w:hAnsi="Arial"/>
          <w:b/>
          <w:bCs/>
          <w:sz w:val="28"/>
          <w:u w:val="single"/>
        </w:rPr>
      </w:pP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b/>
          <w:bCs/>
          <w:iCs/>
          <w:sz w:val="28"/>
          <w:u w:val="single"/>
        </w:rPr>
        <w:t>8. ZPŮSOB ZAJIŠTĚNÍ OCHRANY ZDRAVÍ A BEZPEČNOSTI PRACOVNÍKŮ</w:t>
      </w:r>
    </w:p>
    <w:p w:rsidR="00302550" w:rsidRDefault="00302550" w:rsidP="00302550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02550" w:rsidRDefault="00302550" w:rsidP="00302550">
      <w:pPr>
        <w:pStyle w:val="Zkladntext2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 w:cs="Arial"/>
        </w:rPr>
        <w:t xml:space="preserve">Bude </w:t>
      </w:r>
      <w:proofErr w:type="spellStart"/>
      <w:r>
        <w:rPr>
          <w:rFonts w:ascii="Arial" w:hAnsi="Arial" w:cs="Arial"/>
        </w:rPr>
        <w:t>dodržována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vyhláška</w:t>
      </w:r>
      <w:proofErr w:type="spellEnd"/>
      <w:r>
        <w:rPr>
          <w:rFonts w:ascii="Arial" w:hAnsi="Arial" w:cs="Arial"/>
        </w:rPr>
        <w:t xml:space="preserve"> č. 324/1990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o </w:t>
      </w:r>
      <w:proofErr w:type="spellStart"/>
      <w:r>
        <w:rPr>
          <w:rFonts w:ascii="Arial" w:hAnsi="Arial" w:cs="Arial"/>
        </w:rPr>
        <w:t>bezpečnosti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technických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zařízeních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stavebních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pracích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vč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změn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dodatků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zákon</w:t>
      </w:r>
      <w:proofErr w:type="spellEnd"/>
      <w:r>
        <w:rPr>
          <w:rFonts w:ascii="Arial" w:hAnsi="Arial" w:cs="Arial"/>
        </w:rPr>
        <w:t xml:space="preserve"> č. 309/2006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.,  NV č. 378/2001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bližší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bezpečný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provoz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používání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technických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zařízení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přístrojů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nářadí</w:t>
      </w:r>
      <w:proofErr w:type="spellEnd"/>
      <w:r>
        <w:rPr>
          <w:rFonts w:ascii="Arial" w:hAnsi="Arial" w:cs="Arial"/>
        </w:rPr>
        <w:t xml:space="preserve">, NV č. 362/2005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bezpečnost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ochranu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zdraví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práci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pracovištích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nebezpečím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pádu</w:t>
      </w:r>
      <w:proofErr w:type="spellEnd"/>
      <w:r>
        <w:rPr>
          <w:rFonts w:ascii="Arial" w:hAnsi="Arial" w:cs="Arial"/>
        </w:rPr>
        <w:t xml:space="preserve"> z </w:t>
      </w:r>
      <w:proofErr w:type="spellStart"/>
      <w:r>
        <w:rPr>
          <w:rFonts w:ascii="Arial" w:hAnsi="Arial" w:cs="Arial"/>
        </w:rPr>
        <w:t>výšky</w:t>
      </w:r>
      <w:proofErr w:type="spellEnd"/>
      <w:r>
        <w:rPr>
          <w:rFonts w:ascii="Arial" w:hAnsi="Arial" w:cs="Arial"/>
        </w:rPr>
        <w:t xml:space="preserve">, NV č. 21/2003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technické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požadavky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osobní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ochranné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prostředky</w:t>
      </w:r>
      <w:proofErr w:type="spellEnd"/>
      <w:r>
        <w:rPr>
          <w:rFonts w:ascii="Arial" w:hAnsi="Arial" w:cs="Arial"/>
        </w:rPr>
        <w:t xml:space="preserve">, NV č. 178/2001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podmínky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ochrany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zdraví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zaměstnanců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práci</w:t>
      </w:r>
      <w:proofErr w:type="spellEnd"/>
      <w:r>
        <w:rPr>
          <w:rFonts w:ascii="Arial" w:hAnsi="Arial" w:cs="Arial"/>
        </w:rPr>
        <w:t xml:space="preserve">, NV č. 11/2002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stanovící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vzhled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umístění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bezpečnostních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značek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zavedení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signálů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atd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 w:cs="Arial"/>
          <w:u w:val="single"/>
        </w:rPr>
      </w:pP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9.  OCHRANA ZDRAVÍ A ŽIVOTNÍHO PROSTŘEDÍ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doporučuje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užívat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největší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možné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míře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ekologické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hygienicky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nezávadné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stavební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např</w:t>
      </w:r>
      <w:proofErr w:type="spellEnd"/>
      <w:r>
        <w:rPr>
          <w:rFonts w:ascii="Arial" w:hAnsi="Arial" w:cs="Arial"/>
        </w:rPr>
        <w:t xml:space="preserve">. s ISO 14001. Je </w:t>
      </w:r>
      <w:proofErr w:type="spellStart"/>
      <w:r>
        <w:rPr>
          <w:rFonts w:ascii="Arial" w:hAnsi="Arial" w:cs="Arial"/>
        </w:rPr>
        <w:t>nutné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dbát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správné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nakládání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dodržován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zákon</w:t>
      </w:r>
      <w:proofErr w:type="spellEnd"/>
      <w:r>
        <w:rPr>
          <w:rFonts w:ascii="Arial" w:hAnsi="Arial" w:cs="Arial"/>
        </w:rPr>
        <w:t xml:space="preserve"> č. 114/1992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o </w:t>
      </w:r>
      <w:proofErr w:type="spellStart"/>
      <w:r>
        <w:rPr>
          <w:rFonts w:ascii="Arial" w:hAnsi="Arial" w:cs="Arial"/>
        </w:rPr>
        <w:t>ochraně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přírody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krajiny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pozdějších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předpisů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302550" w:rsidRDefault="00302550" w:rsidP="00302550">
      <w:pPr>
        <w:pStyle w:val="Standard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Nakládání</w:t>
      </w:r>
      <w:proofErr w:type="spellEnd"/>
      <w:r>
        <w:rPr>
          <w:rFonts w:ascii="Arial" w:hAnsi="Arial" w:cs="Arial"/>
        </w:rPr>
        <w:t xml:space="preserve"> s 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odpady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vzniklé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výstavbě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dále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užívání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stavby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zákona</w:t>
      </w:r>
      <w:proofErr w:type="spellEnd"/>
      <w:r>
        <w:rPr>
          <w:rFonts w:ascii="Arial" w:hAnsi="Arial" w:cs="Arial"/>
        </w:rPr>
        <w:t xml:space="preserve"> č. 185/2001 </w:t>
      </w:r>
      <w:proofErr w:type="spellStart"/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znění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pozdějších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předpisů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třídit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recyklovatelné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nerecyklovatelné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Recyklovatelné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předávat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druhotnému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zpracování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nejbližší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provozovny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Sběrných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surovin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nerecyklovatelné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budou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ukládat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speciálních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nádob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tomu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určených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likvidaci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zajistí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smluvně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specializovaná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firma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odvozem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řízenou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skládku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nebo</w:t>
      </w:r>
      <w:proofErr w:type="spellEnd"/>
      <w:r>
        <w:rPr>
          <w:rFonts w:ascii="Arial" w:hAnsi="Arial" w:cs="Arial"/>
        </w:rPr>
        <w:t xml:space="preserve"> k </w:t>
      </w:r>
      <w:proofErr w:type="spellStart"/>
      <w:r>
        <w:rPr>
          <w:rFonts w:ascii="Arial" w:hAnsi="Arial" w:cs="Arial"/>
        </w:rPr>
        <w:t>jinému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zpracování</w:t>
      </w:r>
      <w:proofErr w:type="spellEnd"/>
      <w:r>
        <w:rPr>
          <w:rFonts w:ascii="Arial" w:hAnsi="Arial" w:cs="Arial"/>
        </w:rPr>
        <w:t>.</w:t>
      </w:r>
    </w:p>
    <w:p w:rsidR="00302550" w:rsidRDefault="00302550" w:rsidP="00302550">
      <w:pPr>
        <w:pStyle w:val="Standard"/>
        <w:spacing w:line="360" w:lineRule="auto"/>
        <w:jc w:val="both"/>
        <w:rPr>
          <w:rFonts w:ascii="Arial" w:hAnsi="Arial" w:cs="Arial"/>
        </w:rPr>
      </w:pPr>
    </w:p>
    <w:p w:rsidR="00302550" w:rsidRDefault="00302550" w:rsidP="00302550">
      <w:pPr>
        <w:pStyle w:val="Standard"/>
        <w:rPr>
          <w:rFonts w:ascii="Arial" w:hAnsi="Arial" w:cs="Arial"/>
        </w:rPr>
      </w:pPr>
    </w:p>
    <w:p w:rsidR="00302550" w:rsidRDefault="00302550" w:rsidP="00302550">
      <w:pPr>
        <w:pStyle w:val="Standard"/>
        <w:rPr>
          <w:rFonts w:ascii="Arial" w:hAnsi="Arial" w:cs="Arial"/>
        </w:rPr>
      </w:pPr>
    </w:p>
    <w:p w:rsidR="00302550" w:rsidRDefault="00302550" w:rsidP="00302550"/>
    <w:p w:rsidR="00302550" w:rsidRDefault="00302550" w:rsidP="00302550"/>
    <w:p w:rsidR="00302550" w:rsidRDefault="00302550" w:rsidP="00302550"/>
    <w:p w:rsidR="00302550" w:rsidRDefault="00302550" w:rsidP="00302550"/>
    <w:p w:rsidR="00302550" w:rsidRDefault="00302550" w:rsidP="00302550"/>
    <w:p w:rsidR="00EF3476" w:rsidRDefault="00EF3476"/>
    <w:sectPr w:rsidR="00EF3476" w:rsidSect="00EF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550"/>
    <w:rsid w:val="002846DC"/>
    <w:rsid w:val="002B2654"/>
    <w:rsid w:val="00302550"/>
    <w:rsid w:val="0070442C"/>
    <w:rsid w:val="00755DF7"/>
    <w:rsid w:val="00862EE3"/>
    <w:rsid w:val="009D600F"/>
    <w:rsid w:val="009F6D41"/>
    <w:rsid w:val="00D315E7"/>
    <w:rsid w:val="00EF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025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302550"/>
    <w:pPr>
      <w:spacing w:after="120"/>
    </w:pPr>
  </w:style>
  <w:style w:type="paragraph" w:styleId="Zkladntext2">
    <w:name w:val="Body Text 2"/>
    <w:basedOn w:val="Standard"/>
    <w:link w:val="Zkladntext2Char"/>
    <w:rsid w:val="00302550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302550"/>
    <w:rPr>
      <w:rFonts w:ascii="Times New Roman" w:eastAsia="Andale Sans UI" w:hAnsi="Times New Roman" w:cs="Tahoma"/>
      <w:kern w:val="3"/>
      <w:sz w:val="24"/>
      <w:szCs w:val="20"/>
      <w:lang w:val="de-DE" w:eastAsia="ja-JP" w:bidi="fa-IR"/>
    </w:rPr>
  </w:style>
  <w:style w:type="paragraph" w:customStyle="1" w:styleId="Heading3">
    <w:name w:val="Heading 3"/>
    <w:basedOn w:val="Standard"/>
    <w:next w:val="Standard"/>
    <w:rsid w:val="00302550"/>
    <w:pPr>
      <w:keepNext/>
      <w:jc w:val="center"/>
      <w:outlineLvl w:val="2"/>
    </w:pPr>
    <w:rPr>
      <w:b/>
      <w:bCs/>
      <w:sz w:val="44"/>
      <w:u w:val="single"/>
    </w:rPr>
  </w:style>
  <w:style w:type="character" w:customStyle="1" w:styleId="Internetlink">
    <w:name w:val="Internet link"/>
    <w:basedOn w:val="Standardnpsmoodstavce"/>
    <w:rsid w:val="00302550"/>
    <w:rPr>
      <w:color w:val="00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id://00000008/t.py?t=15&amp;i=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id://00000008/t.py?t=15&amp;i=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id://00000008/t.py?t=15&amp;i=8" TargetMode="External"/><Relationship Id="rId5" Type="http://schemas.openxmlformats.org/officeDocument/2006/relationships/hyperlink" Target="mid://00000008/t.py?t=15&amp;i=8" TargetMode="External"/><Relationship Id="rId10" Type="http://schemas.openxmlformats.org/officeDocument/2006/relationships/theme" Target="theme/theme1.xml"/><Relationship Id="rId4" Type="http://schemas.openxmlformats.org/officeDocument/2006/relationships/hyperlink" Target="mid://00000008/t.py?t=15&amp;i=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1044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Pantuckova</dc:creator>
  <cp:lastModifiedBy>Pantuckova</cp:lastModifiedBy>
  <cp:revision>3</cp:revision>
  <dcterms:created xsi:type="dcterms:W3CDTF">2016-02-16T11:11:00Z</dcterms:created>
  <dcterms:modified xsi:type="dcterms:W3CDTF">2016-02-16T11:11:00Z</dcterms:modified>
</cp:coreProperties>
</file>