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Průchodní 2, byt č. 10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421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97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1 150 000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596894" cy="466725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883" cy="468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</w:t>
      </w:r>
      <w:bookmarkStart w:id="0" w:name="_GoBack"/>
      <w:bookmarkEnd w:id="0"/>
      <w:r>
        <w:t xml:space="preserve">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 xml:space="preserve">Vybourat a zrušit stávající rozvody instalací a zařizovací předměty a spotřebiče, vybourat nepůvodní obklady a dlažby. Demontovat, případně opravit dodatečné podhledy a demontovat vestavěné konstrukce. 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 Prověřit možnost použití stávajícího kotle a radiátorů.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 xml:space="preserve">Omítky opravy dle potřeby po instalacích a bouracích pracích.  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lastRenderedPageBreak/>
        <w:t>Stávající nová dřevěná okna – oprava kování, těsnění, vyčištění, seřízení. 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umývátkem, možno dispozičně upravit.</w:t>
      </w:r>
    </w:p>
    <w:p>
      <w:pPr>
        <w:pStyle w:val="Bezmezer"/>
        <w:numPr>
          <w:ilvl w:val="0"/>
          <w:numId w:val="4"/>
        </w:numPr>
      </w:pPr>
      <w:r>
        <w:t>Balkon oprava tmelení, zábradlí repasovat.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B2FB5-4B33-4206-94DE-74FB1020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2020-02-07T06:42:00Z</dcterms:created>
  <dcterms:modified xsi:type="dcterms:W3CDTF">2020-04-16T15:41:00Z</dcterms:modified>
</cp:coreProperties>
</file>