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rPr>
          <w:b/>
          <w:sz w:val="32"/>
          <w:szCs w:val="32"/>
        </w:rPr>
      </w:pPr>
      <w:r>
        <w:rPr>
          <w:b/>
          <w:sz w:val="32"/>
          <w:szCs w:val="32"/>
        </w:rPr>
        <w:t>Koliště 272/57, byt č. 5</w:t>
      </w:r>
    </w:p>
    <w:p>
      <w:pPr>
        <w:spacing w:after="0"/>
        <w:ind w:left="-57"/>
      </w:pPr>
      <w:r>
        <w:rPr>
          <w:b/>
          <w:sz w:val="22"/>
          <w:szCs w:val="22"/>
        </w:rPr>
        <w:t>Katastrální území:</w:t>
      </w:r>
      <w:r>
        <w:t xml:space="preserve"> Zábrdovice;   </w:t>
      </w:r>
      <w:r>
        <w:tab/>
      </w:r>
      <w:r>
        <w:tab/>
      </w:r>
      <w:r>
        <w:tab/>
      </w:r>
      <w:r>
        <w:rPr>
          <w:b/>
          <w:sz w:val="22"/>
          <w:szCs w:val="22"/>
        </w:rPr>
        <w:t>Parcelní číslo:</w:t>
      </w:r>
      <w:r>
        <w:t xml:space="preserve"> 657</w:t>
      </w:r>
    </w:p>
    <w:p>
      <w:pPr>
        <w:spacing w:after="0"/>
        <w:ind w:left="-57"/>
      </w:pPr>
      <w:r>
        <w:rPr>
          <w:b/>
          <w:sz w:val="22"/>
          <w:szCs w:val="22"/>
        </w:rPr>
        <w:t>Podlaží:</w:t>
      </w:r>
      <w:r>
        <w:t xml:space="preserve"> 2. NP;   </w:t>
      </w:r>
      <w:r>
        <w:tab/>
      </w:r>
      <w:r>
        <w:rPr>
          <w:b/>
          <w:sz w:val="22"/>
          <w:szCs w:val="22"/>
        </w:rPr>
        <w:t>Velikost:</w:t>
      </w:r>
      <w:r>
        <w:t xml:space="preserve"> 1</w:t>
      </w:r>
      <w:bookmarkStart w:id="0" w:name="_GoBack"/>
      <w:bookmarkEnd w:id="0"/>
      <w:r>
        <w:t xml:space="preserve">+1;   </w:t>
      </w:r>
      <w:r>
        <w:tab/>
      </w:r>
      <w:r>
        <w:tab/>
      </w:r>
      <w:r>
        <w:rPr>
          <w:b/>
          <w:sz w:val="22"/>
          <w:szCs w:val="22"/>
        </w:rPr>
        <w:t>Plocha bytu:</w:t>
      </w:r>
      <w:r>
        <w:t xml:space="preserve"> cca 60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tab/>
      </w:r>
      <w:r>
        <w:tab/>
      </w:r>
      <w:r>
        <w:tab/>
      </w:r>
      <w:r>
        <w:tab/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655 000 Kč bez DPH</w:t>
      </w:r>
    </w:p>
    <w:p>
      <w:pPr>
        <w:spacing w:after="0"/>
        <w:ind w:left="-57"/>
      </w:pPr>
    </w:p>
    <w:p>
      <w:pPr>
        <w:spacing w:after="0"/>
        <w:ind w:left="-57"/>
      </w:pPr>
    </w:p>
    <w:p>
      <w:pPr>
        <w:spacing w:after="0"/>
        <w:ind w:left="-57"/>
      </w:pPr>
    </w:p>
    <w:p>
      <w:pPr>
        <w:spacing w:after="0"/>
        <w:ind w:left="-57"/>
      </w:pPr>
    </w:p>
    <w:p>
      <w:pPr>
        <w:spacing w:after="0"/>
        <w:ind w:left="-57"/>
        <w:jc w:val="both"/>
      </w:pPr>
    </w:p>
    <w:p>
      <w:pPr>
        <w:spacing w:after="0"/>
        <w:ind w:left="-57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Upravit dle potřeby dispozici bytu.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Vstupní dveře a zárubně nové bezpečnostní – řešit teplo, hluk, PBŘ.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Kuchyně komplet nová, možno dispozičně upravit. Nejlépe zrušit plyn, varná deska elektrická. Bez dodávky kuchyňské linky.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82281B-42E6-442C-873B-7C51A21D5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1628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4</cp:revision>
  <cp:lastPrinted>2016-12-15T07:03:00Z</cp:lastPrinted>
  <dcterms:created xsi:type="dcterms:W3CDTF">2020-12-03T15:38:00Z</dcterms:created>
  <dcterms:modified xsi:type="dcterms:W3CDTF">2020-12-03T15:51:00Z</dcterms:modified>
</cp:coreProperties>
</file>