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66EFF" w14:textId="77777777" w:rsidR="0033794E" w:rsidRDefault="0033794E" w:rsidP="0033794E">
      <w:pPr>
        <w:pStyle w:val="Normlnweb"/>
        <w:spacing w:before="0" w:line="300" w:lineRule="auto"/>
        <w:rPr>
          <w:rFonts w:ascii="Arial" w:hAnsi="Arial" w:cs="Arial"/>
          <w:sz w:val="20"/>
          <w:szCs w:val="20"/>
        </w:rPr>
      </w:pPr>
    </w:p>
    <w:p w14:paraId="339CDD91" w14:textId="77777777" w:rsidR="0033794E" w:rsidRDefault="0033794E" w:rsidP="0033794E">
      <w:pPr>
        <w:pStyle w:val="Normlnweb"/>
        <w:spacing w:before="0" w:line="300" w:lineRule="auto"/>
        <w:rPr>
          <w:rFonts w:ascii="Arial" w:hAnsi="Arial" w:cs="Arial"/>
          <w:sz w:val="20"/>
          <w:szCs w:val="20"/>
        </w:rPr>
      </w:pPr>
    </w:p>
    <w:p w14:paraId="23ECCE9B" w14:textId="77777777" w:rsidR="0033794E" w:rsidRPr="0080483C" w:rsidRDefault="003E75A9" w:rsidP="0033794E">
      <w:pPr>
        <w:jc w:val="center"/>
        <w:rPr>
          <w:rFonts w:eastAsia="Times New Roman"/>
          <w:lang w:eastAsia="cs-CZ"/>
        </w:rPr>
      </w:pPr>
      <w:hyperlink w:anchor="nic" w:tooltip="espis_dsb/adresa/obchodni_nazev" w:history="1"/>
      <w:r w:rsidR="0033794E" w:rsidRPr="0080483C">
        <w:rPr>
          <w:rFonts w:eastAsia="Times New Roman"/>
          <w:b/>
          <w:bCs/>
          <w:sz w:val="40"/>
          <w:szCs w:val="40"/>
          <w:lang w:eastAsia="cs-CZ"/>
        </w:rPr>
        <w:t>SMLOUVA O DÍLO</w:t>
      </w:r>
    </w:p>
    <w:p w14:paraId="4EBEDC5C" w14:textId="77777777" w:rsidR="0033794E" w:rsidRPr="0080483C" w:rsidRDefault="0033794E" w:rsidP="0033794E">
      <w:pPr>
        <w:ind w:right="-567"/>
        <w:jc w:val="center"/>
        <w:rPr>
          <w:rFonts w:eastAsia="Times New Roman"/>
          <w:lang w:eastAsia="cs-CZ"/>
        </w:rPr>
      </w:pPr>
      <w:r w:rsidRPr="0080483C">
        <w:rPr>
          <w:rFonts w:eastAsia="Times New Roman"/>
          <w:lang w:eastAsia="cs-CZ"/>
        </w:rPr>
        <w:t xml:space="preserve">uzavřená dle § 2586 a násl. z.č. 89/2012 Sb., občanský zákoník </w:t>
      </w:r>
    </w:p>
    <w:p w14:paraId="0B189D47" w14:textId="77777777" w:rsidR="0033794E" w:rsidRPr="0080483C" w:rsidRDefault="0033794E" w:rsidP="0033794E">
      <w:pPr>
        <w:ind w:right="-567"/>
        <w:jc w:val="center"/>
        <w:rPr>
          <w:rFonts w:eastAsia="Times New Roman"/>
          <w:lang w:eastAsia="cs-CZ"/>
        </w:rPr>
      </w:pPr>
      <w:r w:rsidRPr="0080483C">
        <w:rPr>
          <w:rFonts w:eastAsia="Times New Roman"/>
          <w:lang w:eastAsia="cs-CZ"/>
        </w:rPr>
        <w:t xml:space="preserve">a s odkazem na čl. 2.4.4 organizační směrnice č. 61/2015 </w:t>
      </w:r>
    </w:p>
    <w:p w14:paraId="4A5656D4" w14:textId="77777777" w:rsidR="0033794E" w:rsidRPr="0080483C" w:rsidRDefault="0033794E" w:rsidP="0033794E">
      <w:pPr>
        <w:ind w:right="-567"/>
        <w:jc w:val="center"/>
        <w:rPr>
          <w:rFonts w:eastAsia="Times New Roman"/>
          <w:lang w:eastAsia="cs-CZ"/>
        </w:rPr>
      </w:pPr>
      <w:r w:rsidRPr="0080483C">
        <w:rPr>
          <w:rFonts w:eastAsia="Times New Roman"/>
          <w:lang w:eastAsia="cs-CZ"/>
        </w:rPr>
        <w:t>(zadávání veřejných zakázek)</w:t>
      </w:r>
    </w:p>
    <w:p w14:paraId="6D4DD908" w14:textId="77777777" w:rsidR="0033794E" w:rsidRPr="0080483C" w:rsidRDefault="0033794E" w:rsidP="0033794E">
      <w:pPr>
        <w:ind w:right="-567"/>
        <w:rPr>
          <w:rFonts w:eastAsia="Times New Roman"/>
          <w:lang w:eastAsia="cs-CZ"/>
        </w:rPr>
      </w:pPr>
    </w:p>
    <w:p w14:paraId="5E8BF5D3"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I. Smluvní strany</w:t>
      </w:r>
    </w:p>
    <w:p w14:paraId="3A628B7A" w14:textId="77777777" w:rsidR="0033794E" w:rsidRPr="0080483C" w:rsidRDefault="0033794E" w:rsidP="0033794E">
      <w:pPr>
        <w:ind w:right="-567"/>
        <w:jc w:val="center"/>
        <w:rPr>
          <w:rFonts w:eastAsia="Times New Roman"/>
          <w:lang w:eastAsia="cs-CZ"/>
        </w:rPr>
      </w:pPr>
    </w:p>
    <w:p w14:paraId="718D8968" w14:textId="77777777" w:rsidR="0033794E" w:rsidRPr="0080483C" w:rsidRDefault="0033794E" w:rsidP="0033794E">
      <w:pPr>
        <w:ind w:right="-567"/>
        <w:rPr>
          <w:rFonts w:eastAsia="Times New Roman"/>
          <w:b/>
          <w:bCs/>
          <w:lang w:eastAsia="cs-CZ"/>
        </w:rPr>
      </w:pPr>
      <w:r w:rsidRPr="0080483C">
        <w:rPr>
          <w:rFonts w:eastAsia="Times New Roman"/>
          <w:b/>
          <w:bCs/>
          <w:lang w:eastAsia="cs-CZ"/>
        </w:rPr>
        <w:t>Objednatel:   Statutární město Brno, městská část Brno-střed</w:t>
      </w:r>
    </w:p>
    <w:p w14:paraId="5DDD3C90" w14:textId="77777777" w:rsidR="0033794E" w:rsidRPr="0080483C" w:rsidRDefault="0033794E" w:rsidP="0033794E">
      <w:pPr>
        <w:ind w:left="708" w:right="-567" w:firstLine="708"/>
        <w:rPr>
          <w:rFonts w:eastAsia="Times New Roman"/>
          <w:lang w:eastAsia="cs-CZ"/>
        </w:rPr>
      </w:pPr>
      <w:r w:rsidRPr="0080483C">
        <w:rPr>
          <w:rFonts w:eastAsia="Times New Roman"/>
          <w:lang w:eastAsia="cs-CZ"/>
        </w:rPr>
        <w:t xml:space="preserve">Se sídlem: </w:t>
      </w:r>
      <w:r w:rsidRPr="0080483C">
        <w:rPr>
          <w:rFonts w:eastAsia="Times New Roman"/>
          <w:b/>
          <w:lang w:eastAsia="cs-CZ"/>
        </w:rPr>
        <w:t>Dominikánská 2, 601 69 Brno</w:t>
      </w:r>
    </w:p>
    <w:p w14:paraId="0B693BCE" w14:textId="77777777" w:rsidR="0033794E" w:rsidRPr="0080483C" w:rsidRDefault="0033794E" w:rsidP="0033794E">
      <w:pPr>
        <w:tabs>
          <w:tab w:val="left" w:pos="702"/>
          <w:tab w:val="left" w:pos="2840"/>
        </w:tabs>
        <w:ind w:right="-567"/>
        <w:rPr>
          <w:rFonts w:eastAsia="Times New Roman"/>
          <w:lang w:eastAsia="cs-CZ"/>
        </w:rPr>
      </w:pPr>
      <w:r w:rsidRPr="0080483C">
        <w:rPr>
          <w:rFonts w:eastAsia="Times New Roman"/>
          <w:lang w:eastAsia="cs-CZ"/>
        </w:rPr>
        <w:tab/>
        <w:t xml:space="preserve">            Zastoupená: Ing. Arch. Vojtěch Mencl., starostou MČ Brno-střed </w:t>
      </w:r>
    </w:p>
    <w:p w14:paraId="5F27F8FE" w14:textId="77777777" w:rsidR="0033794E" w:rsidRPr="0080483C" w:rsidRDefault="0033794E" w:rsidP="0033794E">
      <w:pPr>
        <w:tabs>
          <w:tab w:val="left" w:pos="702"/>
          <w:tab w:val="left" w:pos="2840"/>
        </w:tabs>
        <w:ind w:right="-567"/>
        <w:rPr>
          <w:rFonts w:eastAsia="Times New Roman"/>
          <w:lang w:eastAsia="cs-CZ"/>
        </w:rPr>
      </w:pPr>
      <w:r w:rsidRPr="0080483C">
        <w:rPr>
          <w:rFonts w:eastAsia="Times New Roman"/>
          <w:lang w:eastAsia="cs-CZ"/>
        </w:rPr>
        <w:tab/>
        <w:t xml:space="preserve">            v technických věcech: Jiří Urban, Ing. Roman Sehnal</w:t>
      </w:r>
    </w:p>
    <w:p w14:paraId="1B881A18" w14:textId="77777777" w:rsidR="0033794E" w:rsidRPr="0080483C" w:rsidRDefault="0033794E" w:rsidP="0033794E">
      <w:pPr>
        <w:tabs>
          <w:tab w:val="left" w:pos="702"/>
          <w:tab w:val="left" w:pos="1418"/>
        </w:tabs>
        <w:ind w:right="-567"/>
        <w:rPr>
          <w:rFonts w:eastAsia="Times New Roman"/>
          <w:lang w:eastAsia="cs-CZ"/>
        </w:rPr>
      </w:pPr>
      <w:r w:rsidRPr="0080483C">
        <w:rPr>
          <w:rFonts w:eastAsia="Times New Roman"/>
          <w:lang w:eastAsia="cs-CZ"/>
        </w:rPr>
        <w:tab/>
        <w:t xml:space="preserve">            IČ: 44992785 </w:t>
      </w:r>
      <w:r w:rsidRPr="0080483C">
        <w:rPr>
          <w:rFonts w:eastAsia="Times New Roman"/>
          <w:lang w:eastAsia="cs-CZ"/>
        </w:rPr>
        <w:tab/>
      </w:r>
    </w:p>
    <w:p w14:paraId="4F5DBAD2" w14:textId="77777777" w:rsidR="0033794E" w:rsidRPr="0080483C" w:rsidRDefault="0033794E" w:rsidP="0033794E">
      <w:pPr>
        <w:tabs>
          <w:tab w:val="left" w:pos="702"/>
          <w:tab w:val="left" w:pos="1418"/>
        </w:tabs>
        <w:ind w:right="-567"/>
        <w:rPr>
          <w:rFonts w:eastAsia="Times New Roman"/>
          <w:lang w:eastAsia="cs-CZ"/>
        </w:rPr>
      </w:pPr>
      <w:r w:rsidRPr="0080483C">
        <w:rPr>
          <w:rFonts w:eastAsia="Times New Roman"/>
          <w:lang w:eastAsia="cs-CZ"/>
        </w:rPr>
        <w:tab/>
        <w:t xml:space="preserve">          </w:t>
      </w:r>
      <w:r w:rsidRPr="0080483C">
        <w:rPr>
          <w:rFonts w:eastAsia="Times New Roman"/>
          <w:lang w:eastAsia="cs-CZ"/>
        </w:rPr>
        <w:tab/>
        <w:t>DIČ : CZ44992785</w:t>
      </w:r>
      <w:r w:rsidRPr="0080483C">
        <w:rPr>
          <w:rFonts w:eastAsia="Times New Roman"/>
          <w:lang w:eastAsia="cs-CZ"/>
        </w:rPr>
        <w:tab/>
      </w:r>
    </w:p>
    <w:p w14:paraId="59D4FBA8" w14:textId="77777777" w:rsidR="0033794E" w:rsidRPr="0080483C" w:rsidRDefault="0033794E" w:rsidP="0033794E">
      <w:pPr>
        <w:tabs>
          <w:tab w:val="left" w:pos="702"/>
          <w:tab w:val="left" w:pos="1418"/>
        </w:tabs>
        <w:ind w:right="-567"/>
        <w:rPr>
          <w:rFonts w:eastAsia="Times New Roman"/>
          <w:lang w:eastAsia="cs-CZ"/>
        </w:rPr>
      </w:pPr>
      <w:r w:rsidRPr="0080483C">
        <w:rPr>
          <w:rFonts w:eastAsia="Times New Roman"/>
          <w:lang w:eastAsia="cs-CZ"/>
        </w:rPr>
        <w:t xml:space="preserve">                        Bankovní spojení : Komerční banka, a.s.</w:t>
      </w:r>
    </w:p>
    <w:p w14:paraId="5AC72F0D" w14:textId="77777777" w:rsidR="0033794E" w:rsidRPr="0080483C" w:rsidRDefault="0033794E" w:rsidP="0033794E">
      <w:pPr>
        <w:tabs>
          <w:tab w:val="left" w:pos="702"/>
          <w:tab w:val="left" w:pos="1418"/>
        </w:tabs>
        <w:ind w:right="-567"/>
        <w:rPr>
          <w:rFonts w:eastAsia="Times New Roman"/>
          <w:lang w:eastAsia="cs-CZ"/>
        </w:rPr>
      </w:pPr>
      <w:r w:rsidRPr="0080483C">
        <w:rPr>
          <w:rFonts w:eastAsia="Times New Roman"/>
          <w:lang w:eastAsia="cs-CZ"/>
        </w:rPr>
        <w:tab/>
        <w:t xml:space="preserve">          </w:t>
      </w:r>
      <w:r w:rsidRPr="0080483C">
        <w:rPr>
          <w:rFonts w:eastAsia="Times New Roman"/>
          <w:lang w:eastAsia="cs-CZ"/>
        </w:rPr>
        <w:tab/>
        <w:t>číslo účtu: 43-8044220247/0100</w:t>
      </w:r>
      <w:r w:rsidRPr="0080483C">
        <w:rPr>
          <w:rFonts w:eastAsia="Times New Roman"/>
          <w:lang w:eastAsia="cs-CZ"/>
        </w:rPr>
        <w:tab/>
      </w:r>
    </w:p>
    <w:p w14:paraId="2664E974" w14:textId="77777777" w:rsidR="0033794E" w:rsidRPr="0080483C" w:rsidRDefault="0033794E" w:rsidP="0033794E">
      <w:pPr>
        <w:ind w:right="-567"/>
        <w:rPr>
          <w:rFonts w:eastAsia="Times New Roman"/>
          <w:lang w:eastAsia="cs-CZ"/>
        </w:rPr>
      </w:pPr>
      <w:r w:rsidRPr="0080483C">
        <w:rPr>
          <w:rFonts w:eastAsia="Times New Roman"/>
          <w:lang w:eastAsia="cs-CZ"/>
        </w:rPr>
        <w:t xml:space="preserve">                      </w:t>
      </w:r>
      <w:r w:rsidRPr="0080483C">
        <w:rPr>
          <w:rFonts w:eastAsia="Times New Roman"/>
          <w:lang w:eastAsia="cs-CZ"/>
        </w:rPr>
        <w:tab/>
        <w:t>bez zápisu v obchodním rejstříku</w:t>
      </w:r>
    </w:p>
    <w:p w14:paraId="085CD7EB" w14:textId="77777777" w:rsidR="0033794E" w:rsidRPr="0080483C" w:rsidRDefault="0033794E" w:rsidP="0033794E">
      <w:pPr>
        <w:tabs>
          <w:tab w:val="left" w:pos="702"/>
          <w:tab w:val="left" w:pos="2840"/>
        </w:tabs>
        <w:ind w:right="-567"/>
        <w:rPr>
          <w:rFonts w:eastAsia="Times New Roman"/>
          <w:lang w:eastAsia="cs-CZ"/>
        </w:rPr>
      </w:pPr>
    </w:p>
    <w:p w14:paraId="6CD3FE80" w14:textId="77777777" w:rsidR="0033794E" w:rsidRPr="0080483C" w:rsidRDefault="0033794E" w:rsidP="0033794E">
      <w:pPr>
        <w:ind w:right="-567"/>
        <w:rPr>
          <w:rFonts w:eastAsia="Times New Roman"/>
          <w:lang w:eastAsia="cs-CZ"/>
        </w:rPr>
      </w:pPr>
      <w:r w:rsidRPr="0080483C">
        <w:rPr>
          <w:rFonts w:eastAsia="Times New Roman"/>
          <w:lang w:eastAsia="cs-CZ"/>
        </w:rPr>
        <w:t>dále jen „objednatel“</w:t>
      </w:r>
    </w:p>
    <w:p w14:paraId="1BD7742E" w14:textId="77777777" w:rsidR="0033794E" w:rsidRPr="0080483C" w:rsidRDefault="0033794E" w:rsidP="0033794E">
      <w:pPr>
        <w:spacing w:before="170" w:after="170"/>
        <w:ind w:right="-567"/>
        <w:rPr>
          <w:rFonts w:eastAsia="Times New Roman"/>
          <w:lang w:eastAsia="cs-CZ"/>
        </w:rPr>
      </w:pPr>
      <w:r w:rsidRPr="0080483C">
        <w:rPr>
          <w:rFonts w:eastAsia="Times New Roman"/>
          <w:lang w:eastAsia="cs-CZ"/>
        </w:rPr>
        <w:t>a</w:t>
      </w:r>
    </w:p>
    <w:p w14:paraId="3390CFF8" w14:textId="77777777" w:rsidR="0033794E" w:rsidRPr="0080483C" w:rsidRDefault="0033794E" w:rsidP="0033794E">
      <w:pPr>
        <w:tabs>
          <w:tab w:val="left" w:pos="709"/>
        </w:tabs>
        <w:ind w:right="-567"/>
        <w:rPr>
          <w:rFonts w:eastAsia="Times New Roman"/>
          <w:i/>
          <w:iCs/>
          <w:lang w:eastAsia="cs-CZ"/>
        </w:rPr>
      </w:pPr>
      <w:r w:rsidRPr="0080483C">
        <w:rPr>
          <w:rFonts w:eastAsia="Times New Roman"/>
          <w:b/>
          <w:bCs/>
          <w:iCs/>
          <w:lang w:eastAsia="cs-CZ"/>
        </w:rPr>
        <w:t>Zhotovitel:</w:t>
      </w:r>
      <w:r w:rsidRPr="0080483C">
        <w:rPr>
          <w:rFonts w:eastAsia="Times New Roman"/>
          <w:b/>
          <w:bCs/>
          <w:iCs/>
          <w:lang w:eastAsia="cs-CZ"/>
        </w:rPr>
        <w:tab/>
        <w:t>…………………………….</w:t>
      </w:r>
    </w:p>
    <w:p w14:paraId="55872CF7" w14:textId="77777777" w:rsidR="0033794E" w:rsidRPr="0080483C" w:rsidRDefault="0033794E" w:rsidP="0033794E">
      <w:pPr>
        <w:tabs>
          <w:tab w:val="left" w:pos="709"/>
        </w:tabs>
        <w:ind w:left="2268" w:right="-567" w:hanging="850"/>
        <w:rPr>
          <w:rFonts w:eastAsia="Times New Roman"/>
          <w:iCs/>
          <w:lang w:eastAsia="cs-CZ"/>
        </w:rPr>
      </w:pPr>
      <w:r w:rsidRPr="0080483C">
        <w:rPr>
          <w:rFonts w:eastAsia="Times New Roman"/>
          <w:iCs/>
          <w:lang w:eastAsia="cs-CZ"/>
        </w:rPr>
        <w:t>Se sídlem: ………………………….</w:t>
      </w:r>
    </w:p>
    <w:p w14:paraId="3DD4F1B2" w14:textId="77777777" w:rsidR="0033794E" w:rsidRPr="0080483C" w:rsidRDefault="0033794E" w:rsidP="0033794E">
      <w:pPr>
        <w:tabs>
          <w:tab w:val="left" w:pos="709"/>
        </w:tabs>
        <w:ind w:left="2268" w:right="-567" w:hanging="850"/>
        <w:rPr>
          <w:rFonts w:eastAsia="Times New Roman"/>
          <w:i/>
          <w:iCs/>
          <w:lang w:eastAsia="cs-CZ"/>
        </w:rPr>
      </w:pPr>
      <w:r w:rsidRPr="0080483C">
        <w:rPr>
          <w:rFonts w:eastAsia="Times New Roman"/>
          <w:iCs/>
          <w:lang w:eastAsia="cs-CZ"/>
        </w:rPr>
        <w:t>Zastoupený:………………………..</w:t>
      </w:r>
    </w:p>
    <w:p w14:paraId="2D491E12" w14:textId="77777777" w:rsidR="0033794E" w:rsidRPr="0080483C" w:rsidRDefault="0033794E" w:rsidP="0033794E">
      <w:pPr>
        <w:ind w:left="708" w:right="-567" w:firstLine="708"/>
        <w:rPr>
          <w:rFonts w:eastAsia="Times New Roman"/>
          <w:lang w:eastAsia="cs-CZ"/>
        </w:rPr>
      </w:pPr>
      <w:r w:rsidRPr="0080483C">
        <w:rPr>
          <w:rFonts w:eastAsia="Times New Roman"/>
          <w:lang w:eastAsia="cs-CZ"/>
        </w:rPr>
        <w:t>IČ: …………………………………</w:t>
      </w:r>
    </w:p>
    <w:p w14:paraId="69135B4C" w14:textId="77777777" w:rsidR="0033794E" w:rsidRPr="0080483C" w:rsidRDefault="0033794E" w:rsidP="0033794E">
      <w:pPr>
        <w:ind w:left="708" w:right="-567" w:firstLine="708"/>
        <w:rPr>
          <w:rFonts w:eastAsia="Times New Roman"/>
          <w:lang w:eastAsia="cs-CZ"/>
        </w:rPr>
      </w:pPr>
      <w:r w:rsidRPr="0080483C">
        <w:rPr>
          <w:rFonts w:eastAsia="Times New Roman"/>
          <w:lang w:eastAsia="cs-CZ"/>
        </w:rPr>
        <w:t>DIČ:………………………………...</w:t>
      </w:r>
    </w:p>
    <w:p w14:paraId="26A26CBF" w14:textId="77777777" w:rsidR="0033794E" w:rsidRPr="0080483C" w:rsidRDefault="0033794E" w:rsidP="0033794E">
      <w:pPr>
        <w:ind w:right="-567"/>
        <w:rPr>
          <w:rFonts w:eastAsia="Times New Roman"/>
          <w:lang w:eastAsia="cs-CZ"/>
        </w:rPr>
      </w:pPr>
      <w:r w:rsidRPr="0080483C">
        <w:rPr>
          <w:rFonts w:eastAsia="Times New Roman"/>
          <w:lang w:eastAsia="cs-CZ"/>
        </w:rPr>
        <w:tab/>
        <w:t xml:space="preserve">  </w:t>
      </w:r>
      <w:r w:rsidRPr="0080483C">
        <w:rPr>
          <w:rFonts w:eastAsia="Times New Roman"/>
          <w:lang w:eastAsia="cs-CZ"/>
        </w:rPr>
        <w:tab/>
        <w:t xml:space="preserve">Bankovní spojení: …………………. </w:t>
      </w:r>
    </w:p>
    <w:p w14:paraId="403291B6" w14:textId="77777777" w:rsidR="0033794E" w:rsidRPr="0080483C" w:rsidRDefault="0033794E" w:rsidP="0033794E">
      <w:pPr>
        <w:ind w:left="1274" w:right="-567" w:firstLine="142"/>
        <w:rPr>
          <w:rFonts w:eastAsia="Times New Roman"/>
          <w:lang w:eastAsia="cs-CZ"/>
        </w:rPr>
      </w:pPr>
      <w:r w:rsidRPr="0080483C">
        <w:rPr>
          <w:rFonts w:eastAsia="Times New Roman"/>
          <w:lang w:eastAsia="cs-CZ"/>
        </w:rPr>
        <w:t>č.ú. ………………………….</w:t>
      </w:r>
    </w:p>
    <w:p w14:paraId="6F0CC10A" w14:textId="77777777" w:rsidR="0033794E" w:rsidRPr="0080483C" w:rsidRDefault="0033794E" w:rsidP="0033794E">
      <w:pPr>
        <w:ind w:left="1416" w:right="-1"/>
        <w:jc w:val="both"/>
        <w:rPr>
          <w:rFonts w:eastAsia="Times New Roman"/>
          <w:lang w:eastAsia="cs-CZ"/>
        </w:rPr>
      </w:pPr>
      <w:r w:rsidRPr="0080483C">
        <w:rPr>
          <w:rFonts w:eastAsia="Times New Roman"/>
          <w:lang w:eastAsia="cs-CZ"/>
        </w:rPr>
        <w:t>Společnost je zapsána v obchodním rejstříku vedeném KS v Brně, oddíl.., vložka ……., datum zápisu: ……………………</w:t>
      </w:r>
    </w:p>
    <w:p w14:paraId="5756993D" w14:textId="77777777" w:rsidR="0033794E" w:rsidRPr="0080483C" w:rsidRDefault="0033794E" w:rsidP="0033794E">
      <w:pPr>
        <w:ind w:right="-567"/>
        <w:rPr>
          <w:rFonts w:eastAsia="Times New Roman"/>
          <w:lang w:val="en-US" w:eastAsia="cs-CZ"/>
        </w:rPr>
      </w:pPr>
    </w:p>
    <w:p w14:paraId="304195B3" w14:textId="77777777" w:rsidR="0033794E" w:rsidRPr="0080483C" w:rsidRDefault="0033794E" w:rsidP="0033794E">
      <w:pPr>
        <w:ind w:right="-567"/>
        <w:rPr>
          <w:rFonts w:eastAsia="Times New Roman"/>
          <w:lang w:eastAsia="cs-CZ"/>
        </w:rPr>
      </w:pPr>
      <w:r w:rsidRPr="0080483C">
        <w:rPr>
          <w:rFonts w:eastAsia="Times New Roman"/>
          <w:lang w:eastAsia="cs-CZ"/>
        </w:rPr>
        <w:t>dále jen „zhotovitel“.</w:t>
      </w:r>
    </w:p>
    <w:p w14:paraId="5F18B404" w14:textId="77777777" w:rsidR="0033794E" w:rsidRPr="0080483C" w:rsidRDefault="0033794E" w:rsidP="0033794E">
      <w:pPr>
        <w:ind w:right="-567"/>
        <w:rPr>
          <w:rFonts w:eastAsia="Times New Roman"/>
          <w:lang w:eastAsia="cs-CZ"/>
        </w:rPr>
      </w:pPr>
    </w:p>
    <w:p w14:paraId="51BEDBF0"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II. Předmět smlouvy</w:t>
      </w:r>
    </w:p>
    <w:p w14:paraId="220861E7" w14:textId="77777777" w:rsidR="0033794E" w:rsidRPr="0080483C" w:rsidRDefault="0033794E" w:rsidP="0033794E">
      <w:pPr>
        <w:ind w:right="-567"/>
        <w:rPr>
          <w:rFonts w:eastAsia="Times New Roman"/>
          <w:lang w:eastAsia="cs-CZ"/>
        </w:rPr>
      </w:pPr>
    </w:p>
    <w:p w14:paraId="36A09AFC" w14:textId="359B473A" w:rsidR="0033794E" w:rsidRPr="0080483C" w:rsidRDefault="0033794E" w:rsidP="0033794E">
      <w:pPr>
        <w:suppressAutoHyphens/>
        <w:jc w:val="both"/>
        <w:rPr>
          <w:rFonts w:eastAsia="Times New Roman"/>
          <w:lang w:eastAsia="ar-SA"/>
        </w:rPr>
      </w:pPr>
      <w:r w:rsidRPr="0080483C">
        <w:rPr>
          <w:rFonts w:eastAsia="Times New Roman"/>
          <w:lang w:eastAsia="ar-SA"/>
        </w:rPr>
        <w:t xml:space="preserve">1. Zhotovitel se zavazuje provést pro objednatele dílo s názvem  </w:t>
      </w:r>
      <w:r w:rsidRPr="0080483C">
        <w:rPr>
          <w:rFonts w:eastAsia="Times New Roman"/>
          <w:b/>
          <w:lang w:eastAsia="ar-SA"/>
        </w:rPr>
        <w:t xml:space="preserve">„Oprava </w:t>
      </w:r>
      <w:r>
        <w:rPr>
          <w:rFonts w:eastAsia="Times New Roman"/>
          <w:b/>
          <w:lang w:eastAsia="ar-SA"/>
        </w:rPr>
        <w:t>účelové komunikace</w:t>
      </w:r>
      <w:r w:rsidR="004B50F7">
        <w:rPr>
          <w:rFonts w:eastAsia="Times New Roman"/>
          <w:b/>
          <w:lang w:eastAsia="ar-SA"/>
        </w:rPr>
        <w:t xml:space="preserve"> ul. Neumannova</w:t>
      </w:r>
      <w:r w:rsidR="004B50F7" w:rsidRPr="004B50F7">
        <w:rPr>
          <w:rFonts w:eastAsia="Times New Roman"/>
          <w:b/>
          <w:lang w:eastAsia="ar-SA"/>
        </w:rPr>
        <w:t xml:space="preserve">, </w:t>
      </w:r>
      <w:r w:rsidRPr="004B50F7">
        <w:rPr>
          <w:rFonts w:eastAsia="Times New Roman"/>
          <w:b/>
          <w:lang w:eastAsia="ar-SA"/>
        </w:rPr>
        <w:t>p.č.</w:t>
      </w:r>
      <w:r w:rsidR="005B3213">
        <w:rPr>
          <w:rFonts w:eastAsia="Times New Roman"/>
          <w:b/>
          <w:lang w:eastAsia="ar-SA"/>
        </w:rPr>
        <w:t xml:space="preserve"> </w:t>
      </w:r>
      <w:r w:rsidR="004B50F7" w:rsidRPr="004B50F7">
        <w:rPr>
          <w:rFonts w:eastAsia="Times New Roman"/>
          <w:b/>
          <w:lang w:eastAsia="ar-SA"/>
        </w:rPr>
        <w:t>623/1</w:t>
      </w:r>
      <w:r w:rsidRPr="004B50F7">
        <w:rPr>
          <w:rFonts w:eastAsia="Times New Roman"/>
          <w:b/>
          <w:bCs/>
          <w:lang w:eastAsia="ar-SA"/>
        </w:rPr>
        <w:t xml:space="preserve">, k.ú. </w:t>
      </w:r>
      <w:r w:rsidR="004B50F7" w:rsidRPr="004B50F7">
        <w:rPr>
          <w:rFonts w:eastAsia="Times New Roman"/>
          <w:b/>
          <w:bCs/>
          <w:lang w:eastAsia="ar-SA"/>
        </w:rPr>
        <w:t>Pisárky</w:t>
      </w:r>
      <w:r w:rsidR="004B50F7">
        <w:rPr>
          <w:rFonts w:eastAsia="Times New Roman"/>
          <w:bCs/>
          <w:lang w:eastAsia="ar-SA"/>
        </w:rPr>
        <w:t>“</w:t>
      </w:r>
      <w:r w:rsidRPr="0080483C">
        <w:rPr>
          <w:rFonts w:eastAsia="Times New Roman"/>
          <w:bCs/>
          <w:lang w:eastAsia="ar-SA"/>
        </w:rPr>
        <w:t>.</w:t>
      </w:r>
      <w:r w:rsidRPr="0080483C">
        <w:rPr>
          <w:rFonts w:eastAsia="Times New Roman"/>
          <w:b/>
          <w:lang w:eastAsia="ar-SA"/>
        </w:rPr>
        <w:t xml:space="preserve"> </w:t>
      </w:r>
      <w:r w:rsidRPr="0080483C">
        <w:rPr>
          <w:rFonts w:eastAsia="Times New Roman"/>
          <w:lang w:eastAsia="ar-SA"/>
        </w:rPr>
        <w:t xml:space="preserve">Výkon práv a povinností k této účelové komunikaci je dán do samostatné působnosti městské části Brno-střed novelou Statutu města Brna účinnou od 3.11.2015 </w:t>
      </w:r>
      <w:r w:rsidRPr="0080483C">
        <w:rPr>
          <w:rFonts w:eastAsia="Times New Roman"/>
          <w:b/>
          <w:lang w:eastAsia="ar-SA"/>
        </w:rPr>
        <w:t xml:space="preserve"> </w:t>
      </w:r>
      <w:r w:rsidRPr="0080483C">
        <w:rPr>
          <w:rFonts w:eastAsia="Times New Roman"/>
          <w:lang w:eastAsia="ar-SA"/>
        </w:rPr>
        <w:t>(dále jen dílo) specifikované blíže v položkovém rozpočtu (výkazu výměr)  – cenové nabídce zhotovitele a situaci oprav, které jsou nedílnou přílohou této smlouvy.</w:t>
      </w:r>
    </w:p>
    <w:p w14:paraId="4A6674A3" w14:textId="77777777" w:rsidR="0033794E" w:rsidRPr="0080483C" w:rsidRDefault="0033794E" w:rsidP="0033794E">
      <w:pPr>
        <w:ind w:right="-567"/>
        <w:jc w:val="both"/>
        <w:rPr>
          <w:rFonts w:eastAsia="Times New Roman"/>
          <w:lang w:eastAsia="cs-CZ"/>
        </w:rPr>
      </w:pPr>
    </w:p>
    <w:p w14:paraId="579568CE" w14:textId="77777777" w:rsidR="0033794E" w:rsidRPr="0080483C" w:rsidRDefault="0033794E" w:rsidP="0033794E">
      <w:pPr>
        <w:ind w:right="-1"/>
        <w:jc w:val="both"/>
        <w:rPr>
          <w:rFonts w:eastAsia="Times New Roman"/>
          <w:lang w:eastAsia="cs-CZ"/>
        </w:rPr>
      </w:pPr>
      <w:r w:rsidRPr="0080483C">
        <w:rPr>
          <w:rFonts w:eastAsia="Times New Roman"/>
          <w:lang w:eastAsia="cs-CZ"/>
        </w:rPr>
        <w:t>2. Zhotovitel provede dílo v rozsahu dle zadávací dokumentace a v kvalitě stanovené příslušnými platnými normami a předpisy, to vše v rozsahu cenové nabídky - položkového rozpočtu ze dne …………….., který je přílohou č. 1 této smlouvy.</w:t>
      </w:r>
    </w:p>
    <w:p w14:paraId="19E28DA4" w14:textId="77777777" w:rsidR="0033794E" w:rsidRPr="0080483C" w:rsidRDefault="0033794E" w:rsidP="0033794E">
      <w:pPr>
        <w:ind w:right="-1"/>
        <w:jc w:val="both"/>
        <w:rPr>
          <w:rFonts w:eastAsia="Times New Roman"/>
          <w:lang w:eastAsia="cs-CZ"/>
        </w:rPr>
      </w:pPr>
    </w:p>
    <w:p w14:paraId="23608826" w14:textId="77777777" w:rsidR="0033794E" w:rsidRPr="0080483C" w:rsidRDefault="0033794E" w:rsidP="0033794E">
      <w:pPr>
        <w:tabs>
          <w:tab w:val="left" w:pos="0"/>
        </w:tabs>
        <w:spacing w:before="120"/>
        <w:jc w:val="both"/>
        <w:rPr>
          <w:rFonts w:eastAsia="Times New Roman"/>
          <w:lang w:eastAsia="cs-CZ"/>
        </w:rPr>
      </w:pPr>
      <w:r w:rsidRPr="0080483C">
        <w:rPr>
          <w:rFonts w:eastAsia="Times New Roman"/>
          <w:lang w:eastAsia="cs-CZ"/>
        </w:rPr>
        <w:t>3. Nedílnou součástí provedení díla a ceny za provedení díla je inženýrská a koordinační činnost, a to včetně zajištění všech rozhodnutí, vyjádření a prohlídek dotčených orgánů státní správy a samosprávy, jakož i ostatních dotčených oprávněných subjektů (např. správců sítí apod.), zkoušek, měření a atestů (objednatel poskytne zhotoviteli nutnou součinnost).</w:t>
      </w:r>
    </w:p>
    <w:p w14:paraId="4953DCCA" w14:textId="77777777" w:rsidR="0033794E" w:rsidRPr="0080483C" w:rsidRDefault="0033794E" w:rsidP="0033794E">
      <w:pPr>
        <w:tabs>
          <w:tab w:val="left" w:pos="0"/>
        </w:tabs>
        <w:spacing w:before="120"/>
        <w:jc w:val="both"/>
        <w:rPr>
          <w:rFonts w:eastAsia="Times New Roman"/>
          <w:lang w:eastAsia="cs-CZ"/>
        </w:rPr>
      </w:pPr>
    </w:p>
    <w:p w14:paraId="314A1A0F" w14:textId="77777777" w:rsidR="0033794E" w:rsidRPr="0080483C" w:rsidRDefault="0033794E" w:rsidP="0033794E">
      <w:pPr>
        <w:ind w:right="-567"/>
        <w:jc w:val="both"/>
        <w:rPr>
          <w:rFonts w:eastAsia="Times New Roman"/>
          <w:lang w:eastAsia="cs-CZ"/>
        </w:rPr>
      </w:pPr>
      <w:r w:rsidRPr="0080483C">
        <w:rPr>
          <w:rFonts w:eastAsia="Times New Roman"/>
          <w:lang w:eastAsia="cs-CZ"/>
        </w:rPr>
        <w:t>4. Objednatel se zavazuje k převzetí díla a k zaplacení ceny za podmínek dále uvedených.</w:t>
      </w:r>
    </w:p>
    <w:p w14:paraId="02D681C7" w14:textId="77777777" w:rsidR="0033794E" w:rsidRPr="0080483C" w:rsidRDefault="0033794E" w:rsidP="0033794E">
      <w:pPr>
        <w:ind w:right="-567"/>
        <w:jc w:val="both"/>
        <w:rPr>
          <w:rFonts w:eastAsia="Times New Roman"/>
          <w:lang w:eastAsia="cs-CZ"/>
        </w:rPr>
      </w:pPr>
    </w:p>
    <w:p w14:paraId="7A3D57FA"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III. Doba plnění</w:t>
      </w:r>
    </w:p>
    <w:p w14:paraId="1E6503DE" w14:textId="77777777" w:rsidR="0033794E" w:rsidRPr="0080483C" w:rsidRDefault="0033794E" w:rsidP="0033794E">
      <w:pPr>
        <w:ind w:right="-567"/>
        <w:jc w:val="both"/>
        <w:rPr>
          <w:rFonts w:eastAsia="Times New Roman"/>
          <w:lang w:eastAsia="cs-CZ"/>
        </w:rPr>
      </w:pPr>
    </w:p>
    <w:p w14:paraId="24521160" w14:textId="57C86CEE" w:rsidR="0033794E" w:rsidRPr="0080483C" w:rsidRDefault="0033794E" w:rsidP="0033794E">
      <w:pPr>
        <w:numPr>
          <w:ilvl w:val="0"/>
          <w:numId w:val="2"/>
        </w:numPr>
        <w:suppressAutoHyphens/>
        <w:ind w:left="284" w:right="-567" w:hanging="295"/>
        <w:jc w:val="both"/>
        <w:rPr>
          <w:rFonts w:eastAsia="Times New Roman"/>
          <w:color w:val="800000"/>
          <w:lang w:eastAsia="ar-SA"/>
        </w:rPr>
      </w:pPr>
      <w:r w:rsidRPr="0080483C">
        <w:rPr>
          <w:rFonts w:eastAsia="Times New Roman"/>
          <w:lang w:eastAsia="ar-SA"/>
        </w:rPr>
        <w:t xml:space="preserve">Dílo bude zhotoveno v termínu do </w:t>
      </w:r>
      <w:r w:rsidR="003E75A9">
        <w:rPr>
          <w:rFonts w:eastAsia="Times New Roman"/>
          <w:lang w:eastAsia="ar-SA"/>
        </w:rPr>
        <w:t>7 týdnů</w:t>
      </w:r>
      <w:bookmarkStart w:id="0" w:name="_GoBack"/>
      <w:bookmarkEnd w:id="0"/>
      <w:r w:rsidRPr="0080483C">
        <w:rPr>
          <w:rFonts w:eastAsia="Times New Roman"/>
          <w:lang w:eastAsia="ar-SA"/>
        </w:rPr>
        <w:t xml:space="preserve"> od data  předání staveniště.</w:t>
      </w:r>
    </w:p>
    <w:p w14:paraId="7B714C6A" w14:textId="77777777" w:rsidR="0033794E" w:rsidRPr="0080483C" w:rsidRDefault="0033794E" w:rsidP="0033794E">
      <w:pPr>
        <w:suppressAutoHyphens/>
        <w:ind w:right="-567"/>
        <w:jc w:val="both"/>
        <w:rPr>
          <w:rFonts w:eastAsia="Times New Roman"/>
          <w:color w:val="800000"/>
          <w:lang w:eastAsia="ar-SA"/>
        </w:rPr>
      </w:pPr>
    </w:p>
    <w:p w14:paraId="448D75B8" w14:textId="77777777" w:rsidR="0033794E" w:rsidRPr="0080483C" w:rsidRDefault="0033794E" w:rsidP="0033794E">
      <w:pPr>
        <w:suppressAutoHyphens/>
        <w:ind w:right="-1"/>
        <w:jc w:val="both"/>
        <w:rPr>
          <w:rFonts w:eastAsia="Times New Roman"/>
          <w:lang w:eastAsia="ar-SA"/>
        </w:rPr>
      </w:pPr>
      <w:r w:rsidRPr="0080483C">
        <w:rPr>
          <w:rFonts w:eastAsia="Times New Roman"/>
          <w:lang w:eastAsia="ar-SA"/>
        </w:rPr>
        <w:t>2. V případě zpoždění prací v důsledku vyšší moci upozorní zhotovitel neprodleně objednatele na takovou okolnost.</w:t>
      </w:r>
    </w:p>
    <w:p w14:paraId="01E9ED63" w14:textId="77777777" w:rsidR="0033794E" w:rsidRPr="0080483C" w:rsidRDefault="0033794E" w:rsidP="0033794E">
      <w:pPr>
        <w:suppressAutoHyphens/>
        <w:ind w:right="-1"/>
        <w:jc w:val="both"/>
        <w:rPr>
          <w:rFonts w:eastAsia="Times New Roman"/>
          <w:lang w:eastAsia="ar-SA"/>
        </w:rPr>
      </w:pPr>
    </w:p>
    <w:p w14:paraId="0644A4C4" w14:textId="77777777" w:rsidR="0033794E" w:rsidRPr="0080483C" w:rsidRDefault="0033794E" w:rsidP="0033794E">
      <w:pPr>
        <w:widowControl w:val="0"/>
        <w:tabs>
          <w:tab w:val="left" w:pos="1776"/>
        </w:tabs>
        <w:jc w:val="both"/>
        <w:rPr>
          <w:rFonts w:eastAsia="Times New Roman"/>
          <w:lang w:eastAsia="cs-CZ"/>
        </w:rPr>
      </w:pPr>
      <w:r w:rsidRPr="0080483C">
        <w:rPr>
          <w:rFonts w:eastAsia="Times New Roman"/>
          <w:lang w:eastAsia="ar-SA"/>
        </w:rPr>
        <w:t xml:space="preserve">3. Přerušení prací je možné pouze za podmínky, že okolní teplota vzduchu, případně dotčeného podkladu klesne pod úroveň, požadovanou výrobci dodávaných materiálů při technologickém procesu stavebních prací. Přerušení prací musí odsouhlasit zástupce objednatele a musí být proveden zápis do stavebního deníku. Doba, po kterou budou přerušeny práce dle tohoto odstavce, se nezapočítá do termínu sjednaného dle odstavce 1 čl. III této smlouvy. Opětovné zahájení prací bude bezodkladně po té, co klimatické podmínky dovolí dodržet daný technologický postup. </w:t>
      </w:r>
      <w:r w:rsidRPr="0080483C">
        <w:rPr>
          <w:rFonts w:eastAsia="Times New Roman"/>
          <w:lang w:eastAsia="cs-CZ"/>
        </w:rPr>
        <w:t>Z důvodu přerušení prací dle tohoto odstavce nelze navýšit cenu díla.</w:t>
      </w:r>
    </w:p>
    <w:p w14:paraId="1271B6B8" w14:textId="77777777" w:rsidR="0033794E" w:rsidRPr="0080483C" w:rsidRDefault="0033794E" w:rsidP="0033794E">
      <w:pPr>
        <w:widowControl w:val="0"/>
        <w:tabs>
          <w:tab w:val="left" w:pos="1776"/>
        </w:tabs>
        <w:jc w:val="both"/>
        <w:rPr>
          <w:rFonts w:eastAsia="Times New Roman"/>
          <w:lang w:eastAsia="cs-CZ"/>
        </w:rPr>
      </w:pPr>
    </w:p>
    <w:p w14:paraId="2F7B6E34" w14:textId="77777777" w:rsidR="0033794E" w:rsidRPr="0080483C" w:rsidRDefault="0033794E" w:rsidP="0033794E">
      <w:pPr>
        <w:widowControl w:val="0"/>
        <w:tabs>
          <w:tab w:val="left" w:pos="1776"/>
        </w:tabs>
        <w:jc w:val="both"/>
        <w:rPr>
          <w:rFonts w:eastAsia="Times New Roman"/>
          <w:lang w:eastAsia="cs-CZ"/>
        </w:rPr>
      </w:pPr>
      <w:r w:rsidRPr="0080483C">
        <w:rPr>
          <w:rFonts w:eastAsia="Times New Roman"/>
          <w:color w:val="000000"/>
          <w:lang w:eastAsia="cs-CZ"/>
        </w:rPr>
        <w:t xml:space="preserve">4. Objednatel je oprávněn přerušit stavební práce ze závažných důvodů na straně objednatele (vč. přerušení po dobu vánočních svátků), nejdéle však na dobu 3 týdnů. O přerušení a následném zahájení prací se provede zápis do stavebního deníku s uvedením důvodu pro přerušení. Doba, po kterou budou přerušeny práce dle tohoto odstavce, se nezapočítá do termínu sjednaného dle odstavce 1 čl. III této smlouvy. Do prodloužení sjednaných lhůt a termínů se započítává i den, ve kterém došlo k přerušení prací, i den, kdy byly práce opět povoleny. </w:t>
      </w:r>
      <w:r w:rsidRPr="0080483C">
        <w:rPr>
          <w:rFonts w:eastAsia="Times New Roman"/>
          <w:lang w:eastAsia="cs-CZ"/>
        </w:rPr>
        <w:t>Z důvodu přerušení prací dle tohoto odstavce nelze navýšit cenu díla.</w:t>
      </w:r>
    </w:p>
    <w:p w14:paraId="2D3F826B" w14:textId="77777777" w:rsidR="0033794E" w:rsidRPr="0080483C" w:rsidRDefault="0033794E" w:rsidP="0033794E">
      <w:pPr>
        <w:suppressAutoHyphens/>
        <w:ind w:right="-1"/>
        <w:jc w:val="both"/>
        <w:rPr>
          <w:rFonts w:eastAsia="Times New Roman"/>
          <w:lang w:eastAsia="ar-SA"/>
        </w:rPr>
      </w:pPr>
    </w:p>
    <w:p w14:paraId="787B0392"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IV. Cena díla</w:t>
      </w:r>
    </w:p>
    <w:p w14:paraId="2244DF2E" w14:textId="77777777" w:rsidR="0033794E" w:rsidRPr="0080483C" w:rsidRDefault="0033794E" w:rsidP="0033794E">
      <w:pPr>
        <w:ind w:right="-567"/>
        <w:jc w:val="both"/>
        <w:rPr>
          <w:rFonts w:eastAsia="Times New Roman"/>
          <w:lang w:eastAsia="cs-CZ"/>
        </w:rPr>
      </w:pPr>
    </w:p>
    <w:p w14:paraId="4732AF91" w14:textId="77777777" w:rsidR="0033794E" w:rsidRPr="0080483C" w:rsidRDefault="0033794E" w:rsidP="0033794E">
      <w:pPr>
        <w:numPr>
          <w:ilvl w:val="0"/>
          <w:numId w:val="3"/>
        </w:numPr>
        <w:suppressAutoHyphens/>
        <w:ind w:right="-1"/>
        <w:jc w:val="both"/>
        <w:rPr>
          <w:rFonts w:eastAsia="Times New Roman"/>
          <w:lang w:eastAsia="ar-SA"/>
        </w:rPr>
      </w:pPr>
      <w:r w:rsidRPr="0080483C">
        <w:rPr>
          <w:rFonts w:eastAsia="Times New Roman"/>
          <w:lang w:eastAsia="ar-SA"/>
        </w:rPr>
        <w:t xml:space="preserve">Cena díla je sjednána dohodou smluvních stran a v souladu s položkovým rozpočtem – nabídkou zhotovitele a činí: </w:t>
      </w:r>
    </w:p>
    <w:p w14:paraId="7E862EEE" w14:textId="77777777" w:rsidR="0033794E" w:rsidRPr="0080483C" w:rsidRDefault="0033794E" w:rsidP="0033794E">
      <w:pPr>
        <w:ind w:right="-567"/>
        <w:jc w:val="both"/>
        <w:rPr>
          <w:rFonts w:eastAsia="Times New Roman"/>
          <w:lang w:eastAsia="ar-SA"/>
        </w:rPr>
      </w:pPr>
    </w:p>
    <w:p w14:paraId="7CC357D1" w14:textId="77777777" w:rsidR="0033794E" w:rsidRPr="0080483C" w:rsidRDefault="0033794E" w:rsidP="0033794E">
      <w:pPr>
        <w:tabs>
          <w:tab w:val="left" w:pos="426"/>
          <w:tab w:val="left" w:pos="1701"/>
          <w:tab w:val="left" w:pos="2410"/>
          <w:tab w:val="center" w:pos="3402"/>
        </w:tabs>
        <w:ind w:right="-567"/>
        <w:jc w:val="both"/>
        <w:rPr>
          <w:rFonts w:eastAsia="Times New Roman"/>
          <w:b/>
          <w:lang w:eastAsia="cs-CZ"/>
        </w:rPr>
      </w:pPr>
      <w:r w:rsidRPr="0080483C">
        <w:rPr>
          <w:rFonts w:eastAsia="Times New Roman"/>
          <w:lang w:eastAsia="cs-CZ"/>
        </w:rPr>
        <w:tab/>
      </w:r>
      <w:r w:rsidRPr="0080483C">
        <w:rPr>
          <w:rFonts w:eastAsia="Times New Roman"/>
          <w:b/>
          <w:lang w:eastAsia="cs-CZ"/>
        </w:rPr>
        <w:t>bez DPH    ………………………. ……Kč</w:t>
      </w:r>
    </w:p>
    <w:p w14:paraId="6D0CFAC3" w14:textId="77777777" w:rsidR="0033794E" w:rsidRPr="0080483C" w:rsidRDefault="0033794E" w:rsidP="0033794E">
      <w:pPr>
        <w:tabs>
          <w:tab w:val="left" w:pos="426"/>
          <w:tab w:val="left" w:pos="1701"/>
          <w:tab w:val="left" w:pos="2410"/>
          <w:tab w:val="center" w:pos="3402"/>
        </w:tabs>
        <w:ind w:right="-567"/>
        <w:jc w:val="both"/>
        <w:rPr>
          <w:rFonts w:eastAsia="Times New Roman"/>
          <w:b/>
          <w:lang w:eastAsia="cs-CZ"/>
        </w:rPr>
      </w:pPr>
      <w:r w:rsidRPr="0080483C">
        <w:rPr>
          <w:rFonts w:eastAsia="Times New Roman"/>
          <w:b/>
          <w:lang w:eastAsia="cs-CZ"/>
        </w:rPr>
        <w:t xml:space="preserve">       DPH 21% („základní sazba“)…………Kč</w:t>
      </w:r>
    </w:p>
    <w:p w14:paraId="25FD0533" w14:textId="77777777" w:rsidR="0033794E" w:rsidRPr="0080483C" w:rsidRDefault="0033794E" w:rsidP="0033794E">
      <w:pPr>
        <w:tabs>
          <w:tab w:val="left" w:pos="426"/>
          <w:tab w:val="left" w:pos="1701"/>
          <w:tab w:val="left" w:pos="2410"/>
          <w:tab w:val="center" w:pos="3402"/>
        </w:tabs>
        <w:ind w:right="-567"/>
        <w:jc w:val="both"/>
        <w:rPr>
          <w:rFonts w:eastAsia="Times New Roman"/>
          <w:b/>
          <w:lang w:eastAsia="cs-CZ"/>
        </w:rPr>
      </w:pPr>
      <w:r w:rsidRPr="0080483C">
        <w:rPr>
          <w:rFonts w:eastAsia="Times New Roman"/>
          <w:b/>
          <w:lang w:eastAsia="cs-CZ"/>
        </w:rPr>
        <w:t xml:space="preserve">       včetně DPH  ……………………………Kč</w:t>
      </w:r>
    </w:p>
    <w:p w14:paraId="76BD40D4" w14:textId="77777777" w:rsidR="0033794E" w:rsidRPr="0080483C" w:rsidRDefault="0033794E" w:rsidP="0033794E">
      <w:pPr>
        <w:ind w:right="-567"/>
        <w:jc w:val="both"/>
        <w:rPr>
          <w:rFonts w:eastAsia="Times New Roman"/>
          <w:lang w:eastAsia="cs-CZ"/>
        </w:rPr>
      </w:pPr>
    </w:p>
    <w:p w14:paraId="556CF3E9" w14:textId="77777777" w:rsidR="0033794E" w:rsidRPr="0080483C" w:rsidRDefault="0033794E" w:rsidP="0033794E">
      <w:pPr>
        <w:numPr>
          <w:ilvl w:val="0"/>
          <w:numId w:val="3"/>
        </w:numPr>
        <w:suppressAutoHyphens/>
        <w:ind w:right="-1"/>
        <w:jc w:val="both"/>
        <w:rPr>
          <w:rFonts w:eastAsia="Times New Roman"/>
          <w:lang w:eastAsia="ar-SA"/>
        </w:rPr>
      </w:pPr>
      <w:r w:rsidRPr="0080483C">
        <w:rPr>
          <w:rFonts w:eastAsia="Times New Roman"/>
          <w:lang w:eastAsia="ar-SA"/>
        </w:rPr>
        <w:t xml:space="preserve">Veškeré návrhy na vícepráce, změny nebo rozšíření rozsahu díla proti schválené projektové dokumentaci, byla-li zpracována,  případně položkovému rozpočtu (výkazu výměr) včetně jejich ocenění musí zhotovitel předem projednat s objednatelem, který v případě, že bude s navrhovanými vícepracemi, změnami nebo rozšířením díla souhlasit, uzavře se zhotovitelem na změnu rozsahu díla dodatek ke smlouvě o dílo. </w:t>
      </w:r>
    </w:p>
    <w:p w14:paraId="4FD604E4" w14:textId="77777777" w:rsidR="0033794E" w:rsidRPr="0080483C" w:rsidRDefault="0033794E" w:rsidP="0033794E">
      <w:pPr>
        <w:ind w:right="-567"/>
        <w:jc w:val="both"/>
        <w:rPr>
          <w:rFonts w:eastAsia="Times New Roman"/>
          <w:lang w:eastAsia="cs-CZ"/>
        </w:rPr>
      </w:pPr>
    </w:p>
    <w:p w14:paraId="60867119"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V. Platební podmínky</w:t>
      </w:r>
    </w:p>
    <w:p w14:paraId="20ADB6DB" w14:textId="77777777" w:rsidR="0033794E" w:rsidRPr="0080483C" w:rsidRDefault="0033794E" w:rsidP="0033794E">
      <w:pPr>
        <w:ind w:right="-567"/>
        <w:jc w:val="both"/>
        <w:rPr>
          <w:rFonts w:eastAsia="Arial Unicode MS"/>
          <w:lang w:eastAsia="cs-CZ"/>
        </w:rPr>
      </w:pPr>
    </w:p>
    <w:p w14:paraId="434CC32E" w14:textId="77777777" w:rsidR="0033794E" w:rsidRPr="0080483C" w:rsidRDefault="0033794E" w:rsidP="0033794E">
      <w:pPr>
        <w:numPr>
          <w:ilvl w:val="0"/>
          <w:numId w:val="4"/>
        </w:numPr>
        <w:tabs>
          <w:tab w:val="left" w:pos="426"/>
        </w:tabs>
        <w:suppressAutoHyphens/>
        <w:ind w:left="426" w:right="-1" w:hanging="426"/>
        <w:jc w:val="both"/>
        <w:rPr>
          <w:rFonts w:eastAsia="Times New Roman"/>
          <w:lang w:eastAsia="cs-CZ"/>
        </w:rPr>
      </w:pPr>
      <w:r w:rsidRPr="0080483C">
        <w:rPr>
          <w:rFonts w:eastAsia="Times New Roman"/>
          <w:bCs/>
          <w:lang w:eastAsia="cs-CZ"/>
        </w:rPr>
        <w:t>Cenu za dílo se objednatel zavazuje platit zhotoviteli průběžně měsíčně na základě daňového dokladu (dále též „dílčí faktura“) vystaveného zhotovitelem a doručeného objednateli vždy za skutečný objem prací zrealizovaný zhotovitelem v daném kalendářním měsíci, za který je daňový doklad vystaven. Podkladem pro vystavení daňového dokladu a současně jeho přílohou bude vždy oběma smluvními stranami odsouhlasený přehled skutečně zrealizovaných prací v daném kalendářním měsíci (dále také jen „soupis“ nebo „zjišťovací protokol“), který z</w:t>
      </w:r>
      <w:r w:rsidRPr="0080483C">
        <w:rPr>
          <w:rFonts w:eastAsia="Times New Roman"/>
          <w:lang w:eastAsia="cs-CZ"/>
        </w:rPr>
        <w:t xml:space="preserve">hotovitel předloží objednateli k odsouhlasení vždy nejpozději do 5-tého dne následujícího kalendářního měsíce. Objednatel je povinen soupis písemně odsouhlasit nejpozději do 5-ti dnů ode dne jeho předložení zhotovitelem, přičemž v případě, že takto neučiní, se má za to, že se soupisem bezvýhradně souhlasí. </w:t>
      </w:r>
      <w:r w:rsidRPr="0080483C">
        <w:rPr>
          <w:rFonts w:eastAsia="Times New Roman"/>
          <w:snapToGrid w:val="0"/>
          <w:lang w:eastAsia="cs-CZ"/>
        </w:rPr>
        <w:t>Strany sjednávají, že takto</w:t>
      </w:r>
      <w:r w:rsidRPr="0080483C">
        <w:rPr>
          <w:rFonts w:eastAsia="Times New Roman"/>
          <w:lang w:eastAsia="cs-CZ"/>
        </w:rPr>
        <w:t xml:space="preserve"> bude uhrazena cena díla až do výše 90% z celkové sjednané ceny, zbývajících 10% strany sjednávají jako zádržné, </w:t>
      </w:r>
      <w:r w:rsidRPr="0080483C">
        <w:rPr>
          <w:rFonts w:eastAsia="Times New Roman"/>
          <w:snapToGrid w:val="0"/>
          <w:lang w:eastAsia="cs-CZ"/>
        </w:rPr>
        <w:t xml:space="preserve">které bude zaplaceno zhotoviteli do 15-ti dnů po řádném předání a převzetí díla bez vad. </w:t>
      </w:r>
    </w:p>
    <w:p w14:paraId="72E88A75" w14:textId="77777777" w:rsidR="0033794E" w:rsidRPr="0080483C" w:rsidRDefault="0033794E" w:rsidP="0033794E">
      <w:pPr>
        <w:tabs>
          <w:tab w:val="left" w:pos="426"/>
        </w:tabs>
        <w:ind w:left="426" w:right="-567" w:hanging="426"/>
        <w:jc w:val="both"/>
        <w:rPr>
          <w:rFonts w:eastAsia="Times New Roman"/>
          <w:lang w:eastAsia="cs-CZ"/>
        </w:rPr>
      </w:pPr>
    </w:p>
    <w:p w14:paraId="5E14A709" w14:textId="77777777" w:rsidR="0033794E" w:rsidRPr="0080483C" w:rsidRDefault="0033794E" w:rsidP="0033794E">
      <w:pPr>
        <w:numPr>
          <w:ilvl w:val="0"/>
          <w:numId w:val="4"/>
        </w:numPr>
        <w:tabs>
          <w:tab w:val="left" w:pos="357"/>
          <w:tab w:val="left" w:pos="426"/>
        </w:tabs>
        <w:suppressAutoHyphens/>
        <w:ind w:left="426" w:right="-1" w:hanging="426"/>
        <w:jc w:val="both"/>
        <w:rPr>
          <w:rFonts w:eastAsia="Times New Roman"/>
          <w:lang w:eastAsia="cs-CZ"/>
        </w:rPr>
      </w:pPr>
      <w:r w:rsidRPr="0080483C">
        <w:rPr>
          <w:rFonts w:eastAsia="Times New Roman"/>
          <w:lang w:eastAsia="cs-CZ"/>
        </w:rPr>
        <w:lastRenderedPageBreak/>
        <w:t xml:space="preserve"> Cenu </w:t>
      </w:r>
      <w:r w:rsidRPr="0080483C">
        <w:rPr>
          <w:rFonts w:eastAsia="Times New Roman"/>
          <w:bCs/>
          <w:lang w:eastAsia="cs-CZ"/>
        </w:rPr>
        <w:t>za dílo (nebo jeho část) uvedenou na daňovém dokladu je objednatel povinen zaplatit ve lhůtě 30-ti dnů ode dne doručení daňového dokladu zhotoviteli. V případě nejasností se má za to, že daňové doklady byly doručeny objednateli třetí pracovní den po jejich odeslání na adresu objednatele uvedenou v záhlaví této smlouvy</w:t>
      </w:r>
      <w:r w:rsidRPr="0080483C">
        <w:rPr>
          <w:rFonts w:eastAsia="Times New Roman"/>
          <w:lang w:eastAsia="cs-CZ"/>
        </w:rPr>
        <w:t>.</w:t>
      </w:r>
    </w:p>
    <w:p w14:paraId="5958D9E9" w14:textId="77777777" w:rsidR="0033794E" w:rsidRPr="0080483C" w:rsidRDefault="0033794E" w:rsidP="0033794E">
      <w:pPr>
        <w:ind w:right="-567"/>
        <w:rPr>
          <w:rFonts w:eastAsia="Times New Roman"/>
          <w:lang w:eastAsia="cs-CZ"/>
        </w:rPr>
      </w:pPr>
    </w:p>
    <w:p w14:paraId="40ACB116" w14:textId="77777777" w:rsidR="0033794E" w:rsidRPr="0080483C" w:rsidRDefault="0033794E" w:rsidP="0033794E">
      <w:pPr>
        <w:numPr>
          <w:ilvl w:val="0"/>
          <w:numId w:val="4"/>
        </w:numPr>
        <w:tabs>
          <w:tab w:val="num" w:pos="426"/>
        </w:tabs>
        <w:ind w:left="426" w:right="-1" w:hanging="426"/>
        <w:contextualSpacing/>
        <w:jc w:val="both"/>
        <w:rPr>
          <w:rFonts w:eastAsia="Times New Roman"/>
          <w:lang w:eastAsia="cs-CZ"/>
        </w:rPr>
      </w:pPr>
      <w:r w:rsidRPr="0080483C">
        <w:rPr>
          <w:rFonts w:eastAsia="Times New Roman"/>
          <w:lang w:eastAsia="cs-CZ"/>
        </w:rPr>
        <w:t>Datem uskutečnění dílčího zdanitelného plnění je v souladu se zákonem č. 235/2004 Sb., o dani z přidané hodnoty, v platném znění, poslední den kalendářního měsíce, za který je daňový doklad vystaven.</w:t>
      </w:r>
    </w:p>
    <w:p w14:paraId="3C1272FB" w14:textId="77777777" w:rsidR="0033794E" w:rsidRPr="0080483C" w:rsidRDefault="0033794E" w:rsidP="0033794E">
      <w:pPr>
        <w:tabs>
          <w:tab w:val="left" w:pos="357"/>
          <w:tab w:val="left" w:pos="426"/>
        </w:tabs>
        <w:ind w:left="426" w:right="-567"/>
        <w:jc w:val="both"/>
        <w:rPr>
          <w:rFonts w:eastAsia="Times New Roman"/>
          <w:color w:val="FF0000"/>
          <w:lang w:eastAsia="cs-CZ"/>
        </w:rPr>
      </w:pPr>
    </w:p>
    <w:p w14:paraId="2AD1E6CB" w14:textId="77777777" w:rsidR="0033794E" w:rsidRPr="0080483C" w:rsidRDefault="0033794E" w:rsidP="0033794E">
      <w:pPr>
        <w:numPr>
          <w:ilvl w:val="0"/>
          <w:numId w:val="4"/>
        </w:numPr>
        <w:tabs>
          <w:tab w:val="num" w:pos="426"/>
        </w:tabs>
        <w:ind w:left="426" w:right="-567" w:hanging="426"/>
        <w:contextualSpacing/>
        <w:jc w:val="both"/>
        <w:rPr>
          <w:rFonts w:eastAsia="Times New Roman"/>
          <w:lang w:eastAsia="cs-CZ"/>
        </w:rPr>
      </w:pPr>
      <w:r w:rsidRPr="0080483C">
        <w:rPr>
          <w:rFonts w:eastAsia="Times New Roman"/>
          <w:lang w:eastAsia="cs-CZ"/>
        </w:rPr>
        <w:t>Dílčí faktura bude obsahovat tyto údaje:</w:t>
      </w:r>
    </w:p>
    <w:p w14:paraId="518FCAE5" w14:textId="77777777" w:rsidR="0033794E" w:rsidRPr="0080483C" w:rsidRDefault="0033794E" w:rsidP="0033794E">
      <w:pPr>
        <w:suppressAutoHyphens/>
        <w:ind w:left="708" w:right="-567"/>
        <w:rPr>
          <w:rFonts w:eastAsia="Times New Roman"/>
          <w:lang w:eastAsia="ar-SA"/>
        </w:rPr>
      </w:pPr>
    </w:p>
    <w:p w14:paraId="1467822B"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označení a číslo faktury</w:t>
      </w:r>
    </w:p>
    <w:p w14:paraId="61F97054" w14:textId="77777777" w:rsidR="0033794E" w:rsidRPr="0080483C" w:rsidRDefault="0033794E" w:rsidP="0033794E">
      <w:pPr>
        <w:numPr>
          <w:ilvl w:val="0"/>
          <w:numId w:val="5"/>
        </w:numPr>
        <w:ind w:right="-1"/>
        <w:contextualSpacing/>
        <w:jc w:val="both"/>
        <w:rPr>
          <w:rFonts w:eastAsia="Times New Roman"/>
          <w:lang w:eastAsia="cs-CZ"/>
        </w:rPr>
      </w:pPr>
      <w:r w:rsidRPr="0080483C">
        <w:rPr>
          <w:rFonts w:eastAsia="Times New Roman"/>
          <w:lang w:eastAsia="cs-CZ"/>
        </w:rPr>
        <w:t xml:space="preserve">název, sídlo, IČ, DIČ, údaje o zápisu v obchodním rejstříku, bankovní spojení obou smluvních stran, </w:t>
      </w:r>
    </w:p>
    <w:p w14:paraId="39573602" w14:textId="77777777" w:rsidR="0033794E" w:rsidRPr="0080483C" w:rsidRDefault="0033794E" w:rsidP="0033794E">
      <w:pPr>
        <w:ind w:left="786" w:right="-567"/>
        <w:jc w:val="both"/>
        <w:rPr>
          <w:rFonts w:eastAsia="Times New Roman"/>
          <w:lang w:eastAsia="cs-CZ"/>
        </w:rPr>
      </w:pPr>
      <w:r w:rsidRPr="0080483C">
        <w:rPr>
          <w:rFonts w:eastAsia="Times New Roman"/>
          <w:lang w:eastAsia="cs-CZ"/>
        </w:rPr>
        <w:t>uvést adresu odběratele a příjemce (doručovací adresa)</w:t>
      </w:r>
    </w:p>
    <w:p w14:paraId="61BFCF5B" w14:textId="77777777" w:rsidR="0033794E" w:rsidRPr="0080483C" w:rsidRDefault="0033794E" w:rsidP="0033794E">
      <w:pPr>
        <w:ind w:left="786" w:right="-567"/>
        <w:jc w:val="both"/>
        <w:rPr>
          <w:rFonts w:eastAsia="Times New Roman"/>
          <w:lang w:eastAsia="cs-CZ"/>
        </w:rPr>
      </w:pPr>
      <w:r w:rsidRPr="0080483C">
        <w:rPr>
          <w:rFonts w:eastAsia="Times New Roman"/>
          <w:lang w:eastAsia="cs-CZ"/>
        </w:rPr>
        <w:t xml:space="preserve">Odběratel: Statutární město Brno,  </w:t>
      </w:r>
    </w:p>
    <w:p w14:paraId="1682ADBA" w14:textId="77777777" w:rsidR="0033794E" w:rsidRPr="0080483C" w:rsidRDefault="0033794E" w:rsidP="0033794E">
      <w:pPr>
        <w:ind w:left="786" w:right="-567"/>
        <w:jc w:val="both"/>
        <w:rPr>
          <w:rFonts w:eastAsia="Times New Roman"/>
          <w:lang w:eastAsia="cs-CZ"/>
        </w:rPr>
      </w:pPr>
      <w:r w:rsidRPr="0080483C">
        <w:rPr>
          <w:rFonts w:eastAsia="Times New Roman"/>
          <w:lang w:eastAsia="cs-CZ"/>
        </w:rPr>
        <w:t xml:space="preserve">                  Dominikánské náměstí 196/1, 602 00 Brno</w:t>
      </w:r>
    </w:p>
    <w:p w14:paraId="2E4F7FFA" w14:textId="77777777" w:rsidR="0033794E" w:rsidRPr="0080483C" w:rsidRDefault="0033794E" w:rsidP="0033794E">
      <w:pPr>
        <w:suppressAutoHyphens/>
        <w:ind w:left="708" w:right="-567"/>
        <w:rPr>
          <w:rFonts w:eastAsia="Times New Roman"/>
          <w:lang w:eastAsia="ar-SA"/>
        </w:rPr>
      </w:pPr>
      <w:r w:rsidRPr="0080483C">
        <w:rPr>
          <w:rFonts w:eastAsia="Times New Roman"/>
          <w:lang w:eastAsia="ar-SA"/>
        </w:rPr>
        <w:t xml:space="preserve"> Příjemce: Statutární město Brno – MČ Brno-střed, Dominikánská 2, </w:t>
      </w:r>
    </w:p>
    <w:p w14:paraId="3AED77A2" w14:textId="77777777" w:rsidR="0033794E" w:rsidRPr="0080483C" w:rsidRDefault="0033794E" w:rsidP="0033794E">
      <w:pPr>
        <w:ind w:left="426" w:right="-567"/>
        <w:jc w:val="both"/>
        <w:rPr>
          <w:rFonts w:eastAsia="Times New Roman"/>
          <w:lang w:eastAsia="cs-CZ"/>
        </w:rPr>
      </w:pPr>
      <w:r w:rsidRPr="0080483C">
        <w:rPr>
          <w:rFonts w:eastAsia="Times New Roman"/>
          <w:lang w:eastAsia="cs-CZ"/>
        </w:rPr>
        <w:t xml:space="preserve">                     601 69 Brno</w:t>
      </w:r>
    </w:p>
    <w:p w14:paraId="43134536"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datum vystavení a lhůtu splatnosti v souladu s touto smlouvou,</w:t>
      </w:r>
    </w:p>
    <w:p w14:paraId="55530DC5"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předmět platby, fakturovanou finanční částku a způsob platby,</w:t>
      </w:r>
    </w:p>
    <w:p w14:paraId="6E4420A5" w14:textId="77777777" w:rsidR="0033794E" w:rsidRPr="0080483C" w:rsidRDefault="0033794E" w:rsidP="0033794E">
      <w:pPr>
        <w:numPr>
          <w:ilvl w:val="0"/>
          <w:numId w:val="5"/>
        </w:numPr>
        <w:ind w:right="-1"/>
        <w:contextualSpacing/>
        <w:jc w:val="both"/>
        <w:rPr>
          <w:rFonts w:eastAsia="Times New Roman"/>
          <w:lang w:eastAsia="cs-CZ"/>
        </w:rPr>
      </w:pPr>
      <w:r w:rsidRPr="0080483C">
        <w:rPr>
          <w:rFonts w:eastAsia="Times New Roman"/>
          <w:lang w:eastAsia="cs-CZ"/>
        </w:rPr>
        <w:t>údaje pro daňové účely – základ pro DPH a sazbu DPH a větu „Dle § 92a zákona o dani z přidané hodnoty, výši daně je povinen přiznat plátce, pro kterého je toto plnění uskutečněno“ – v případě, že dodavatel bude fakturovat práce podléhající režimu přenesené daňové povinnosti,</w:t>
      </w:r>
    </w:p>
    <w:p w14:paraId="46A5513A"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číslo smlouvy a název díla,</w:t>
      </w:r>
    </w:p>
    <w:p w14:paraId="4F29FE81"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rekapitulace uhrazených dílčích faktur a výše zádržného,</w:t>
      </w:r>
    </w:p>
    <w:p w14:paraId="19156BF0"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odsouhlasený soupis provedených prací,</w:t>
      </w:r>
    </w:p>
    <w:p w14:paraId="65DA9E31" w14:textId="77777777" w:rsidR="0033794E" w:rsidRPr="0080483C" w:rsidRDefault="0033794E" w:rsidP="0033794E">
      <w:pPr>
        <w:numPr>
          <w:ilvl w:val="0"/>
          <w:numId w:val="5"/>
        </w:numPr>
        <w:ind w:right="-567"/>
        <w:contextualSpacing/>
        <w:jc w:val="both"/>
        <w:rPr>
          <w:rFonts w:eastAsia="Times New Roman"/>
          <w:lang w:eastAsia="cs-CZ"/>
        </w:rPr>
      </w:pPr>
      <w:r w:rsidRPr="0080483C">
        <w:rPr>
          <w:rFonts w:eastAsia="Times New Roman"/>
          <w:lang w:eastAsia="cs-CZ"/>
        </w:rPr>
        <w:t>razítko a podpis zhotovitele.</w:t>
      </w:r>
    </w:p>
    <w:p w14:paraId="0EF3ACFF" w14:textId="77777777" w:rsidR="0033794E" w:rsidRPr="0080483C" w:rsidRDefault="0033794E" w:rsidP="0033794E">
      <w:pPr>
        <w:ind w:right="-567"/>
        <w:rPr>
          <w:rFonts w:eastAsia="Times New Roman"/>
          <w:lang w:eastAsia="cs-CZ"/>
        </w:rPr>
      </w:pPr>
    </w:p>
    <w:p w14:paraId="35407B65"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VI. Staveniště</w:t>
      </w:r>
    </w:p>
    <w:p w14:paraId="05CA937B" w14:textId="77777777" w:rsidR="0033794E" w:rsidRPr="0080483C" w:rsidRDefault="0033794E" w:rsidP="0033794E">
      <w:pPr>
        <w:ind w:right="-567"/>
        <w:jc w:val="both"/>
        <w:rPr>
          <w:rFonts w:eastAsia="Times New Roman"/>
          <w:lang w:eastAsia="cs-CZ"/>
        </w:rPr>
      </w:pPr>
    </w:p>
    <w:p w14:paraId="47889B97" w14:textId="77777777" w:rsidR="0033794E" w:rsidRPr="0080483C" w:rsidRDefault="0033794E" w:rsidP="0033794E">
      <w:pPr>
        <w:numPr>
          <w:ilvl w:val="0"/>
          <w:numId w:val="6"/>
        </w:numPr>
        <w:suppressAutoHyphens/>
        <w:ind w:right="-1"/>
        <w:jc w:val="both"/>
        <w:rPr>
          <w:rFonts w:eastAsia="Times New Roman"/>
          <w:lang w:eastAsia="ar-SA"/>
        </w:rPr>
      </w:pPr>
      <w:r w:rsidRPr="0080483C">
        <w:rPr>
          <w:rFonts w:eastAsia="Times New Roman"/>
          <w:lang w:eastAsia="ar-SA"/>
        </w:rPr>
        <w:t>Objednatel předá zhotoviteli staveniště  ke sjednanému datu zahájení prací. O předání staveniště bude pořízen zápis.</w:t>
      </w:r>
    </w:p>
    <w:p w14:paraId="5EC5DBC0" w14:textId="77777777" w:rsidR="0033794E" w:rsidRPr="0080483C" w:rsidRDefault="0033794E" w:rsidP="0033794E">
      <w:pPr>
        <w:numPr>
          <w:ilvl w:val="0"/>
          <w:numId w:val="6"/>
        </w:numPr>
        <w:suppressAutoHyphens/>
        <w:ind w:right="-1"/>
        <w:jc w:val="both"/>
        <w:rPr>
          <w:rFonts w:eastAsia="Times New Roman"/>
          <w:lang w:eastAsia="ar-SA"/>
        </w:rPr>
      </w:pPr>
      <w:r w:rsidRPr="0080483C">
        <w:rPr>
          <w:rFonts w:eastAsia="Times New Roman"/>
          <w:lang w:eastAsia="ar-SA"/>
        </w:rPr>
        <w:t>Ode dne převzetí staveniště nese zhotovitel nebezpečí všech škod na prováděném díle až do doby jeho dokončení a předání objednateli.</w:t>
      </w:r>
    </w:p>
    <w:p w14:paraId="678C442B" w14:textId="77777777" w:rsidR="0033794E" w:rsidRPr="0080483C" w:rsidRDefault="0033794E" w:rsidP="0033794E">
      <w:pPr>
        <w:keepNext/>
        <w:numPr>
          <w:ilvl w:val="0"/>
          <w:numId w:val="1"/>
        </w:numPr>
        <w:suppressAutoHyphens/>
        <w:ind w:right="-567"/>
        <w:jc w:val="both"/>
        <w:outlineLvl w:val="0"/>
        <w:rPr>
          <w:rFonts w:eastAsia="Times New Roman"/>
          <w:b/>
          <w:bCs/>
          <w:lang w:eastAsia="cs-CZ"/>
        </w:rPr>
      </w:pPr>
    </w:p>
    <w:p w14:paraId="0B200349"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VII. Stavební deník</w:t>
      </w:r>
    </w:p>
    <w:p w14:paraId="662ABCF1" w14:textId="77777777" w:rsidR="0033794E" w:rsidRPr="0080483C" w:rsidRDefault="0033794E" w:rsidP="0033794E">
      <w:pPr>
        <w:ind w:right="-567"/>
        <w:jc w:val="both"/>
        <w:rPr>
          <w:rFonts w:eastAsia="Times New Roman"/>
          <w:lang w:eastAsia="cs-CZ"/>
        </w:rPr>
      </w:pPr>
    </w:p>
    <w:p w14:paraId="109F56F3" w14:textId="77777777" w:rsidR="0033794E" w:rsidRPr="0080483C" w:rsidRDefault="0033794E" w:rsidP="0033794E">
      <w:pPr>
        <w:numPr>
          <w:ilvl w:val="0"/>
          <w:numId w:val="7"/>
        </w:numPr>
        <w:suppressAutoHyphens/>
        <w:ind w:right="-1"/>
        <w:jc w:val="both"/>
        <w:rPr>
          <w:rFonts w:eastAsia="Times New Roman"/>
          <w:lang w:eastAsia="ar-SA"/>
        </w:rPr>
      </w:pPr>
      <w:r w:rsidRPr="0080483C">
        <w:rPr>
          <w:rFonts w:eastAsia="Times New Roman"/>
          <w:lang w:eastAsia="ar-SA"/>
        </w:rPr>
        <w:t xml:space="preserve">Zhotovitel je povinen vést ode dne převzetí staveniště stavební deník, do kterého je </w:t>
      </w:r>
      <w:r w:rsidRPr="0080483C">
        <w:rPr>
          <w:rFonts w:eastAsia="Times New Roman"/>
          <w:lang w:eastAsia="ar-SA"/>
        </w:rPr>
        <w:br/>
        <w:t>povinen zapisovat všechny skutečnosti rozhodné pro plnění smlouvy. Povinnost vést stavební deník končí dnem předání a převzetí díla.</w:t>
      </w:r>
    </w:p>
    <w:p w14:paraId="4BD7633F" w14:textId="77777777" w:rsidR="0033794E" w:rsidRPr="0080483C" w:rsidRDefault="0033794E" w:rsidP="0033794E">
      <w:pPr>
        <w:suppressAutoHyphens/>
        <w:ind w:right="-567"/>
        <w:jc w:val="both"/>
        <w:rPr>
          <w:rFonts w:eastAsia="Times New Roman"/>
          <w:lang w:eastAsia="ar-SA"/>
        </w:rPr>
      </w:pPr>
    </w:p>
    <w:p w14:paraId="21073FDB"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VIII. Provádění díla</w:t>
      </w:r>
    </w:p>
    <w:p w14:paraId="2E29717A" w14:textId="77777777" w:rsidR="0033794E" w:rsidRPr="0080483C" w:rsidRDefault="0033794E" w:rsidP="0033794E">
      <w:pPr>
        <w:ind w:right="-567"/>
        <w:jc w:val="both"/>
        <w:rPr>
          <w:rFonts w:eastAsia="Times New Roman"/>
          <w:lang w:eastAsia="cs-CZ"/>
        </w:rPr>
      </w:pPr>
    </w:p>
    <w:p w14:paraId="06F322A6" w14:textId="77777777" w:rsidR="0033794E" w:rsidRPr="0080483C" w:rsidRDefault="0033794E" w:rsidP="0033794E">
      <w:pPr>
        <w:numPr>
          <w:ilvl w:val="0"/>
          <w:numId w:val="8"/>
        </w:numPr>
        <w:suppressAutoHyphens/>
        <w:ind w:right="-1"/>
        <w:jc w:val="both"/>
        <w:rPr>
          <w:rFonts w:eastAsia="Times New Roman"/>
          <w:shd w:val="clear" w:color="auto" w:fill="FFFF00"/>
          <w:lang w:eastAsia="ar-SA"/>
        </w:rPr>
      </w:pPr>
      <w:r w:rsidRPr="0080483C">
        <w:rPr>
          <w:rFonts w:eastAsia="Times New Roman"/>
          <w:lang w:eastAsia="ar-SA"/>
        </w:rPr>
        <w:t>Objednatel předal zhotoviteli k prováděným pracím kompletní projektovou dokumentaci a veškeré existující podklady potřebné k řádnému provedení díla.</w:t>
      </w:r>
      <w:r w:rsidRPr="0080483C">
        <w:rPr>
          <w:rFonts w:eastAsia="Times New Roman"/>
          <w:shd w:val="clear" w:color="auto" w:fill="FFFF00"/>
          <w:lang w:eastAsia="ar-SA"/>
        </w:rPr>
        <w:t xml:space="preserve"> </w:t>
      </w:r>
    </w:p>
    <w:p w14:paraId="3884FF2A" w14:textId="77777777" w:rsidR="0033794E" w:rsidRPr="0080483C" w:rsidRDefault="0033794E" w:rsidP="0033794E">
      <w:pPr>
        <w:numPr>
          <w:ilvl w:val="0"/>
          <w:numId w:val="8"/>
        </w:numPr>
        <w:suppressAutoHyphens/>
        <w:ind w:right="-567"/>
        <w:jc w:val="both"/>
        <w:rPr>
          <w:rFonts w:eastAsia="Times New Roman"/>
          <w:lang w:eastAsia="ar-SA"/>
        </w:rPr>
      </w:pPr>
      <w:r w:rsidRPr="0080483C">
        <w:rPr>
          <w:rFonts w:eastAsia="Times New Roman"/>
          <w:lang w:eastAsia="ar-SA"/>
        </w:rPr>
        <w:t>Zhotovitel provede dílo s odbornou péčí a dle platných norem.</w:t>
      </w:r>
    </w:p>
    <w:p w14:paraId="613DC553" w14:textId="77777777" w:rsidR="0033794E" w:rsidRPr="0080483C" w:rsidRDefault="0033794E" w:rsidP="0033794E">
      <w:pPr>
        <w:numPr>
          <w:ilvl w:val="0"/>
          <w:numId w:val="8"/>
        </w:numPr>
        <w:suppressAutoHyphens/>
        <w:ind w:right="-1"/>
        <w:jc w:val="both"/>
        <w:rPr>
          <w:rFonts w:eastAsia="Times New Roman"/>
          <w:lang w:eastAsia="ar-SA"/>
        </w:rPr>
      </w:pPr>
      <w:r w:rsidRPr="0080483C">
        <w:rPr>
          <w:rFonts w:eastAsia="Times New Roman"/>
          <w:lang w:eastAsia="ar-SA"/>
        </w:rPr>
        <w:t xml:space="preserve">Zhotovitel je povinen vyzvat objednatele  nejméně 3 pracovní dny předem ke kontrole prací, které budou v dalším postupu prací zakryty nebo se stanou nepřístupnými, a ve stejném termínu k provádění předepsaných zkoušek a 1 x týdně zajistí konání kontrolního dnu za účasti smluvních stran.  </w:t>
      </w:r>
    </w:p>
    <w:p w14:paraId="19C7DD8B" w14:textId="77777777" w:rsidR="0033794E" w:rsidRPr="0080483C" w:rsidRDefault="0033794E" w:rsidP="005B3213">
      <w:pPr>
        <w:numPr>
          <w:ilvl w:val="0"/>
          <w:numId w:val="8"/>
        </w:numPr>
        <w:tabs>
          <w:tab w:val="clear" w:pos="360"/>
        </w:tabs>
        <w:suppressAutoHyphens/>
        <w:ind w:right="-1"/>
        <w:jc w:val="both"/>
        <w:rPr>
          <w:rFonts w:eastAsia="Times New Roman"/>
          <w:lang w:eastAsia="ar-SA"/>
        </w:rPr>
      </w:pPr>
      <w:r w:rsidRPr="0080483C">
        <w:rPr>
          <w:rFonts w:eastAsia="Times New Roman"/>
          <w:lang w:eastAsia="ar-SA"/>
        </w:rPr>
        <w:lastRenderedPageBreak/>
        <w:t>Zhotovitel je povinen v průběhu stavby zaznamenávat do jednoho vyhotovení projektové dokumentace pro provádění stavby, byla-li zpracována, veškeré změny, které vznikly při provádění prací.</w:t>
      </w:r>
    </w:p>
    <w:p w14:paraId="238ACF8D" w14:textId="77777777" w:rsidR="0033794E" w:rsidRPr="0080483C" w:rsidRDefault="0033794E" w:rsidP="0033794E">
      <w:pPr>
        <w:numPr>
          <w:ilvl w:val="0"/>
          <w:numId w:val="8"/>
        </w:numPr>
        <w:suppressAutoHyphens/>
        <w:ind w:right="-1"/>
        <w:jc w:val="both"/>
        <w:rPr>
          <w:rFonts w:eastAsia="Times New Roman"/>
          <w:lang w:eastAsia="ar-SA"/>
        </w:rPr>
      </w:pPr>
      <w:r w:rsidRPr="0080483C">
        <w:rPr>
          <w:rFonts w:eastAsia="Times New Roman"/>
          <w:lang w:eastAsia="ar-SA"/>
        </w:rPr>
        <w:t xml:space="preserve">Zhotovitel v plné míře zodpovídá za bezpečnost a ochranu zdraví při práci pracovníků, kteří provádějí práci ve smyslu předmětu smlouvy a zabezpečuje jejich vybavení ochrannými pomůckami. Zhotovitel je povinen zabezpečit proškolení předpisy o </w:t>
      </w:r>
      <w:r w:rsidRPr="0080483C">
        <w:rPr>
          <w:rFonts w:eastAsia="Times New Roman"/>
          <w:bCs/>
          <w:lang w:eastAsia="ar-SA"/>
        </w:rPr>
        <w:t xml:space="preserve">bezpečnosti a ochraně zdraví při práci (dále </w:t>
      </w:r>
      <w:r w:rsidRPr="0080483C">
        <w:rPr>
          <w:rFonts w:eastAsia="Times New Roman"/>
          <w:lang w:eastAsia="ar-SA"/>
        </w:rPr>
        <w:t xml:space="preserve">BOZP) každého pracovníka na staveništi. </w:t>
      </w:r>
    </w:p>
    <w:p w14:paraId="1F491497" w14:textId="77777777" w:rsidR="0033794E" w:rsidRPr="0080483C" w:rsidRDefault="0033794E" w:rsidP="0033794E">
      <w:pPr>
        <w:ind w:right="-1"/>
        <w:jc w:val="both"/>
        <w:rPr>
          <w:rFonts w:eastAsia="Times New Roman"/>
          <w:lang w:eastAsia="cs-CZ"/>
        </w:rPr>
      </w:pPr>
      <w:r w:rsidRPr="0080483C">
        <w:rPr>
          <w:rFonts w:eastAsia="Times New Roman"/>
          <w:lang w:eastAsia="cs-CZ"/>
        </w:rPr>
        <w:t>6.  Zhotovitel  zajistí  na  své  náklady přechodné dopravní značení včetně jeho stanovení a uzavírky</w:t>
      </w:r>
    </w:p>
    <w:p w14:paraId="51A79974" w14:textId="77777777" w:rsidR="0033794E" w:rsidRPr="0080483C" w:rsidRDefault="0033794E" w:rsidP="0033794E">
      <w:pPr>
        <w:ind w:right="-1"/>
        <w:jc w:val="both"/>
        <w:rPr>
          <w:rFonts w:eastAsia="Times New Roman"/>
          <w:lang w:eastAsia="cs-CZ"/>
        </w:rPr>
      </w:pPr>
      <w:r w:rsidRPr="0080483C">
        <w:rPr>
          <w:rFonts w:eastAsia="Times New Roman"/>
          <w:lang w:eastAsia="cs-CZ"/>
        </w:rPr>
        <w:t xml:space="preserve">     komunikace před zahájením stavby.</w:t>
      </w:r>
    </w:p>
    <w:p w14:paraId="18FD504E" w14:textId="589DD443" w:rsidR="0033794E" w:rsidRPr="0080483C" w:rsidRDefault="005B3213" w:rsidP="0033794E">
      <w:pPr>
        <w:ind w:left="284" w:hanging="284"/>
        <w:jc w:val="both"/>
        <w:rPr>
          <w:rFonts w:eastAsia="Times New Roman"/>
          <w:lang w:eastAsia="cs-CZ"/>
        </w:rPr>
      </w:pPr>
      <w:r>
        <w:rPr>
          <w:rFonts w:eastAsia="Times New Roman"/>
          <w:lang w:eastAsia="cs-CZ"/>
        </w:rPr>
        <w:t>7</w:t>
      </w:r>
      <w:r w:rsidR="0033794E" w:rsidRPr="0080483C">
        <w:rPr>
          <w:rFonts w:ascii="Arial" w:eastAsia="Times New Roman" w:hAnsi="Arial" w:cs="Arial"/>
          <w:sz w:val="22"/>
          <w:szCs w:val="22"/>
          <w:lang w:eastAsia="cs-CZ"/>
        </w:rPr>
        <w:t xml:space="preserve">. </w:t>
      </w:r>
      <w:r w:rsidR="0033794E" w:rsidRPr="0080483C">
        <w:rPr>
          <w:rFonts w:eastAsia="Times New Roman"/>
          <w:lang w:eastAsia="cs-CZ"/>
        </w:rPr>
        <w:t>Zhotovitel zajistí napojení na místo odběru energií včetně zajištění měření jejich spotřeby v době realizace díla, úhrada spotřebovaných energií, zřízení deponie materiálů tak, aby nevznikaly žádné škody na sousedních pozemcích či jiných nemovitostech a zabezpečí deponii před prašností. Zhotovitel zabezpečí možnost svozu odpadu.</w:t>
      </w:r>
    </w:p>
    <w:p w14:paraId="48FE7DB4" w14:textId="205DDF59" w:rsidR="0033794E" w:rsidRPr="0080483C" w:rsidRDefault="005B3213" w:rsidP="0033794E">
      <w:pPr>
        <w:ind w:left="284" w:hanging="284"/>
        <w:jc w:val="both"/>
        <w:rPr>
          <w:rFonts w:eastAsia="Times New Roman"/>
          <w:lang w:eastAsia="cs-CZ"/>
        </w:rPr>
      </w:pPr>
      <w:r>
        <w:rPr>
          <w:rFonts w:eastAsia="Times New Roman"/>
          <w:lang w:eastAsia="cs-CZ"/>
        </w:rPr>
        <w:t>8</w:t>
      </w:r>
      <w:r w:rsidR="0033794E" w:rsidRPr="0080483C">
        <w:rPr>
          <w:rFonts w:eastAsia="Times New Roman"/>
          <w:lang w:eastAsia="cs-CZ"/>
        </w:rPr>
        <w:t>. Zhotovitel zajistí ochranu dotčeného movitého a nemovitého majetku tak, aby během stavební činnosti ani jejím následkem nedošlo k jeho poškození; v této souvislosti odpovídá zhotovitel v plném rozsahu za škody na majetku nejen objednatele ale i třetích osob. Dále zajistí bezpečný přístup k nemovitostem.</w:t>
      </w:r>
    </w:p>
    <w:p w14:paraId="66293329" w14:textId="6DEB6922" w:rsidR="0033794E" w:rsidRPr="0080483C" w:rsidRDefault="005B3213" w:rsidP="0033794E">
      <w:pPr>
        <w:ind w:left="284" w:hanging="284"/>
        <w:jc w:val="both"/>
        <w:rPr>
          <w:rFonts w:eastAsia="Times New Roman"/>
          <w:lang w:eastAsia="cs-CZ"/>
        </w:rPr>
      </w:pPr>
      <w:r>
        <w:rPr>
          <w:rFonts w:eastAsia="Times New Roman"/>
          <w:lang w:eastAsia="cs-CZ"/>
        </w:rPr>
        <w:t xml:space="preserve"> 9</w:t>
      </w:r>
      <w:r w:rsidR="0033794E" w:rsidRPr="0080483C">
        <w:rPr>
          <w:rFonts w:eastAsia="Times New Roman"/>
          <w:lang w:eastAsia="cs-CZ"/>
        </w:rPr>
        <w:t>. Zhotovitel zajistí údržení stavbou dotčených zpevněných ploch, veřejných komunikací a výjezdů ze staveniště v čistotě a jejich uvedení do původního stavu.</w:t>
      </w:r>
    </w:p>
    <w:p w14:paraId="559CA4C1" w14:textId="110F88CD" w:rsidR="0033794E" w:rsidRPr="0080483C" w:rsidRDefault="0033794E" w:rsidP="0033794E">
      <w:pPr>
        <w:ind w:left="284" w:right="-1" w:hanging="284"/>
        <w:jc w:val="both"/>
        <w:rPr>
          <w:rFonts w:eastAsia="Times New Roman"/>
          <w:lang w:eastAsia="cs-CZ"/>
        </w:rPr>
      </w:pPr>
      <w:r w:rsidRPr="0080483C">
        <w:rPr>
          <w:rFonts w:eastAsia="Times New Roman"/>
          <w:lang w:eastAsia="cs-CZ"/>
        </w:rPr>
        <w:t>1</w:t>
      </w:r>
      <w:r w:rsidR="005B3213">
        <w:rPr>
          <w:rFonts w:eastAsia="Times New Roman"/>
          <w:lang w:eastAsia="cs-CZ"/>
        </w:rPr>
        <w:t>0</w:t>
      </w:r>
      <w:r w:rsidRPr="0080483C">
        <w:rPr>
          <w:rFonts w:eastAsia="Times New Roman"/>
          <w:lang w:eastAsia="cs-CZ"/>
        </w:rPr>
        <w:t>. Zhotovitel je povinen provést dílo v souladu s příslušnou dokumentací, rozhodnutími a vyjádřeními dotčených orgánů státní správy a samosprávy, zejména v souladu se stavebním povolením.</w:t>
      </w:r>
    </w:p>
    <w:p w14:paraId="7569596D" w14:textId="3FC74F5E" w:rsidR="0033794E" w:rsidRPr="0080483C" w:rsidRDefault="0033794E" w:rsidP="0033794E">
      <w:pPr>
        <w:ind w:left="284" w:right="-1" w:hanging="284"/>
        <w:jc w:val="both"/>
        <w:rPr>
          <w:rFonts w:eastAsia="Times New Roman"/>
          <w:lang w:eastAsia="cs-CZ"/>
        </w:rPr>
      </w:pPr>
      <w:r w:rsidRPr="0080483C">
        <w:rPr>
          <w:rFonts w:eastAsia="Times New Roman"/>
          <w:lang w:eastAsia="cs-CZ"/>
        </w:rPr>
        <w:t>1</w:t>
      </w:r>
      <w:r w:rsidR="005B3213">
        <w:rPr>
          <w:rFonts w:eastAsia="Times New Roman"/>
          <w:lang w:eastAsia="cs-CZ"/>
        </w:rPr>
        <w:t>1</w:t>
      </w:r>
      <w:r w:rsidRPr="0080483C">
        <w:rPr>
          <w:rFonts w:eastAsia="Times New Roman"/>
          <w:lang w:eastAsia="cs-CZ"/>
        </w:rPr>
        <w:t xml:space="preserve">. </w:t>
      </w:r>
      <w:r w:rsidR="005B3213">
        <w:rPr>
          <w:rFonts w:eastAsia="Times New Roman"/>
          <w:lang w:eastAsia="cs-CZ"/>
        </w:rPr>
        <w:t xml:space="preserve"> </w:t>
      </w:r>
      <w:r w:rsidRPr="0080483C">
        <w:rPr>
          <w:rFonts w:eastAsia="Times New Roman"/>
          <w:lang w:eastAsia="cs-CZ"/>
        </w:rPr>
        <w:t>Zhotovitel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veřejné zakázky a plnění těchto povinností zajistit i u svých poddodavatelů. Objednatel je oprávněn plnění těchto povinností kdykoliv kontrolovat, a to i bez předchozího ohlášení zhotoviteli. Je</w:t>
      </w:r>
      <w:r w:rsidRPr="0080483C">
        <w:rPr>
          <w:rFonts w:eastAsia="Times New Roman"/>
          <w:lang w:eastAsia="cs-CZ"/>
        </w:rPr>
        <w:noBreakHyphen/>
        <w:t>li k provedení kontroly potřeba předložení dokumentů, zavazuje se zhotovitel k jejich předložení nejpozději do 2 pracovních dnů od doručení výzvy objednatele.</w:t>
      </w:r>
    </w:p>
    <w:p w14:paraId="65989837" w14:textId="77777777" w:rsidR="0033794E" w:rsidRPr="0080483C" w:rsidRDefault="0033794E" w:rsidP="0033794E">
      <w:pPr>
        <w:ind w:left="284" w:right="-1" w:hanging="284"/>
        <w:jc w:val="both"/>
        <w:rPr>
          <w:rFonts w:eastAsia="Times New Roman"/>
          <w:lang w:eastAsia="cs-CZ"/>
        </w:rPr>
      </w:pPr>
    </w:p>
    <w:p w14:paraId="250FAABF" w14:textId="475AAA9A" w:rsidR="00BE683B" w:rsidRDefault="00BE683B" w:rsidP="00BE683B">
      <w:pPr>
        <w:ind w:right="-1"/>
        <w:rPr>
          <w:rFonts w:eastAsia="Times New Roman"/>
          <w:lang w:eastAsia="cs-CZ"/>
        </w:rPr>
      </w:pPr>
      <w:r>
        <w:rPr>
          <w:rFonts w:eastAsia="Times New Roman"/>
          <w:lang w:eastAsia="cs-CZ"/>
        </w:rPr>
        <w:t>12</w:t>
      </w:r>
      <w:r w:rsidRPr="0080483C">
        <w:rPr>
          <w:rFonts w:eastAsia="Times New Roman"/>
          <w:lang w:eastAsia="cs-CZ"/>
        </w:rPr>
        <w:t xml:space="preserve">.  </w:t>
      </w:r>
      <w:r>
        <w:rPr>
          <w:rFonts w:eastAsia="Times New Roman"/>
          <w:lang w:eastAsia="cs-CZ"/>
        </w:rPr>
        <w:t xml:space="preserve"> </w:t>
      </w:r>
      <w:r w:rsidRPr="0080483C">
        <w:rPr>
          <w:rFonts w:eastAsia="Times New Roman"/>
          <w:lang w:eastAsia="cs-CZ"/>
        </w:rPr>
        <w:t xml:space="preserve">Zhotovitel  zajistí  informovanost </w:t>
      </w:r>
      <w:r>
        <w:rPr>
          <w:rFonts w:eastAsia="Times New Roman"/>
          <w:lang w:eastAsia="cs-CZ"/>
        </w:rPr>
        <w:t xml:space="preserve"> </w:t>
      </w:r>
      <w:r w:rsidRPr="0080483C">
        <w:rPr>
          <w:rFonts w:eastAsia="Times New Roman"/>
          <w:lang w:eastAsia="cs-CZ"/>
        </w:rPr>
        <w:t>o</w:t>
      </w:r>
      <w:r>
        <w:rPr>
          <w:rFonts w:eastAsia="Times New Roman"/>
          <w:lang w:eastAsia="cs-CZ"/>
        </w:rPr>
        <w:t xml:space="preserve"> </w:t>
      </w:r>
      <w:r w:rsidRPr="0080483C">
        <w:rPr>
          <w:rFonts w:eastAsia="Times New Roman"/>
          <w:lang w:eastAsia="cs-CZ"/>
        </w:rPr>
        <w:t xml:space="preserve"> průběhu </w:t>
      </w:r>
      <w:r>
        <w:rPr>
          <w:rFonts w:eastAsia="Times New Roman"/>
          <w:lang w:eastAsia="cs-CZ"/>
        </w:rPr>
        <w:t xml:space="preserve"> </w:t>
      </w:r>
      <w:r w:rsidRPr="0080483C">
        <w:rPr>
          <w:rFonts w:eastAsia="Times New Roman"/>
          <w:lang w:eastAsia="cs-CZ"/>
        </w:rPr>
        <w:t xml:space="preserve">stavby </w:t>
      </w:r>
      <w:r>
        <w:rPr>
          <w:rFonts w:eastAsia="Times New Roman"/>
          <w:lang w:eastAsia="cs-CZ"/>
        </w:rPr>
        <w:t xml:space="preserve"> </w:t>
      </w:r>
      <w:r w:rsidRPr="0080483C">
        <w:rPr>
          <w:rFonts w:eastAsia="Times New Roman"/>
          <w:lang w:eastAsia="cs-CZ"/>
        </w:rPr>
        <w:t>v</w:t>
      </w:r>
      <w:r>
        <w:rPr>
          <w:rFonts w:eastAsia="Times New Roman"/>
          <w:lang w:eastAsia="cs-CZ"/>
        </w:rPr>
        <w:t> </w:t>
      </w:r>
      <w:r w:rsidRPr="0080483C">
        <w:rPr>
          <w:rFonts w:eastAsia="Times New Roman"/>
          <w:lang w:eastAsia="cs-CZ"/>
        </w:rPr>
        <w:t>bytových</w:t>
      </w:r>
      <w:r>
        <w:rPr>
          <w:rFonts w:eastAsia="Times New Roman"/>
          <w:lang w:eastAsia="cs-CZ"/>
        </w:rPr>
        <w:t xml:space="preserve"> </w:t>
      </w:r>
      <w:r w:rsidRPr="0080483C">
        <w:rPr>
          <w:rFonts w:eastAsia="Times New Roman"/>
          <w:lang w:eastAsia="cs-CZ"/>
        </w:rPr>
        <w:t xml:space="preserve"> jednotkách </w:t>
      </w:r>
      <w:r>
        <w:rPr>
          <w:rFonts w:eastAsia="Times New Roman"/>
          <w:lang w:eastAsia="cs-CZ"/>
        </w:rPr>
        <w:t xml:space="preserve"> </w:t>
      </w:r>
      <w:r w:rsidRPr="0080483C">
        <w:rPr>
          <w:rFonts w:eastAsia="Times New Roman"/>
          <w:lang w:eastAsia="cs-CZ"/>
        </w:rPr>
        <w:t>vnitrobloku</w:t>
      </w:r>
      <w:r>
        <w:rPr>
          <w:rFonts w:eastAsia="Times New Roman"/>
          <w:lang w:eastAsia="cs-CZ"/>
        </w:rPr>
        <w:t xml:space="preserve"> </w:t>
      </w:r>
      <w:r w:rsidRPr="0080483C">
        <w:rPr>
          <w:rFonts w:eastAsia="Times New Roman"/>
          <w:lang w:eastAsia="cs-CZ"/>
        </w:rPr>
        <w:t xml:space="preserve"> </w:t>
      </w:r>
      <w:r>
        <w:rPr>
          <w:rFonts w:eastAsia="Times New Roman"/>
          <w:lang w:eastAsia="cs-CZ"/>
        </w:rPr>
        <w:t xml:space="preserve">ul.         </w:t>
      </w:r>
    </w:p>
    <w:p w14:paraId="28CB3776" w14:textId="77777777" w:rsidR="00BE683B" w:rsidRDefault="00BE683B" w:rsidP="00BE683B">
      <w:pPr>
        <w:ind w:right="-1"/>
        <w:rPr>
          <w:rFonts w:eastAsia="Times New Roman"/>
          <w:lang w:eastAsia="cs-CZ"/>
        </w:rPr>
      </w:pPr>
      <w:r>
        <w:rPr>
          <w:rFonts w:eastAsia="Times New Roman"/>
          <w:lang w:eastAsia="cs-CZ"/>
        </w:rPr>
        <w:t xml:space="preserve">      Neumannova (spojovací komunikace mezi ul. Neumannova a Preslova) </w:t>
      </w:r>
      <w:r w:rsidRPr="0080483C">
        <w:rPr>
          <w:rFonts w:eastAsia="Times New Roman"/>
          <w:lang w:eastAsia="cs-CZ"/>
        </w:rPr>
        <w:t xml:space="preserve">včetně vlastníků </w:t>
      </w:r>
      <w:r>
        <w:rPr>
          <w:rFonts w:eastAsia="Times New Roman"/>
          <w:lang w:eastAsia="cs-CZ"/>
        </w:rPr>
        <w:t xml:space="preserve"> </w:t>
      </w:r>
      <w:r w:rsidRPr="0080483C">
        <w:rPr>
          <w:rFonts w:eastAsia="Times New Roman"/>
          <w:lang w:eastAsia="cs-CZ"/>
        </w:rPr>
        <w:t>garáží</w:t>
      </w:r>
    </w:p>
    <w:p w14:paraId="2A146C4B" w14:textId="53CB7F20" w:rsidR="0033794E" w:rsidRPr="0080483C" w:rsidRDefault="00BE683B" w:rsidP="00BE683B">
      <w:pPr>
        <w:ind w:right="-1"/>
        <w:rPr>
          <w:rFonts w:eastAsia="Times New Roman"/>
          <w:lang w:eastAsia="cs-CZ"/>
        </w:rPr>
      </w:pPr>
      <w:r>
        <w:rPr>
          <w:rFonts w:eastAsia="Times New Roman"/>
          <w:lang w:eastAsia="cs-CZ"/>
        </w:rPr>
        <w:t xml:space="preserve">      ve vnitrobloku.     </w:t>
      </w:r>
    </w:p>
    <w:p w14:paraId="6C8B4BD1" w14:textId="77777777" w:rsidR="0033794E" w:rsidRPr="0080483C" w:rsidRDefault="0033794E" w:rsidP="0033794E">
      <w:pPr>
        <w:ind w:right="-567"/>
        <w:rPr>
          <w:rFonts w:eastAsia="Times New Roman"/>
          <w:lang w:eastAsia="cs-CZ"/>
        </w:rPr>
      </w:pPr>
      <w:r w:rsidRPr="0080483C">
        <w:rPr>
          <w:rFonts w:eastAsia="Times New Roman"/>
          <w:lang w:eastAsia="cs-CZ"/>
        </w:rPr>
        <w:tab/>
      </w:r>
    </w:p>
    <w:p w14:paraId="36E87136" w14:textId="77777777" w:rsidR="0033794E" w:rsidRPr="0080483C" w:rsidRDefault="0033794E" w:rsidP="0033794E">
      <w:pPr>
        <w:keepNext/>
        <w:tabs>
          <w:tab w:val="left" w:pos="708"/>
        </w:tabs>
        <w:ind w:right="-567"/>
        <w:jc w:val="center"/>
        <w:outlineLvl w:val="0"/>
        <w:rPr>
          <w:rFonts w:eastAsia="Times New Roman"/>
          <w:b/>
          <w:bCs/>
          <w:lang w:eastAsia="cs-CZ"/>
        </w:rPr>
      </w:pPr>
      <w:r w:rsidRPr="0080483C">
        <w:rPr>
          <w:rFonts w:eastAsia="Times New Roman"/>
          <w:b/>
          <w:bCs/>
          <w:lang w:eastAsia="cs-CZ"/>
        </w:rPr>
        <w:t>IX. Vlastnické právo k dílu a nebezpečí škody na díle</w:t>
      </w:r>
    </w:p>
    <w:p w14:paraId="0E4BE7D5" w14:textId="77777777" w:rsidR="0033794E" w:rsidRPr="0080483C" w:rsidRDefault="0033794E" w:rsidP="0033794E">
      <w:pPr>
        <w:ind w:left="-360" w:right="-567" w:firstLine="360"/>
        <w:rPr>
          <w:rFonts w:eastAsia="Times New Roman"/>
          <w:b/>
          <w:i/>
          <w:u w:val="single"/>
          <w:lang w:eastAsia="cs-CZ"/>
        </w:rPr>
      </w:pPr>
    </w:p>
    <w:p w14:paraId="1109873C" w14:textId="77777777" w:rsidR="0033794E" w:rsidRPr="0080483C" w:rsidRDefault="0033794E" w:rsidP="0033794E">
      <w:pPr>
        <w:suppressAutoHyphens/>
        <w:ind w:right="-567"/>
        <w:jc w:val="both"/>
        <w:rPr>
          <w:rFonts w:eastAsia="Times New Roman"/>
          <w:lang w:eastAsia="ar-SA"/>
        </w:rPr>
      </w:pPr>
      <w:r w:rsidRPr="0080483C">
        <w:rPr>
          <w:rFonts w:eastAsia="Times New Roman"/>
          <w:lang w:eastAsia="ar-SA"/>
        </w:rPr>
        <w:t xml:space="preserve">1.  Vlastníkem zhotovovaného díla je ve smyslu ust. § 2599 odst. 1 NOZ objednatel. </w:t>
      </w:r>
    </w:p>
    <w:p w14:paraId="3595CCC2" w14:textId="77777777" w:rsidR="0033794E" w:rsidRPr="0080483C" w:rsidRDefault="0033794E" w:rsidP="0033794E">
      <w:pPr>
        <w:ind w:right="-567"/>
        <w:jc w:val="both"/>
        <w:rPr>
          <w:rFonts w:eastAsia="Times New Roman"/>
          <w:lang w:eastAsia="cs-CZ"/>
        </w:rPr>
      </w:pPr>
      <w:r w:rsidRPr="0080483C">
        <w:rPr>
          <w:rFonts w:eastAsia="Times New Roman"/>
          <w:lang w:eastAsia="cs-CZ"/>
        </w:rPr>
        <w:t xml:space="preserve">2.  Nebezpečí škody na díle nese dle ust. § 2624 NOZ zhotovitel do termínu převzetí díla  </w:t>
      </w:r>
    </w:p>
    <w:p w14:paraId="4EDCFEA6" w14:textId="77777777" w:rsidR="0033794E" w:rsidRPr="0080483C" w:rsidRDefault="0033794E" w:rsidP="0033794E">
      <w:pPr>
        <w:ind w:right="-567"/>
        <w:jc w:val="both"/>
        <w:rPr>
          <w:rFonts w:eastAsia="Times New Roman"/>
          <w:lang w:eastAsia="cs-CZ"/>
        </w:rPr>
      </w:pPr>
      <w:r w:rsidRPr="0080483C">
        <w:rPr>
          <w:rFonts w:eastAsia="Times New Roman"/>
          <w:lang w:eastAsia="cs-CZ"/>
        </w:rPr>
        <w:t xml:space="preserve">     objednatelem na základě zápisu o předání a převzetí díla.</w:t>
      </w:r>
    </w:p>
    <w:p w14:paraId="0F220DC9" w14:textId="77777777" w:rsidR="0033794E" w:rsidRPr="0080483C" w:rsidRDefault="0033794E" w:rsidP="0033794E">
      <w:pPr>
        <w:ind w:right="-567"/>
        <w:jc w:val="both"/>
        <w:rPr>
          <w:rFonts w:eastAsia="Times New Roman"/>
          <w:lang w:eastAsia="cs-CZ"/>
        </w:rPr>
      </w:pPr>
    </w:p>
    <w:p w14:paraId="28778594"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X. Předání díla</w:t>
      </w:r>
    </w:p>
    <w:p w14:paraId="0C4C4307" w14:textId="77777777" w:rsidR="0033794E" w:rsidRPr="0080483C" w:rsidRDefault="0033794E" w:rsidP="0033794E">
      <w:pPr>
        <w:ind w:right="-567"/>
        <w:rPr>
          <w:rFonts w:eastAsia="Times New Roman"/>
          <w:sz w:val="20"/>
          <w:szCs w:val="20"/>
          <w:lang w:eastAsia="cs-CZ"/>
        </w:rPr>
      </w:pPr>
    </w:p>
    <w:p w14:paraId="64B42939" w14:textId="77777777" w:rsidR="0033794E" w:rsidRPr="0080483C" w:rsidRDefault="0033794E" w:rsidP="0033794E">
      <w:pPr>
        <w:suppressAutoHyphens/>
        <w:ind w:left="357" w:right="-1" w:hanging="357"/>
        <w:jc w:val="both"/>
        <w:rPr>
          <w:rFonts w:eastAsia="Times New Roman"/>
          <w:lang w:eastAsia="ar-SA"/>
        </w:rPr>
      </w:pPr>
      <w:r w:rsidRPr="0080483C">
        <w:rPr>
          <w:rFonts w:eastAsia="Times New Roman"/>
          <w:lang w:eastAsia="ar-SA"/>
        </w:rPr>
        <w:t>1.</w:t>
      </w:r>
      <w:r w:rsidRPr="0080483C">
        <w:rPr>
          <w:rFonts w:eastAsia="Times New Roman"/>
          <w:lang w:eastAsia="ar-SA"/>
        </w:rPr>
        <w:tab/>
        <w:t>Zhotovitel  splní  svoji  povinnost   provést  dílo  jeho úplným dokončením, přičemž po dokončení díla bude  podepsán  zápis  o  předání  a  převzetí  díla  a  budou  předány veškeré nezbytné doklady a dohodnut termín vyklizení staveniště.</w:t>
      </w:r>
    </w:p>
    <w:p w14:paraId="6E9E6D0F" w14:textId="77777777" w:rsidR="0033794E" w:rsidRPr="0080483C" w:rsidRDefault="0033794E" w:rsidP="0033794E">
      <w:pPr>
        <w:suppressAutoHyphens/>
        <w:ind w:left="357" w:right="-1" w:hanging="357"/>
        <w:jc w:val="both"/>
        <w:rPr>
          <w:rFonts w:eastAsia="Times New Roman"/>
          <w:lang w:eastAsia="ar-SA"/>
        </w:rPr>
      </w:pPr>
    </w:p>
    <w:p w14:paraId="4ECAD43B" w14:textId="77777777" w:rsidR="0033794E" w:rsidRPr="0080483C" w:rsidRDefault="0033794E" w:rsidP="0033794E">
      <w:pPr>
        <w:tabs>
          <w:tab w:val="left" w:pos="851"/>
        </w:tabs>
        <w:ind w:right="-567"/>
        <w:jc w:val="both"/>
        <w:rPr>
          <w:rFonts w:eastAsia="Times New Roman"/>
          <w:lang w:eastAsia="cs-CZ"/>
        </w:rPr>
      </w:pPr>
      <w:r w:rsidRPr="0080483C">
        <w:rPr>
          <w:rFonts w:eastAsia="Times New Roman"/>
          <w:lang w:eastAsia="cs-CZ"/>
        </w:rPr>
        <w:t xml:space="preserve">2.   Objednatel je povinen převzít dílo v případě, že nemá žádné vady a nedodělky. </w:t>
      </w:r>
    </w:p>
    <w:p w14:paraId="563CB7F8" w14:textId="77777777" w:rsidR="0033794E" w:rsidRPr="0080483C" w:rsidRDefault="0033794E" w:rsidP="0033794E">
      <w:pPr>
        <w:tabs>
          <w:tab w:val="left" w:pos="851"/>
        </w:tabs>
        <w:ind w:right="-567"/>
        <w:jc w:val="both"/>
        <w:rPr>
          <w:rFonts w:eastAsia="Times New Roman"/>
          <w:lang w:eastAsia="cs-CZ"/>
        </w:rPr>
      </w:pPr>
    </w:p>
    <w:p w14:paraId="726A8B71"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XI. Záruční doba</w:t>
      </w:r>
    </w:p>
    <w:p w14:paraId="7C7472E5" w14:textId="77777777" w:rsidR="0033794E" w:rsidRPr="0080483C" w:rsidRDefault="0033794E" w:rsidP="0033794E">
      <w:pPr>
        <w:ind w:right="-567"/>
        <w:rPr>
          <w:rFonts w:eastAsia="Times New Roman"/>
          <w:lang w:eastAsia="cs-CZ"/>
        </w:rPr>
      </w:pPr>
    </w:p>
    <w:p w14:paraId="1A68BD58" w14:textId="77777777" w:rsidR="0033794E" w:rsidRPr="0080483C" w:rsidRDefault="0033794E" w:rsidP="0033794E">
      <w:pPr>
        <w:numPr>
          <w:ilvl w:val="0"/>
          <w:numId w:val="9"/>
        </w:numPr>
        <w:suppressAutoHyphens/>
        <w:ind w:right="-1"/>
        <w:jc w:val="both"/>
        <w:rPr>
          <w:rFonts w:eastAsia="Times New Roman"/>
          <w:lang w:eastAsia="ar-SA"/>
        </w:rPr>
      </w:pPr>
      <w:r w:rsidRPr="0080483C">
        <w:rPr>
          <w:rFonts w:eastAsia="Times New Roman"/>
          <w:lang w:eastAsia="ar-SA"/>
        </w:rPr>
        <w:t xml:space="preserve">Záruční doba činí 48 měsíců ode dne předání a převzetí dokončeného díla mezi objednatelem a zhotovitelem. V této době odpovídá zhotovitel za to, že dílo má a po celou dobu záruky bude mít vlastnosti stanovené projektem, právními předpisy, technickými normami, příp. vlastnosti obvyklé. Podmínkou záruky je užívání díla k účelům uvedeným v projektové dokumentaci, byla-li </w:t>
      </w:r>
      <w:r w:rsidRPr="0080483C">
        <w:rPr>
          <w:rFonts w:eastAsia="Times New Roman"/>
          <w:lang w:eastAsia="ar-SA"/>
        </w:rPr>
        <w:lastRenderedPageBreak/>
        <w:t>zpracována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14:paraId="3F34A013" w14:textId="77777777" w:rsidR="0033794E" w:rsidRPr="0080483C" w:rsidRDefault="0033794E" w:rsidP="0033794E">
      <w:pPr>
        <w:ind w:right="-567"/>
        <w:rPr>
          <w:rFonts w:eastAsia="Times New Roman"/>
          <w:lang w:eastAsia="cs-CZ"/>
        </w:rPr>
      </w:pPr>
    </w:p>
    <w:p w14:paraId="60EDE133"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XII. Odstoupení od smlouvy</w:t>
      </w:r>
    </w:p>
    <w:p w14:paraId="20E55BBD" w14:textId="77777777" w:rsidR="0033794E" w:rsidRPr="0080483C" w:rsidRDefault="0033794E" w:rsidP="0033794E">
      <w:pPr>
        <w:ind w:right="-567"/>
        <w:jc w:val="both"/>
        <w:rPr>
          <w:rFonts w:eastAsia="Times New Roman"/>
          <w:lang w:eastAsia="cs-CZ"/>
        </w:rPr>
      </w:pPr>
    </w:p>
    <w:p w14:paraId="19FD1EF4" w14:textId="77777777" w:rsidR="0033794E" w:rsidRPr="0080483C" w:rsidRDefault="0033794E" w:rsidP="0033794E">
      <w:pPr>
        <w:numPr>
          <w:ilvl w:val="0"/>
          <w:numId w:val="10"/>
        </w:numPr>
        <w:suppressAutoHyphens/>
        <w:ind w:right="-1"/>
        <w:jc w:val="both"/>
        <w:rPr>
          <w:rFonts w:eastAsia="Times New Roman"/>
          <w:lang w:eastAsia="ar-SA"/>
        </w:rPr>
      </w:pPr>
      <w:r w:rsidRPr="0080483C">
        <w:rPr>
          <w:rFonts w:eastAsia="Times New Roman"/>
          <w:lang w:eastAsia="ar-SA"/>
        </w:rPr>
        <w:t>Od této smlouvy může odstoupit kterákoliv smluvní strana, pokud lze prokazatelně zjistit podstatné porušení této smlouvy druhou smluvní stranou. Odstoupením  od smlouvy  smlouva zaniká. Právní účinky odstoupení od smlouvy nastávají dnem následujícím po písemném doručení oznámení o odstoupení druhé smluvní straně.</w:t>
      </w:r>
    </w:p>
    <w:p w14:paraId="1E994073" w14:textId="77777777" w:rsidR="0033794E" w:rsidRPr="0080483C" w:rsidRDefault="0033794E" w:rsidP="0033794E">
      <w:pPr>
        <w:numPr>
          <w:ilvl w:val="4"/>
          <w:numId w:val="1"/>
        </w:numPr>
        <w:suppressAutoHyphens/>
        <w:spacing w:before="240" w:after="60"/>
        <w:ind w:right="-567"/>
        <w:jc w:val="center"/>
        <w:outlineLvl w:val="4"/>
        <w:rPr>
          <w:rFonts w:eastAsia="Times New Roman"/>
          <w:b/>
          <w:bCs/>
          <w:iCs/>
          <w:szCs w:val="26"/>
          <w:lang w:eastAsia="cs-CZ"/>
        </w:rPr>
      </w:pPr>
      <w:r w:rsidRPr="0080483C">
        <w:rPr>
          <w:rFonts w:eastAsia="Times New Roman"/>
          <w:b/>
          <w:bCs/>
          <w:iCs/>
          <w:szCs w:val="26"/>
          <w:lang w:eastAsia="cs-CZ"/>
        </w:rPr>
        <w:t xml:space="preserve">XIII. Sankční ujednání </w:t>
      </w:r>
    </w:p>
    <w:p w14:paraId="784A2C07" w14:textId="77777777" w:rsidR="0033794E" w:rsidRPr="0080483C" w:rsidRDefault="0033794E" w:rsidP="0033794E">
      <w:pPr>
        <w:numPr>
          <w:ilvl w:val="0"/>
          <w:numId w:val="11"/>
        </w:numPr>
        <w:tabs>
          <w:tab w:val="num" w:pos="426"/>
        </w:tabs>
        <w:spacing w:before="120"/>
        <w:ind w:left="357" w:right="-1" w:hanging="357"/>
        <w:jc w:val="both"/>
        <w:rPr>
          <w:rFonts w:eastAsia="Times New Roman"/>
          <w:iCs/>
          <w:lang w:eastAsia="cs-CZ"/>
        </w:rPr>
      </w:pPr>
      <w:r w:rsidRPr="0080483C">
        <w:rPr>
          <w:rFonts w:eastAsia="Times New Roman"/>
          <w:iCs/>
          <w:lang w:eastAsia="cs-CZ"/>
        </w:rPr>
        <w:t xml:space="preserve">V případě, že platba nebude uhrazena v době splatnosti, může být objednateli účtován smluvní úrok z prodlení ve výši 0,05% </w:t>
      </w:r>
      <w:r w:rsidRPr="0080483C">
        <w:rPr>
          <w:rFonts w:eastAsia="Times New Roman"/>
          <w:lang w:eastAsia="cs-CZ"/>
        </w:rPr>
        <w:t>z dlužné částky za každý den prodlení</w:t>
      </w:r>
      <w:r w:rsidRPr="0080483C">
        <w:rPr>
          <w:rFonts w:eastAsia="Times New Roman"/>
          <w:iCs/>
          <w:lang w:eastAsia="cs-CZ"/>
        </w:rPr>
        <w:t>.</w:t>
      </w:r>
    </w:p>
    <w:p w14:paraId="508807D8" w14:textId="77777777" w:rsidR="0033794E" w:rsidRPr="0080483C" w:rsidRDefault="0033794E" w:rsidP="0033794E">
      <w:pPr>
        <w:numPr>
          <w:ilvl w:val="0"/>
          <w:numId w:val="11"/>
        </w:numPr>
        <w:tabs>
          <w:tab w:val="num" w:pos="426"/>
        </w:tabs>
        <w:spacing w:before="120"/>
        <w:ind w:left="357" w:right="-1" w:hanging="357"/>
        <w:jc w:val="both"/>
        <w:rPr>
          <w:rFonts w:eastAsia="Times New Roman"/>
          <w:lang w:eastAsia="cs-CZ"/>
        </w:rPr>
      </w:pPr>
      <w:r w:rsidRPr="0080483C">
        <w:rPr>
          <w:rFonts w:eastAsia="Times New Roman"/>
          <w:iCs/>
          <w:lang w:eastAsia="cs-CZ"/>
        </w:rPr>
        <w:t xml:space="preserve">V případě </w:t>
      </w:r>
      <w:r w:rsidRPr="0080483C">
        <w:rPr>
          <w:rFonts w:eastAsia="Times New Roman"/>
          <w:lang w:eastAsia="cs-CZ"/>
        </w:rPr>
        <w:t>nedodržení termínu předání, může být zhotoviteli účtována smluvní pokuta ve výši 0,05% z ceny díla za každý den prodlení.</w:t>
      </w:r>
    </w:p>
    <w:p w14:paraId="0DA1DAB0" w14:textId="77777777" w:rsidR="0033794E" w:rsidRPr="0080483C" w:rsidRDefault="0033794E" w:rsidP="0033794E">
      <w:pPr>
        <w:numPr>
          <w:ilvl w:val="0"/>
          <w:numId w:val="11"/>
        </w:numPr>
        <w:tabs>
          <w:tab w:val="num" w:pos="426"/>
        </w:tabs>
        <w:spacing w:before="120"/>
        <w:ind w:left="357" w:right="-1" w:hanging="357"/>
        <w:jc w:val="both"/>
        <w:rPr>
          <w:rFonts w:eastAsia="Times New Roman"/>
          <w:lang w:eastAsia="cs-CZ"/>
        </w:rPr>
      </w:pPr>
      <w:r w:rsidRPr="0080483C">
        <w:rPr>
          <w:rFonts w:eastAsia="Times New Roman"/>
          <w:lang w:eastAsia="cs-CZ"/>
        </w:rPr>
        <w:t>Zaplacením smluvní pokuty není dotčeno právo na náhradu škody, která vznikla smluvní straně požadující smluvní pokutu v příčinné souvislosti s porušením smlouvy.</w:t>
      </w:r>
    </w:p>
    <w:p w14:paraId="154F5706" w14:textId="77777777" w:rsidR="0033794E" w:rsidRPr="0080483C" w:rsidRDefault="0033794E" w:rsidP="0033794E">
      <w:pPr>
        <w:numPr>
          <w:ilvl w:val="4"/>
          <w:numId w:val="1"/>
        </w:numPr>
        <w:suppressAutoHyphens/>
        <w:spacing w:before="240" w:after="60"/>
        <w:ind w:right="-567"/>
        <w:jc w:val="center"/>
        <w:outlineLvl w:val="4"/>
        <w:rPr>
          <w:rFonts w:eastAsia="Times New Roman"/>
          <w:b/>
          <w:bCs/>
          <w:iCs/>
          <w:szCs w:val="20"/>
          <w:lang w:eastAsia="cs-CZ"/>
        </w:rPr>
      </w:pPr>
      <w:r w:rsidRPr="0080483C">
        <w:rPr>
          <w:rFonts w:eastAsia="Times New Roman"/>
          <w:b/>
          <w:bCs/>
          <w:iCs/>
          <w:szCs w:val="26"/>
          <w:lang w:eastAsia="cs-CZ"/>
        </w:rPr>
        <w:t xml:space="preserve">XIV. Čestné prohlášení  </w:t>
      </w:r>
    </w:p>
    <w:p w14:paraId="1FCA46CA" w14:textId="77777777" w:rsidR="0033794E" w:rsidRPr="0080483C" w:rsidRDefault="0033794E" w:rsidP="0033794E">
      <w:pPr>
        <w:numPr>
          <w:ilvl w:val="0"/>
          <w:numId w:val="1"/>
        </w:numPr>
        <w:spacing w:before="120"/>
        <w:ind w:right="-1"/>
        <w:jc w:val="both"/>
        <w:rPr>
          <w:rFonts w:eastAsia="Times New Roman"/>
          <w:lang w:eastAsia="cs-CZ"/>
        </w:rPr>
      </w:pPr>
      <w:r w:rsidRPr="0080483C">
        <w:rPr>
          <w:rFonts w:eastAsia="Times New Roman"/>
          <w:iCs/>
          <w:lang w:eastAsia="cs-CZ"/>
        </w:rPr>
        <w:t xml:space="preserve">1.   </w:t>
      </w:r>
      <w:r w:rsidRPr="0080483C">
        <w:rPr>
          <w:rFonts w:eastAsia="Times New Roman"/>
          <w:lang w:eastAsia="cs-CZ"/>
        </w:rPr>
        <w:t>Zhotovitel podpisem této smlouvy o dílo prohlašuje, že má vyrovnané závazky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2E0A8368" w14:textId="77777777" w:rsidR="0033794E" w:rsidRPr="0080483C" w:rsidRDefault="0033794E" w:rsidP="0033794E">
      <w:pPr>
        <w:numPr>
          <w:ilvl w:val="0"/>
          <w:numId w:val="1"/>
        </w:numPr>
        <w:spacing w:before="120"/>
        <w:ind w:right="-567"/>
        <w:jc w:val="both"/>
        <w:rPr>
          <w:rFonts w:eastAsia="Times New Roman"/>
          <w:lang w:eastAsia="cs-CZ"/>
        </w:rPr>
      </w:pPr>
    </w:p>
    <w:p w14:paraId="64600652" w14:textId="77777777" w:rsidR="0033794E" w:rsidRPr="0080483C" w:rsidRDefault="0033794E" w:rsidP="0033794E">
      <w:pPr>
        <w:widowControl w:val="0"/>
        <w:numPr>
          <w:ilvl w:val="0"/>
          <w:numId w:val="1"/>
        </w:numPr>
        <w:tabs>
          <w:tab w:val="left" w:pos="1776"/>
        </w:tabs>
        <w:jc w:val="both"/>
        <w:rPr>
          <w:rFonts w:eastAsia="Times New Roman"/>
          <w:lang w:eastAsia="cs-CZ"/>
        </w:rPr>
      </w:pPr>
      <w:r w:rsidRPr="0080483C">
        <w:rPr>
          <w:rFonts w:eastAsia="Times New Roman"/>
          <w:b/>
          <w:bCs/>
          <w:color w:val="000000"/>
          <w:lang w:eastAsia="cs-CZ"/>
        </w:rPr>
        <w:t xml:space="preserve">                                                       XV. Zpracování osobních údajů</w:t>
      </w:r>
    </w:p>
    <w:p w14:paraId="52DF53F3" w14:textId="77777777" w:rsidR="0033794E" w:rsidRPr="0080483C" w:rsidRDefault="0033794E" w:rsidP="0033794E">
      <w:pPr>
        <w:widowControl w:val="0"/>
        <w:numPr>
          <w:ilvl w:val="0"/>
          <w:numId w:val="1"/>
        </w:numPr>
        <w:tabs>
          <w:tab w:val="left" w:pos="426"/>
        </w:tabs>
        <w:ind w:right="-1"/>
        <w:jc w:val="both"/>
        <w:rPr>
          <w:rFonts w:eastAsia="Times New Roman"/>
          <w:lang w:eastAsia="cs-CZ"/>
        </w:rPr>
      </w:pPr>
      <w:r w:rsidRPr="0080483C">
        <w:rPr>
          <w:rFonts w:eastAsia="Times New Roman"/>
          <w:color w:val="000000"/>
          <w:lang w:eastAsia="cs-CZ"/>
        </w:rPr>
        <w:t xml:space="preserve">1.  </w:t>
      </w:r>
      <w:r w:rsidRPr="0080483C">
        <w:rPr>
          <w:rFonts w:eastAsia="Times New Roman"/>
          <w:color w:val="000000"/>
          <w:lang w:eastAsia="cs-CZ"/>
        </w:rPr>
        <w:tab/>
        <w:t>V souvislosti s touto smlouvou o dílo dochází ke zpracování osobních údajů uvedených v této smlouvě, a to na základě čl.6 odst. 1 písm. b) nařízení Evropského parlamentu a Rady (EU) č.2016/679 (dále jen „GDPR“). Jde o zpracování nezbytné pro plnění smlouvy. Jde o zákonný požadavek, bez kterého není možné smlouvu uzavřít, neboť by nebyly dostatečně identifikovány smluvní strany.</w:t>
      </w:r>
    </w:p>
    <w:p w14:paraId="5CA47B26" w14:textId="77777777" w:rsidR="0033794E" w:rsidRPr="0080483C" w:rsidRDefault="0033794E" w:rsidP="0033794E">
      <w:pPr>
        <w:widowControl w:val="0"/>
        <w:numPr>
          <w:ilvl w:val="0"/>
          <w:numId w:val="1"/>
        </w:numPr>
        <w:tabs>
          <w:tab w:val="left" w:pos="426"/>
        </w:tabs>
        <w:jc w:val="both"/>
        <w:rPr>
          <w:rFonts w:eastAsia="Times New Roman"/>
          <w:lang w:eastAsia="cs-CZ"/>
        </w:rPr>
      </w:pPr>
      <w:r w:rsidRPr="0080483C">
        <w:rPr>
          <w:rFonts w:eastAsia="Times New Roman"/>
          <w:color w:val="000000"/>
          <w:lang w:eastAsia="cs-CZ"/>
        </w:rPr>
        <w:t xml:space="preserve">2  </w:t>
      </w:r>
      <w:r w:rsidRPr="0080483C">
        <w:rPr>
          <w:rFonts w:eastAsia="Times New Roman"/>
          <w:color w:val="000000"/>
          <w:lang w:eastAsia="cs-CZ"/>
        </w:rPr>
        <w:tab/>
        <w:t xml:space="preserve">Správcem osobních údajů je statutární město Brno, městská část Brno-střed. Aktuální informace o pověřenci pro ochranu osobních údajů a kontaktní údaje na něj lze najít na webových stránkách Úřadu městské části Brno-střed. V okamžiku podpisu této smlouvy jde o Mgr. Víta Křížku, advokáta, se sídlem Bašty 413/2, Brno, telefon: </w:t>
      </w:r>
      <w:hyperlink r:id="rId7" w:history="1">
        <w:r w:rsidRPr="0080483C">
          <w:rPr>
            <w:rFonts w:eastAsia="Times New Roman"/>
            <w:color w:val="000000"/>
            <w:lang w:eastAsia="cs-CZ"/>
          </w:rPr>
          <w:t>+420 606 789 717</w:t>
        </w:r>
      </w:hyperlink>
      <w:r w:rsidRPr="0080483C">
        <w:rPr>
          <w:rFonts w:eastAsia="Times New Roman"/>
          <w:color w:val="000000"/>
          <w:lang w:eastAsia="cs-CZ"/>
        </w:rPr>
        <w:t xml:space="preserve">, e-mail: </w:t>
      </w:r>
      <w:hyperlink r:id="rId8" w:history="1">
        <w:r w:rsidRPr="0080483C">
          <w:rPr>
            <w:rFonts w:eastAsia="Times New Roman"/>
            <w:color w:val="000000"/>
            <w:u w:val="single"/>
            <w:lang w:eastAsia="cs-CZ"/>
          </w:rPr>
          <w:t>poverenec@brno-stred.cz</w:t>
        </w:r>
      </w:hyperlink>
      <w:r w:rsidRPr="0080483C">
        <w:rPr>
          <w:rFonts w:eastAsia="Times New Roman"/>
          <w:color w:val="000000"/>
          <w:lang w:eastAsia="cs-CZ"/>
        </w:rPr>
        <w:t>.</w:t>
      </w:r>
    </w:p>
    <w:p w14:paraId="2D1553E5" w14:textId="77777777" w:rsidR="0033794E" w:rsidRPr="0080483C" w:rsidRDefault="0033794E" w:rsidP="0033794E">
      <w:pPr>
        <w:numPr>
          <w:ilvl w:val="0"/>
          <w:numId w:val="1"/>
        </w:numPr>
        <w:tabs>
          <w:tab w:val="left" w:pos="426"/>
        </w:tabs>
        <w:jc w:val="both"/>
        <w:rPr>
          <w:rFonts w:eastAsia="Times New Roman"/>
          <w:lang w:eastAsia="cs-CZ"/>
        </w:rPr>
      </w:pPr>
      <w:r w:rsidRPr="0080483C">
        <w:rPr>
          <w:rFonts w:eastAsia="Times New Roman"/>
          <w:color w:val="000000"/>
          <w:lang w:eastAsia="cs-CZ"/>
        </w:rPr>
        <w:t>3</w:t>
      </w:r>
      <w:r w:rsidRPr="0080483C">
        <w:rPr>
          <w:rFonts w:eastAsia="Times New Roman"/>
          <w:color w:val="000000"/>
          <w:lang w:eastAsia="cs-CZ"/>
        </w:rPr>
        <w:tab/>
        <w:t>Správce deklaruje, že nebude předávat osobní údaje do třetích zemí nebo mezinárodních organizací. Nedochází rovněž k žádnému automatizovanému zpracování ani profilování.</w:t>
      </w:r>
    </w:p>
    <w:p w14:paraId="26405208" w14:textId="77777777" w:rsidR="0033794E" w:rsidRPr="0080483C" w:rsidRDefault="0033794E" w:rsidP="0033794E">
      <w:pPr>
        <w:numPr>
          <w:ilvl w:val="0"/>
          <w:numId w:val="1"/>
        </w:numPr>
        <w:tabs>
          <w:tab w:val="left" w:pos="426"/>
        </w:tabs>
        <w:jc w:val="both"/>
        <w:rPr>
          <w:rFonts w:eastAsia="Times New Roman"/>
          <w:lang w:eastAsia="cs-CZ"/>
        </w:rPr>
      </w:pPr>
      <w:r w:rsidRPr="0080483C">
        <w:rPr>
          <w:rFonts w:eastAsia="Times New Roman"/>
          <w:color w:val="000000"/>
          <w:lang w:eastAsia="cs-CZ"/>
        </w:rPr>
        <w:t xml:space="preserve">4.   Osobní údaje budou zpracovávány po donu trvání smlouvy. Může ovšem dojít k dalšímu zpracovávání z důvodu oprávněného zájmu, který spočívá ve výkonu práv plynoucích z této smlouvy (např. v případě soudního sporu), popř. v souvislosti se zadávacím řízením. V takovém případě budou osobní údaje uchovávány po dobu nezbytně nutnou (po dobu soudního sporu, po dobu, kterou zvláštní právní předpis stanoví pro archivaci zadávací dokumentace). </w:t>
      </w:r>
    </w:p>
    <w:p w14:paraId="0C97CE95"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p>
    <w:p w14:paraId="36DCDD28"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XVI. Závěrečná ustanovení</w:t>
      </w:r>
    </w:p>
    <w:p w14:paraId="521D15C1" w14:textId="77777777" w:rsidR="0033794E" w:rsidRPr="0080483C" w:rsidRDefault="0033794E" w:rsidP="0033794E">
      <w:pPr>
        <w:numPr>
          <w:ilvl w:val="0"/>
          <w:numId w:val="12"/>
        </w:numPr>
        <w:suppressAutoHyphens/>
        <w:ind w:right="-1"/>
        <w:jc w:val="both"/>
        <w:rPr>
          <w:rFonts w:eastAsia="Times New Roman"/>
          <w:lang w:eastAsia="cs-CZ"/>
        </w:rPr>
      </w:pPr>
      <w:r w:rsidRPr="0080483C">
        <w:rPr>
          <w:rFonts w:eastAsia="Times New Roman"/>
          <w:lang w:eastAsia="cs-CZ"/>
        </w:rPr>
        <w:t>Smluvní strany shodně prohlašují, že došlo k dohodě o celém obsahu smlouvy. Bližší vymezení práv a povinností k provádění díla touto smlouvou neupravená strany sjednají samostatnými ujednáními.</w:t>
      </w:r>
    </w:p>
    <w:p w14:paraId="40D87F3B" w14:textId="77777777" w:rsidR="0033794E" w:rsidRPr="0080483C" w:rsidRDefault="0033794E" w:rsidP="0033794E">
      <w:pPr>
        <w:numPr>
          <w:ilvl w:val="0"/>
          <w:numId w:val="12"/>
        </w:numPr>
        <w:suppressAutoHyphens/>
        <w:ind w:right="-1"/>
        <w:jc w:val="both"/>
        <w:rPr>
          <w:rFonts w:eastAsia="Times New Roman"/>
          <w:lang w:eastAsia="cs-CZ"/>
        </w:rPr>
      </w:pPr>
      <w:r w:rsidRPr="0080483C">
        <w:rPr>
          <w:rFonts w:eastAsia="Times New Roman"/>
          <w:lang w:eastAsia="cs-CZ"/>
        </w:rPr>
        <w:t xml:space="preserve">Tuto smlouvu lze měnit pouze písemnými dodatky, označenými jako dodatek </w:t>
      </w:r>
      <w:r w:rsidRPr="0080483C">
        <w:rPr>
          <w:rFonts w:eastAsia="Times New Roman"/>
          <w:lang w:eastAsia="cs-CZ"/>
        </w:rPr>
        <w:br/>
        <w:t>s pořadovým číslem ke smlouvě o dílo a potvrzenými oběma smluvními stranami.</w:t>
      </w:r>
    </w:p>
    <w:p w14:paraId="4C95C669" w14:textId="77777777" w:rsidR="0033794E" w:rsidRPr="0080483C" w:rsidRDefault="0033794E" w:rsidP="0033794E">
      <w:pPr>
        <w:numPr>
          <w:ilvl w:val="0"/>
          <w:numId w:val="12"/>
        </w:numPr>
        <w:suppressAutoHyphens/>
        <w:ind w:right="-1"/>
        <w:jc w:val="both"/>
        <w:rPr>
          <w:rFonts w:eastAsia="Times New Roman"/>
          <w:lang w:eastAsia="cs-CZ"/>
        </w:rPr>
      </w:pPr>
      <w:r w:rsidRPr="0080483C">
        <w:rPr>
          <w:rFonts w:eastAsia="Times New Roman"/>
          <w:lang w:eastAsia="cs-CZ"/>
        </w:rPr>
        <w:lastRenderedPageBreak/>
        <w:t>Smlouva je vyhotovena ve 5 stejnopisech s platností originálu, z nichž objednatel obdrží 4 a zhotovitel jedno potvrzené vyhotovení.</w:t>
      </w:r>
    </w:p>
    <w:p w14:paraId="28E98B07" w14:textId="77777777" w:rsidR="0033794E" w:rsidRPr="0080483C" w:rsidRDefault="0033794E" w:rsidP="0033794E">
      <w:pPr>
        <w:numPr>
          <w:ilvl w:val="0"/>
          <w:numId w:val="12"/>
        </w:numPr>
        <w:suppressAutoHyphens/>
        <w:ind w:right="-1"/>
        <w:jc w:val="both"/>
        <w:rPr>
          <w:rFonts w:eastAsia="Times New Roman"/>
          <w:lang w:eastAsia="cs-CZ"/>
        </w:rPr>
      </w:pPr>
      <w:r w:rsidRPr="0080483C">
        <w:rPr>
          <w:rFonts w:eastAsia="Times New Roman"/>
          <w:lang w:eastAsia="cs-CZ"/>
        </w:rPr>
        <w:t>Tato smlouva nabývá platnosti dnem podpisu oprávněných zástupců smluvních stran, její účinnost je stanovena od uveřejnění této smlouvy v registru smluv.</w:t>
      </w:r>
    </w:p>
    <w:p w14:paraId="22876010" w14:textId="77777777" w:rsidR="0033794E" w:rsidRPr="0080483C" w:rsidRDefault="0033794E" w:rsidP="0033794E">
      <w:pPr>
        <w:numPr>
          <w:ilvl w:val="0"/>
          <w:numId w:val="12"/>
        </w:numPr>
        <w:suppressAutoHyphens/>
        <w:ind w:right="-1"/>
        <w:jc w:val="both"/>
        <w:rPr>
          <w:rFonts w:eastAsia="Times New Roman"/>
          <w:lang w:eastAsia="ar-SA"/>
        </w:rPr>
      </w:pPr>
      <w:r w:rsidRPr="0080483C">
        <w:rPr>
          <w:rFonts w:eastAsia="Times New Roman"/>
          <w:lang w:eastAsia="ar-SA"/>
        </w:rPr>
        <w:t>Vztahy mezi smluvními stranami výslovně neupravené touto smlouvou se řídí ustanoveními občanského zákoníku a předpisů souvisejících.</w:t>
      </w:r>
    </w:p>
    <w:p w14:paraId="3E7D1B75" w14:textId="77777777" w:rsidR="0033794E" w:rsidRPr="0080483C" w:rsidRDefault="0033794E" w:rsidP="0033794E">
      <w:pPr>
        <w:numPr>
          <w:ilvl w:val="0"/>
          <w:numId w:val="12"/>
        </w:numPr>
        <w:suppressAutoHyphens/>
        <w:ind w:right="-1"/>
        <w:jc w:val="both"/>
        <w:rPr>
          <w:rFonts w:eastAsia="Times New Roman"/>
          <w:lang w:eastAsia="cs-CZ"/>
        </w:rPr>
      </w:pPr>
      <w:r w:rsidRPr="0080483C">
        <w:rPr>
          <w:rFonts w:eastAsia="Times New Roman"/>
          <w:lang w:eastAsia="cs-CZ"/>
        </w:rPr>
        <w:t>Obě smluvní strany prohlašují, že tato smlouva je projevem jejich svobodné a vážné vůle, což stvrzují svými podpisy.</w:t>
      </w:r>
    </w:p>
    <w:p w14:paraId="60932295" w14:textId="77777777" w:rsidR="0033794E" w:rsidRPr="0080483C" w:rsidRDefault="0033794E" w:rsidP="0033794E">
      <w:pPr>
        <w:numPr>
          <w:ilvl w:val="0"/>
          <w:numId w:val="12"/>
        </w:numPr>
        <w:suppressAutoHyphens/>
        <w:ind w:right="-567"/>
        <w:rPr>
          <w:rFonts w:eastAsia="Times New Roman"/>
          <w:lang w:eastAsia="cs-CZ"/>
        </w:rPr>
      </w:pPr>
      <w:r w:rsidRPr="0080483C">
        <w:rPr>
          <w:rFonts w:eastAsia="Times New Roman"/>
          <w:lang w:eastAsia="cs-CZ"/>
        </w:rPr>
        <w:t xml:space="preserve">Nedílnou součástí této smlouvy je položkový rozpočet (výkaz výměr), a to jako její příloha č. 1.  </w:t>
      </w:r>
    </w:p>
    <w:p w14:paraId="07A2881F" w14:textId="77777777" w:rsidR="0033794E" w:rsidRPr="0080483C" w:rsidRDefault="0033794E" w:rsidP="0033794E">
      <w:pPr>
        <w:widowControl w:val="0"/>
        <w:numPr>
          <w:ilvl w:val="0"/>
          <w:numId w:val="12"/>
        </w:numPr>
        <w:tabs>
          <w:tab w:val="left" w:pos="426"/>
        </w:tabs>
        <w:ind w:right="-1"/>
        <w:jc w:val="both"/>
        <w:rPr>
          <w:rFonts w:eastAsia="Times New Roman"/>
          <w:lang w:eastAsia="cs-CZ"/>
        </w:rPr>
      </w:pPr>
      <w:r w:rsidRPr="0080483C">
        <w:rPr>
          <w:rFonts w:eastAsia="Times New Roman"/>
          <w:color w:val="000000"/>
          <w:lang w:eastAsia="cs-CZ"/>
        </w:rPr>
        <w:tab/>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014CC683" w14:textId="77777777" w:rsidR="0033794E" w:rsidRPr="0080483C" w:rsidRDefault="0033794E" w:rsidP="0033794E">
      <w:pPr>
        <w:numPr>
          <w:ilvl w:val="0"/>
          <w:numId w:val="12"/>
        </w:numPr>
        <w:tabs>
          <w:tab w:val="left" w:pos="426"/>
        </w:tabs>
        <w:ind w:right="-1"/>
        <w:jc w:val="both"/>
        <w:rPr>
          <w:rFonts w:eastAsia="Times New Roman"/>
          <w:lang w:eastAsia="cs-CZ"/>
        </w:rPr>
      </w:pPr>
      <w:r w:rsidRPr="0080483C">
        <w:rPr>
          <w:rFonts w:eastAsia="Times New Roman"/>
          <w:color w:val="000000"/>
          <w:lang w:eastAsia="cs-CZ"/>
        </w:rPr>
        <w:tab/>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79683A5F" w14:textId="2E387664" w:rsidR="0033794E" w:rsidRPr="0080483C" w:rsidRDefault="0033794E" w:rsidP="0033794E">
      <w:pPr>
        <w:numPr>
          <w:ilvl w:val="0"/>
          <w:numId w:val="12"/>
        </w:numPr>
        <w:tabs>
          <w:tab w:val="left" w:pos="426"/>
        </w:tabs>
        <w:ind w:right="-1"/>
        <w:jc w:val="both"/>
        <w:rPr>
          <w:rFonts w:eastAsia="Times New Roman"/>
          <w:lang w:eastAsia="cs-CZ"/>
        </w:rPr>
      </w:pPr>
      <w:r w:rsidRPr="0080483C">
        <w:rPr>
          <w:rFonts w:eastAsia="Times New Roman"/>
          <w:color w:val="000000"/>
          <w:lang w:eastAsia="cs-CZ"/>
        </w:rPr>
        <w:tab/>
        <w:t xml:space="preserve">Smluvní strany berou na vědomí a souhlasí s tím, že tuto smlouvu uveřejní Objednatel v souladu se zákonem č. 340/2015 Sb., o zvláštních podmínkách účinnosti některých smluv, uveřejňování těchto smluv a o registru smluv (zákon o registru smluv) v registru smluv a to v den podpisu této smlouvy. V případě, že tato smlouva nebude uveřejněna v den podpisu této smlouvy, bude </w:t>
      </w:r>
      <w:r w:rsidR="00105286">
        <w:rPr>
          <w:rFonts w:eastAsia="Times New Roman"/>
          <w:color w:val="000000"/>
          <w:lang w:eastAsia="cs-CZ"/>
        </w:rPr>
        <w:t>o</w:t>
      </w:r>
      <w:r w:rsidRPr="0080483C">
        <w:rPr>
          <w:rFonts w:eastAsia="Times New Roman"/>
          <w:color w:val="000000"/>
          <w:lang w:eastAsia="cs-CZ"/>
        </w:rPr>
        <w:t xml:space="preserve">bjednatel </w:t>
      </w:r>
      <w:r w:rsidR="00105286">
        <w:rPr>
          <w:rFonts w:eastAsia="Times New Roman"/>
          <w:color w:val="000000"/>
          <w:lang w:eastAsia="cs-CZ"/>
        </w:rPr>
        <w:t>z</w:t>
      </w:r>
      <w:r w:rsidRPr="0080483C">
        <w:rPr>
          <w:rFonts w:eastAsia="Times New Roman"/>
          <w:color w:val="000000"/>
          <w:lang w:eastAsia="cs-CZ"/>
        </w:rPr>
        <w:t>hotovitele písemně informovat o datu uveřejnění této smlouvy v registru smluv (tj. o datu, od kdy je tato smlouva účinná).</w:t>
      </w:r>
    </w:p>
    <w:p w14:paraId="2E9443DA" w14:textId="77777777" w:rsidR="0033794E" w:rsidRPr="0080483C" w:rsidRDefault="0033794E" w:rsidP="0033794E">
      <w:pPr>
        <w:numPr>
          <w:ilvl w:val="0"/>
          <w:numId w:val="12"/>
        </w:numPr>
        <w:tabs>
          <w:tab w:val="left" w:pos="426"/>
        </w:tabs>
        <w:ind w:right="-1"/>
        <w:jc w:val="both"/>
        <w:rPr>
          <w:rFonts w:eastAsia="Times New Roman"/>
          <w:lang w:eastAsia="cs-CZ"/>
        </w:rPr>
      </w:pPr>
      <w:r w:rsidRPr="0080483C">
        <w:rPr>
          <w:rFonts w:eastAsia="Times New Roman"/>
          <w:color w:val="000000"/>
          <w:lang w:eastAsia="cs-CZ"/>
        </w:rPr>
        <w:t>Dodavatel prohlašuje, že neporušuje etické principy, principy společenské odpovědnosti a základní lidská práva.</w:t>
      </w:r>
    </w:p>
    <w:p w14:paraId="08FBD272" w14:textId="77777777" w:rsidR="0033794E" w:rsidRPr="0080483C" w:rsidRDefault="0033794E" w:rsidP="0033794E">
      <w:pPr>
        <w:numPr>
          <w:ilvl w:val="0"/>
          <w:numId w:val="12"/>
        </w:numPr>
        <w:tabs>
          <w:tab w:val="left" w:pos="426"/>
        </w:tabs>
        <w:ind w:right="-426"/>
        <w:jc w:val="both"/>
        <w:rPr>
          <w:rFonts w:eastAsia="Times New Roman"/>
          <w:color w:val="FF0000"/>
          <w:lang w:eastAsia="cs-CZ"/>
        </w:rPr>
      </w:pPr>
      <w:r w:rsidRPr="0080483C">
        <w:rPr>
          <w:rFonts w:eastAsia="Times New Roman"/>
          <w:lang w:eastAsia="cs-CZ"/>
        </w:rPr>
        <w:t>Nedílnou součástí této smlouvy je příloha č. 1- položkový rozpočet</w:t>
      </w:r>
      <w:r>
        <w:rPr>
          <w:rFonts w:eastAsia="Times New Roman"/>
          <w:color w:val="FF0000"/>
          <w:lang w:eastAsia="cs-CZ"/>
        </w:rPr>
        <w:t>.</w:t>
      </w:r>
    </w:p>
    <w:p w14:paraId="3FC5277F" w14:textId="77777777" w:rsidR="0033794E" w:rsidRPr="0080483C" w:rsidRDefault="0033794E" w:rsidP="0033794E">
      <w:pPr>
        <w:numPr>
          <w:ilvl w:val="0"/>
          <w:numId w:val="12"/>
        </w:numPr>
        <w:tabs>
          <w:tab w:val="left" w:pos="426"/>
        </w:tabs>
        <w:ind w:right="-1"/>
        <w:jc w:val="both"/>
        <w:rPr>
          <w:rFonts w:eastAsia="Times New Roman"/>
          <w:lang w:eastAsia="cs-CZ"/>
        </w:rPr>
      </w:pPr>
      <w:r w:rsidRPr="0080483C">
        <w:rPr>
          <w:rFonts w:eastAsia="Times New Roman"/>
          <w:lang w:eastAsia="cs-CZ"/>
        </w:rPr>
        <w:t>S údaji týkajícími se této smlouvy a jejího plnění bude zhotovitel zacházet šetrně a zachovávat o nich mlčenlivost, ledaže by byl této povinnosti výslovně zproštěn objednavatelem či na základě zákona. Zhotovitel je povinen držet se po dobu realizace díla jakož i v průběhu přípravy a provádění stavby a jejího uvádění do provozu veškerých vlastních podnikatelských aktivita to i ve spojení s třetími osobami, jimiž by mohl ohrozit oprávněné zájmy objednatele, být s těmito zájmy ve střetu, popřípadě neoprávněně zvýhodnit sebe nebo třetí osoby.</w:t>
      </w:r>
    </w:p>
    <w:p w14:paraId="098902F0" w14:textId="77777777" w:rsidR="0033794E" w:rsidRPr="0080483C" w:rsidRDefault="0033794E" w:rsidP="0033794E">
      <w:pPr>
        <w:suppressAutoHyphens/>
        <w:ind w:left="360"/>
        <w:rPr>
          <w:rFonts w:eastAsia="Times New Roman"/>
          <w:sz w:val="20"/>
          <w:szCs w:val="20"/>
          <w:lang w:eastAsia="ar-SA"/>
        </w:rPr>
      </w:pPr>
    </w:p>
    <w:p w14:paraId="684275D2" w14:textId="77777777" w:rsidR="0033794E" w:rsidRPr="0080483C" w:rsidRDefault="0033794E" w:rsidP="0033794E">
      <w:pPr>
        <w:ind w:right="-567"/>
        <w:rPr>
          <w:rFonts w:eastAsia="Times New Roman"/>
          <w:lang w:eastAsia="cs-CZ"/>
        </w:rPr>
      </w:pPr>
    </w:p>
    <w:p w14:paraId="58AEE1D0" w14:textId="77777777" w:rsidR="0033794E" w:rsidRPr="0080483C" w:rsidRDefault="0033794E" w:rsidP="0033794E">
      <w:pPr>
        <w:ind w:right="-567"/>
        <w:rPr>
          <w:rFonts w:eastAsia="Times New Roman"/>
          <w:lang w:eastAsia="cs-CZ"/>
        </w:rPr>
      </w:pPr>
    </w:p>
    <w:p w14:paraId="4819D150" w14:textId="77777777" w:rsidR="0033794E" w:rsidRPr="0080483C" w:rsidRDefault="0033794E" w:rsidP="0033794E">
      <w:pPr>
        <w:keepNext/>
        <w:numPr>
          <w:ilvl w:val="0"/>
          <w:numId w:val="1"/>
        </w:numPr>
        <w:suppressAutoHyphens/>
        <w:ind w:right="-567"/>
        <w:jc w:val="center"/>
        <w:outlineLvl w:val="0"/>
        <w:rPr>
          <w:rFonts w:eastAsia="Times New Roman"/>
          <w:b/>
          <w:bCs/>
          <w:lang w:eastAsia="cs-CZ"/>
        </w:rPr>
      </w:pPr>
      <w:r w:rsidRPr="0080483C">
        <w:rPr>
          <w:rFonts w:eastAsia="Times New Roman"/>
          <w:b/>
          <w:bCs/>
          <w:lang w:eastAsia="cs-CZ"/>
        </w:rPr>
        <w:t>XVII. Doložka uveřejnění, informační doložka</w:t>
      </w:r>
    </w:p>
    <w:p w14:paraId="217FC15B" w14:textId="77777777" w:rsidR="0033794E" w:rsidRPr="0080483C" w:rsidRDefault="0033794E" w:rsidP="0033794E">
      <w:pPr>
        <w:ind w:right="-567"/>
        <w:rPr>
          <w:rFonts w:eastAsia="Times New Roman"/>
          <w:sz w:val="20"/>
          <w:szCs w:val="20"/>
          <w:lang w:eastAsia="cs-CZ"/>
        </w:rPr>
      </w:pPr>
    </w:p>
    <w:p w14:paraId="3D298AFD" w14:textId="77777777" w:rsidR="0033794E" w:rsidRPr="0080483C" w:rsidRDefault="0033794E" w:rsidP="0033794E">
      <w:pPr>
        <w:tabs>
          <w:tab w:val="left" w:pos="426"/>
        </w:tabs>
        <w:autoSpaceDE w:val="0"/>
        <w:autoSpaceDN w:val="0"/>
        <w:adjustRightInd w:val="0"/>
        <w:ind w:left="426" w:right="-1" w:hanging="426"/>
        <w:jc w:val="both"/>
        <w:rPr>
          <w:rFonts w:eastAsia="Times New Roman"/>
          <w:color w:val="000000"/>
          <w:lang w:eastAsia="cs-CZ"/>
        </w:rPr>
      </w:pPr>
      <w:r w:rsidRPr="0080483C">
        <w:rPr>
          <w:rFonts w:eastAsia="Times New Roman"/>
          <w:color w:val="000000"/>
          <w:lang w:eastAsia="cs-CZ"/>
        </w:rPr>
        <w:t>1.</w:t>
      </w:r>
      <w:r w:rsidRPr="0080483C">
        <w:rPr>
          <w:rFonts w:eastAsia="Times New Roman"/>
          <w:color w:val="000000"/>
          <w:lang w:eastAsia="cs-CZ"/>
        </w:rPr>
        <w:tab/>
        <w:t xml:space="preserve">Smluvní strany berou na vědomí, že tato smlouva, včetně jejích případných změn a dodatků, bude uveřejněna </w:t>
      </w:r>
      <w:r w:rsidRPr="0080483C">
        <w:rPr>
          <w:rFonts w:eastAsia="Times New Roman"/>
          <w:lang w:eastAsia="cs-CZ"/>
        </w:rPr>
        <w:t xml:space="preserve">podle zákona č. 340/2015 Sb., o zvláštních podmínkách účinnosti některých smluv, uveřejňování těchto smluv a o registru smluv (zákon o registru smluv) v registru smluv, vyjma </w:t>
      </w:r>
      <w:r w:rsidRPr="0080483C">
        <w:rPr>
          <w:rFonts w:eastAsia="Times New Roman"/>
          <w:color w:val="000000"/>
          <w:lang w:eastAsia="cs-CZ"/>
        </w:rPr>
        <w:t>údajů, které požívají ochrany dle zvláštních zákonů, zejména osobní a citlivé údaje a obchodní tajemství.</w:t>
      </w:r>
    </w:p>
    <w:p w14:paraId="7DC5D7F5" w14:textId="77777777" w:rsidR="0033794E" w:rsidRPr="0080483C" w:rsidRDefault="0033794E" w:rsidP="0033794E">
      <w:pPr>
        <w:tabs>
          <w:tab w:val="left" w:pos="426"/>
        </w:tabs>
        <w:autoSpaceDE w:val="0"/>
        <w:autoSpaceDN w:val="0"/>
        <w:adjustRightInd w:val="0"/>
        <w:jc w:val="both"/>
        <w:rPr>
          <w:rFonts w:eastAsia="Times New Roman"/>
          <w:color w:val="000000"/>
          <w:lang w:eastAsia="cs-CZ"/>
        </w:rPr>
      </w:pPr>
      <w:r w:rsidRPr="0080483C">
        <w:rPr>
          <w:rFonts w:eastAsia="Times New Roman"/>
          <w:color w:val="000000"/>
          <w:lang w:eastAsia="cs-CZ"/>
        </w:rPr>
        <w:t>2.</w:t>
      </w:r>
      <w:r w:rsidRPr="0080483C">
        <w:rPr>
          <w:rFonts w:eastAsia="Times New Roman"/>
          <w:color w:val="000000"/>
          <w:lang w:eastAsia="cs-CZ"/>
        </w:rPr>
        <w:tab/>
        <w:t xml:space="preserve">Smluvní   strany  berou  na vědomí a souhlasí s tím, že tato  smlouva, včetně  jejích  případných </w:t>
      </w:r>
    </w:p>
    <w:p w14:paraId="29FAE038" w14:textId="77777777" w:rsidR="0033794E" w:rsidRPr="0080483C" w:rsidRDefault="0033794E" w:rsidP="0033794E">
      <w:pPr>
        <w:tabs>
          <w:tab w:val="left" w:pos="284"/>
        </w:tabs>
        <w:autoSpaceDE w:val="0"/>
        <w:autoSpaceDN w:val="0"/>
        <w:adjustRightInd w:val="0"/>
        <w:ind w:left="426" w:right="-1" w:hanging="426"/>
        <w:jc w:val="both"/>
        <w:rPr>
          <w:rFonts w:eastAsia="Times New Roman"/>
          <w:lang w:eastAsia="cs-CZ"/>
        </w:rPr>
      </w:pPr>
      <w:r w:rsidRPr="0080483C">
        <w:rPr>
          <w:rFonts w:eastAsia="Times New Roman"/>
          <w:color w:val="000000"/>
          <w:lang w:eastAsia="cs-CZ"/>
        </w:rPr>
        <w:t xml:space="preserve">       změn, bude </w:t>
      </w:r>
      <w:r w:rsidRPr="0080483C">
        <w:rPr>
          <w:rFonts w:eastAsia="Times New Roman"/>
          <w:lang w:eastAsia="cs-CZ"/>
        </w:rPr>
        <w:t>zveřejněna</w:t>
      </w:r>
      <w:r w:rsidRPr="0080483C">
        <w:rPr>
          <w:rFonts w:eastAsia="Times New Roman"/>
          <w:color w:val="000000"/>
          <w:lang w:eastAsia="cs-CZ"/>
        </w:rPr>
        <w:t xml:space="preserve">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187894E5" w14:textId="77777777" w:rsidR="0033794E" w:rsidRPr="0080483C" w:rsidRDefault="0033794E" w:rsidP="0033794E">
      <w:pPr>
        <w:ind w:right="-567"/>
        <w:rPr>
          <w:rFonts w:eastAsia="Times New Roman"/>
          <w:sz w:val="20"/>
          <w:szCs w:val="20"/>
          <w:lang w:eastAsia="cs-CZ"/>
        </w:rPr>
      </w:pPr>
    </w:p>
    <w:p w14:paraId="64F4D2C8" w14:textId="77777777" w:rsidR="0033794E" w:rsidRPr="0080483C" w:rsidRDefault="0033794E" w:rsidP="0033794E">
      <w:pPr>
        <w:ind w:left="284" w:right="-567"/>
        <w:jc w:val="both"/>
        <w:rPr>
          <w:rFonts w:eastAsia="Times New Roman"/>
          <w:lang w:eastAsia="cs-CZ"/>
        </w:rPr>
      </w:pPr>
      <w:r w:rsidRPr="0080483C">
        <w:rPr>
          <w:rFonts w:eastAsia="Times New Roman"/>
          <w:lang w:eastAsia="cs-CZ"/>
        </w:rPr>
        <w:t>Uzavření této smlouvy schválila RMČ BS usnesením č…………………………………..</w:t>
      </w:r>
    </w:p>
    <w:p w14:paraId="1F472856" w14:textId="77777777" w:rsidR="0033794E" w:rsidRPr="0080483C" w:rsidRDefault="0033794E" w:rsidP="0033794E">
      <w:pPr>
        <w:ind w:right="-567"/>
        <w:jc w:val="both"/>
        <w:rPr>
          <w:rFonts w:eastAsia="Times New Roman"/>
          <w:lang w:eastAsia="cs-CZ"/>
        </w:rPr>
      </w:pPr>
    </w:p>
    <w:p w14:paraId="07E33161" w14:textId="77777777" w:rsidR="0033794E" w:rsidRPr="0080483C" w:rsidRDefault="0033794E" w:rsidP="0033794E">
      <w:pPr>
        <w:tabs>
          <w:tab w:val="left" w:pos="5954"/>
        </w:tabs>
        <w:ind w:right="-567"/>
        <w:jc w:val="both"/>
        <w:rPr>
          <w:rFonts w:eastAsia="Times New Roman"/>
          <w:lang w:eastAsia="ar-SA"/>
        </w:rPr>
      </w:pPr>
    </w:p>
    <w:p w14:paraId="31EA0A51" w14:textId="77777777" w:rsidR="0033794E" w:rsidRPr="0080483C" w:rsidRDefault="0033794E" w:rsidP="0033794E">
      <w:pPr>
        <w:tabs>
          <w:tab w:val="left" w:pos="5954"/>
        </w:tabs>
        <w:ind w:right="-567"/>
        <w:jc w:val="both"/>
        <w:rPr>
          <w:rFonts w:eastAsia="Times New Roman"/>
          <w:lang w:eastAsia="ar-SA"/>
        </w:rPr>
      </w:pPr>
    </w:p>
    <w:p w14:paraId="7A9A821D" w14:textId="77777777" w:rsidR="0033794E" w:rsidRPr="0080483C" w:rsidRDefault="0033794E" w:rsidP="0033794E">
      <w:pPr>
        <w:tabs>
          <w:tab w:val="left" w:pos="5954"/>
        </w:tabs>
        <w:ind w:left="284" w:right="-567"/>
        <w:jc w:val="both"/>
        <w:rPr>
          <w:rFonts w:eastAsia="Times New Roman"/>
          <w:lang w:eastAsia="ar-SA"/>
        </w:rPr>
      </w:pPr>
      <w:r w:rsidRPr="0080483C">
        <w:rPr>
          <w:rFonts w:eastAsia="Times New Roman"/>
          <w:lang w:eastAsia="ar-SA"/>
        </w:rPr>
        <w:t>V Brně dne  ……………………………..</w:t>
      </w:r>
      <w:r w:rsidRPr="0080483C">
        <w:rPr>
          <w:rFonts w:eastAsia="Times New Roman"/>
          <w:lang w:eastAsia="ar-SA"/>
        </w:rPr>
        <w:tab/>
        <w:t>V …………………….</w:t>
      </w:r>
    </w:p>
    <w:p w14:paraId="147E97B0" w14:textId="77777777" w:rsidR="0033794E" w:rsidRPr="0080483C" w:rsidRDefault="0033794E" w:rsidP="0033794E">
      <w:pPr>
        <w:tabs>
          <w:tab w:val="left" w:pos="5954"/>
        </w:tabs>
        <w:ind w:right="-567"/>
        <w:jc w:val="both"/>
        <w:rPr>
          <w:rFonts w:eastAsia="Times New Roman"/>
          <w:sz w:val="20"/>
          <w:szCs w:val="20"/>
          <w:lang w:eastAsia="ar-SA"/>
        </w:rPr>
      </w:pPr>
    </w:p>
    <w:p w14:paraId="578DE5DF" w14:textId="77777777" w:rsidR="0033794E" w:rsidRPr="0080483C" w:rsidRDefault="0033794E" w:rsidP="0033794E">
      <w:pPr>
        <w:tabs>
          <w:tab w:val="left" w:pos="5954"/>
        </w:tabs>
        <w:ind w:right="-567"/>
        <w:jc w:val="both"/>
        <w:rPr>
          <w:rFonts w:eastAsia="Times New Roman"/>
          <w:lang w:eastAsia="cs-CZ"/>
        </w:rPr>
      </w:pPr>
    </w:p>
    <w:p w14:paraId="79B878EB" w14:textId="77777777" w:rsidR="0033794E" w:rsidRPr="0080483C" w:rsidRDefault="0033794E" w:rsidP="0033794E">
      <w:pPr>
        <w:tabs>
          <w:tab w:val="left" w:pos="5954"/>
        </w:tabs>
        <w:ind w:left="284" w:right="-567"/>
        <w:jc w:val="both"/>
        <w:rPr>
          <w:rFonts w:eastAsia="Times New Roman"/>
          <w:lang w:eastAsia="cs-CZ"/>
        </w:rPr>
      </w:pPr>
      <w:r w:rsidRPr="0080483C">
        <w:rPr>
          <w:rFonts w:eastAsia="Times New Roman"/>
          <w:lang w:eastAsia="cs-CZ"/>
        </w:rPr>
        <w:t xml:space="preserve">Za objednatele:                               </w:t>
      </w:r>
      <w:r w:rsidRPr="0080483C">
        <w:rPr>
          <w:rFonts w:eastAsia="Times New Roman"/>
          <w:lang w:eastAsia="cs-CZ"/>
        </w:rPr>
        <w:tab/>
        <w:t xml:space="preserve"> Za zhotovitele</w:t>
      </w:r>
      <w:r w:rsidRPr="0080483C">
        <w:rPr>
          <w:rFonts w:eastAsia="Times New Roman"/>
          <w:lang w:eastAsia="cs-CZ"/>
        </w:rPr>
        <w:tab/>
      </w:r>
      <w:r w:rsidRPr="0080483C">
        <w:rPr>
          <w:rFonts w:eastAsia="Times New Roman"/>
          <w:lang w:eastAsia="cs-CZ"/>
        </w:rPr>
        <w:tab/>
      </w:r>
      <w:r w:rsidRPr="0080483C">
        <w:rPr>
          <w:rFonts w:eastAsia="Times New Roman"/>
          <w:lang w:eastAsia="cs-CZ"/>
        </w:rPr>
        <w:tab/>
      </w:r>
      <w:r w:rsidRPr="0080483C">
        <w:rPr>
          <w:rFonts w:eastAsia="Times New Roman"/>
          <w:lang w:eastAsia="cs-CZ"/>
        </w:rPr>
        <w:tab/>
      </w:r>
    </w:p>
    <w:p w14:paraId="3503D891" w14:textId="77777777" w:rsidR="0033794E" w:rsidRPr="0080483C" w:rsidRDefault="0033794E" w:rsidP="0033794E">
      <w:pPr>
        <w:tabs>
          <w:tab w:val="left" w:pos="5954"/>
        </w:tabs>
        <w:ind w:right="-567"/>
        <w:jc w:val="both"/>
        <w:rPr>
          <w:rFonts w:eastAsia="Times New Roman"/>
          <w:lang w:eastAsia="cs-CZ"/>
        </w:rPr>
      </w:pPr>
      <w:r w:rsidRPr="0080483C">
        <w:rPr>
          <w:rFonts w:eastAsia="Times New Roman"/>
          <w:b/>
          <w:iCs/>
          <w:lang w:eastAsia="cs-CZ"/>
        </w:rPr>
        <w:t xml:space="preserve">                                                           </w:t>
      </w:r>
    </w:p>
    <w:p w14:paraId="6F97FCA1" w14:textId="77777777" w:rsidR="0033794E" w:rsidRPr="0080483C" w:rsidRDefault="0033794E" w:rsidP="0033794E">
      <w:pPr>
        <w:tabs>
          <w:tab w:val="left" w:pos="5954"/>
        </w:tabs>
        <w:ind w:right="-567"/>
        <w:jc w:val="both"/>
        <w:rPr>
          <w:rFonts w:eastAsia="Times New Roman"/>
          <w:lang w:eastAsia="cs-CZ"/>
        </w:rPr>
      </w:pPr>
    </w:p>
    <w:p w14:paraId="34C3910B" w14:textId="77777777" w:rsidR="0033794E" w:rsidRPr="0080483C" w:rsidRDefault="0033794E" w:rsidP="0033794E">
      <w:pPr>
        <w:tabs>
          <w:tab w:val="left" w:pos="5954"/>
        </w:tabs>
        <w:ind w:right="-567"/>
        <w:jc w:val="both"/>
        <w:rPr>
          <w:rFonts w:eastAsia="Times New Roman"/>
          <w:lang w:eastAsia="cs-CZ"/>
        </w:rPr>
      </w:pPr>
    </w:p>
    <w:p w14:paraId="4DA023D8" w14:textId="77777777" w:rsidR="0033794E" w:rsidRPr="0080483C" w:rsidRDefault="0033794E" w:rsidP="0033794E">
      <w:pPr>
        <w:tabs>
          <w:tab w:val="left" w:pos="5954"/>
        </w:tabs>
        <w:ind w:right="-567"/>
        <w:jc w:val="both"/>
        <w:rPr>
          <w:rFonts w:eastAsia="Times New Roman"/>
          <w:lang w:eastAsia="cs-CZ"/>
        </w:rPr>
      </w:pPr>
    </w:p>
    <w:p w14:paraId="138BEEF0" w14:textId="77777777" w:rsidR="0033794E" w:rsidRPr="0080483C" w:rsidRDefault="0033794E" w:rsidP="0033794E">
      <w:pPr>
        <w:tabs>
          <w:tab w:val="left" w:pos="5954"/>
        </w:tabs>
        <w:ind w:right="-567"/>
        <w:jc w:val="both"/>
        <w:rPr>
          <w:rFonts w:eastAsia="Times New Roman"/>
          <w:lang w:eastAsia="cs-CZ"/>
        </w:rPr>
      </w:pPr>
    </w:p>
    <w:p w14:paraId="7A5A1C04" w14:textId="77777777" w:rsidR="0033794E" w:rsidRPr="0080483C" w:rsidRDefault="0033794E" w:rsidP="0033794E">
      <w:pPr>
        <w:tabs>
          <w:tab w:val="left" w:pos="5954"/>
        </w:tabs>
        <w:ind w:right="-567"/>
        <w:jc w:val="both"/>
        <w:rPr>
          <w:rFonts w:eastAsia="Times New Roman"/>
          <w:lang w:eastAsia="cs-CZ"/>
        </w:rPr>
      </w:pPr>
      <w:r w:rsidRPr="0080483C">
        <w:rPr>
          <w:rFonts w:eastAsia="Times New Roman"/>
          <w:lang w:eastAsia="cs-CZ"/>
        </w:rPr>
        <w:t xml:space="preserve">       ----------------------------</w:t>
      </w:r>
      <w:r w:rsidRPr="0080483C">
        <w:rPr>
          <w:rFonts w:eastAsia="Times New Roman"/>
          <w:lang w:eastAsia="cs-CZ"/>
        </w:rPr>
        <w:tab/>
        <w:t>------------------------------</w:t>
      </w:r>
    </w:p>
    <w:p w14:paraId="6DF1B372" w14:textId="77777777" w:rsidR="0033794E" w:rsidRPr="0080483C" w:rsidRDefault="0033794E" w:rsidP="0033794E">
      <w:pPr>
        <w:tabs>
          <w:tab w:val="left" w:pos="5954"/>
        </w:tabs>
        <w:ind w:right="-567"/>
        <w:jc w:val="both"/>
        <w:rPr>
          <w:rFonts w:eastAsia="Times New Roman"/>
          <w:lang w:eastAsia="cs-CZ"/>
        </w:rPr>
      </w:pPr>
      <w:r w:rsidRPr="0080483C">
        <w:rPr>
          <w:rFonts w:eastAsia="Times New Roman"/>
          <w:lang w:eastAsia="cs-CZ"/>
        </w:rPr>
        <w:t xml:space="preserve">               </w:t>
      </w:r>
      <w:r w:rsidRPr="0080483C">
        <w:rPr>
          <w:rFonts w:eastAsia="Times New Roman"/>
          <w:lang w:eastAsia="cs-CZ"/>
        </w:rPr>
        <w:tab/>
        <w:t xml:space="preserve">   </w:t>
      </w:r>
    </w:p>
    <w:p w14:paraId="6C7E0F20" w14:textId="77777777" w:rsidR="0033794E" w:rsidRPr="0080483C" w:rsidRDefault="0033794E" w:rsidP="0033794E">
      <w:pPr>
        <w:tabs>
          <w:tab w:val="left" w:pos="5954"/>
        </w:tabs>
        <w:ind w:left="284" w:right="-567"/>
        <w:jc w:val="both"/>
        <w:rPr>
          <w:rFonts w:eastAsia="Times New Roman"/>
          <w:lang w:eastAsia="cs-CZ"/>
        </w:rPr>
      </w:pPr>
      <w:r w:rsidRPr="0080483C">
        <w:rPr>
          <w:rFonts w:eastAsia="Times New Roman"/>
          <w:lang w:eastAsia="cs-CZ"/>
        </w:rPr>
        <w:t xml:space="preserve">starosta městské části Brno-střed      </w:t>
      </w:r>
      <w:r w:rsidRPr="0080483C">
        <w:rPr>
          <w:rFonts w:eastAsia="Times New Roman"/>
          <w:lang w:eastAsia="cs-CZ"/>
        </w:rPr>
        <w:tab/>
        <w:t xml:space="preserve">        jednatel</w:t>
      </w:r>
    </w:p>
    <w:p w14:paraId="3B17426D" w14:textId="77777777" w:rsidR="0033794E" w:rsidRPr="0080483C" w:rsidRDefault="0033794E" w:rsidP="0033794E">
      <w:pPr>
        <w:tabs>
          <w:tab w:val="left" w:pos="5954"/>
        </w:tabs>
        <w:suppressAutoHyphens/>
        <w:ind w:right="-567"/>
        <w:jc w:val="both"/>
        <w:rPr>
          <w:rFonts w:eastAsia="Times New Roman"/>
          <w:lang w:eastAsia="ar-SA"/>
        </w:rPr>
      </w:pPr>
    </w:p>
    <w:p w14:paraId="065C168F" w14:textId="77777777" w:rsidR="0033794E" w:rsidRPr="0080483C" w:rsidRDefault="0033794E" w:rsidP="0033794E">
      <w:pPr>
        <w:tabs>
          <w:tab w:val="left" w:pos="5954"/>
        </w:tabs>
        <w:suppressAutoHyphens/>
        <w:ind w:right="-567"/>
        <w:jc w:val="both"/>
        <w:rPr>
          <w:rFonts w:eastAsia="Times New Roman"/>
          <w:lang w:eastAsia="ar-SA"/>
        </w:rPr>
      </w:pPr>
    </w:p>
    <w:p w14:paraId="15DA1FF4" w14:textId="77777777" w:rsidR="0033794E" w:rsidRPr="0080483C" w:rsidRDefault="0033794E" w:rsidP="0033794E">
      <w:pPr>
        <w:tabs>
          <w:tab w:val="left" w:pos="5954"/>
        </w:tabs>
        <w:suppressAutoHyphens/>
        <w:ind w:right="-567"/>
        <w:jc w:val="both"/>
        <w:rPr>
          <w:rFonts w:eastAsia="Times New Roman"/>
          <w:lang w:eastAsia="ar-SA"/>
        </w:rPr>
      </w:pPr>
    </w:p>
    <w:p w14:paraId="6C08895D" w14:textId="77777777" w:rsidR="0033794E" w:rsidRPr="0080483C" w:rsidRDefault="0033794E" w:rsidP="0033794E">
      <w:pPr>
        <w:tabs>
          <w:tab w:val="left" w:pos="5954"/>
        </w:tabs>
        <w:suppressAutoHyphens/>
        <w:ind w:left="284" w:right="-567"/>
        <w:jc w:val="both"/>
        <w:rPr>
          <w:rFonts w:eastAsia="Times New Roman"/>
          <w:lang w:eastAsia="ar-SA"/>
        </w:rPr>
      </w:pPr>
      <w:r w:rsidRPr="0080483C">
        <w:rPr>
          <w:rFonts w:eastAsia="Times New Roman"/>
          <w:lang w:eastAsia="ar-SA"/>
        </w:rPr>
        <w:t xml:space="preserve">Příloha č. 1: položkový rozpočet (oceněný soupis prací) - cenová nabídka zhotovitele ze dne….  </w:t>
      </w:r>
    </w:p>
    <w:p w14:paraId="1E8A97B1" w14:textId="77777777" w:rsidR="0033794E" w:rsidRPr="0080483C" w:rsidRDefault="0033794E" w:rsidP="0033794E">
      <w:pPr>
        <w:tabs>
          <w:tab w:val="left" w:pos="5954"/>
        </w:tabs>
        <w:suppressAutoHyphens/>
        <w:ind w:right="-567"/>
        <w:jc w:val="both"/>
        <w:rPr>
          <w:rFonts w:eastAsia="Times New Roman"/>
          <w:lang w:eastAsia="ar-SA"/>
        </w:rPr>
      </w:pPr>
    </w:p>
    <w:p w14:paraId="45EA3226" w14:textId="77777777" w:rsidR="0033794E" w:rsidRPr="0080483C" w:rsidRDefault="0033794E" w:rsidP="0033794E">
      <w:pPr>
        <w:ind w:right="-567"/>
        <w:rPr>
          <w:rFonts w:eastAsia="Times New Roman"/>
          <w:lang w:eastAsia="cs-CZ"/>
        </w:rPr>
      </w:pPr>
    </w:p>
    <w:p w14:paraId="4492B545" w14:textId="77777777" w:rsidR="0033794E" w:rsidRPr="0080483C" w:rsidRDefault="0033794E" w:rsidP="0033794E">
      <w:pPr>
        <w:rPr>
          <w:rFonts w:eastAsia="Times New Roman"/>
          <w:lang w:eastAsia="cs-CZ"/>
        </w:rPr>
      </w:pPr>
    </w:p>
    <w:p w14:paraId="4B40ED42" w14:textId="77777777" w:rsidR="0033794E" w:rsidRDefault="0033794E" w:rsidP="0033794E">
      <w:pPr>
        <w:pStyle w:val="Normlnweb"/>
        <w:spacing w:before="0" w:line="300" w:lineRule="auto"/>
        <w:rPr>
          <w:rFonts w:ascii="Arial" w:hAnsi="Arial" w:cs="Arial"/>
          <w:sz w:val="20"/>
          <w:szCs w:val="20"/>
        </w:rPr>
      </w:pPr>
    </w:p>
    <w:p w14:paraId="53F68D14" w14:textId="77777777" w:rsidR="00C62AA0" w:rsidRDefault="00C62AA0">
      <w:pPr>
        <w:pStyle w:val="Normlnweb"/>
        <w:spacing w:before="0" w:line="300" w:lineRule="auto"/>
        <w:rPr>
          <w:rFonts w:ascii="Arial" w:hAnsi="Arial" w:cs="Arial"/>
          <w:sz w:val="20"/>
          <w:szCs w:val="20"/>
        </w:rPr>
      </w:pPr>
    </w:p>
    <w:p w14:paraId="53F68D15" w14:textId="77777777" w:rsidR="00C62AA0" w:rsidRDefault="00C62AA0">
      <w:pPr>
        <w:pStyle w:val="Normlnweb"/>
        <w:spacing w:before="0" w:line="300" w:lineRule="auto"/>
        <w:rPr>
          <w:rFonts w:ascii="Arial" w:hAnsi="Arial" w:cs="Arial"/>
          <w:sz w:val="20"/>
          <w:szCs w:val="20"/>
        </w:rPr>
      </w:pPr>
    </w:p>
    <w:sectPr w:rsidR="00C62AA0">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8D18" w14:textId="77777777" w:rsidR="00C62AA0" w:rsidRDefault="0033794E">
      <w:r>
        <w:separator/>
      </w:r>
    </w:p>
  </w:endnote>
  <w:endnote w:type="continuationSeparator" w:id="0">
    <w:p w14:paraId="53F68D19" w14:textId="77777777" w:rsidR="00C62AA0" w:rsidRDefault="0033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68D16" w14:textId="77777777" w:rsidR="00C62AA0" w:rsidRDefault="0033794E">
      <w:r>
        <w:separator/>
      </w:r>
    </w:p>
  </w:footnote>
  <w:footnote w:type="continuationSeparator" w:id="0">
    <w:p w14:paraId="53F68D17" w14:textId="77777777" w:rsidR="00C62AA0" w:rsidRDefault="0033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8"/>
    <w:lvl w:ilvl="0">
      <w:start w:val="1"/>
      <w:numFmt w:val="decimal"/>
      <w:lvlText w:val="%1."/>
      <w:lvlJc w:val="left"/>
      <w:pPr>
        <w:tabs>
          <w:tab w:val="num" w:pos="360"/>
        </w:tabs>
        <w:ind w:left="360" w:hanging="360"/>
      </w:pPr>
      <w:rPr>
        <w:bCs/>
        <w:szCs w:val="24"/>
      </w:rPr>
    </w:lvl>
  </w:abstractNum>
  <w:abstractNum w:abstractNumId="3" w15:restartNumberingAfterBreak="0">
    <w:nsid w:val="00000004"/>
    <w:multiLevelType w:val="multilevel"/>
    <w:tmpl w:val="00000004"/>
    <w:name w:val="WW8Num9"/>
    <w:lvl w:ilvl="0">
      <w:start w:val="1"/>
      <w:numFmt w:val="decimal"/>
      <w:lvlText w:val="%1."/>
      <w:lvlJc w:val="left"/>
      <w:pPr>
        <w:tabs>
          <w:tab w:val="num" w:pos="372"/>
        </w:tabs>
        <w:ind w:left="372" w:hanging="372"/>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10"/>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11"/>
    <w:lvl w:ilvl="0">
      <w:start w:val="1"/>
      <w:numFmt w:val="decimal"/>
      <w:lvlText w:val="%1."/>
      <w:lvlJc w:val="left"/>
      <w:pPr>
        <w:tabs>
          <w:tab w:val="num" w:pos="180"/>
        </w:tabs>
        <w:ind w:left="180" w:hanging="360"/>
      </w:pPr>
    </w:lvl>
  </w:abstractNum>
  <w:abstractNum w:abstractNumId="6" w15:restartNumberingAfterBreak="0">
    <w:nsid w:val="00000007"/>
    <w:multiLevelType w:val="multilevel"/>
    <w:tmpl w:val="00000007"/>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E9DA0084"/>
    <w:name w:val="WW8Num1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14"/>
    <w:lvl w:ilvl="0">
      <w:start w:val="1"/>
      <w:numFmt w:val="decimal"/>
      <w:lvlText w:val="%1."/>
      <w:lvlJc w:val="left"/>
      <w:pPr>
        <w:tabs>
          <w:tab w:val="num" w:pos="372"/>
        </w:tabs>
        <w:ind w:left="372" w:hanging="372"/>
      </w:pPr>
    </w:lvl>
  </w:abstractNum>
  <w:abstractNum w:abstractNumId="9" w15:restartNumberingAfterBreak="0">
    <w:nsid w:val="0000000A"/>
    <w:multiLevelType w:val="singleLevel"/>
    <w:tmpl w:val="0000000A"/>
    <w:name w:val="WW8Num16"/>
    <w:lvl w:ilvl="0">
      <w:start w:val="1"/>
      <w:numFmt w:val="decimal"/>
      <w:lvlText w:val="%1."/>
      <w:lvlJc w:val="left"/>
      <w:pPr>
        <w:tabs>
          <w:tab w:val="num" w:pos="1440"/>
        </w:tabs>
        <w:ind w:left="1440" w:hanging="360"/>
      </w:pPr>
    </w:lvl>
  </w:abstractNum>
  <w:abstractNum w:abstractNumId="10" w15:restartNumberingAfterBreak="0">
    <w:nsid w:val="0000000B"/>
    <w:multiLevelType w:val="singleLevel"/>
    <w:tmpl w:val="99641FEE"/>
    <w:name w:val="WW8Num17"/>
    <w:lvl w:ilvl="0">
      <w:start w:val="1"/>
      <w:numFmt w:val="decimal"/>
      <w:lvlText w:val="%1."/>
      <w:lvlJc w:val="left"/>
      <w:pPr>
        <w:tabs>
          <w:tab w:val="num" w:pos="-360"/>
        </w:tabs>
        <w:ind w:left="360" w:hanging="360"/>
      </w:pPr>
      <w:rPr>
        <w:color w:val="auto"/>
      </w:rPr>
    </w:lvl>
  </w:abstractNum>
  <w:abstractNum w:abstractNumId="11" w15:restartNumberingAfterBreak="0">
    <w:nsid w:val="4D4F1B52"/>
    <w:multiLevelType w:val="hybridMultilevel"/>
    <w:tmpl w:val="A5089C52"/>
    <w:lvl w:ilvl="0" w:tplc="0E10E068">
      <w:start w:val="1"/>
      <w:numFmt w:val="lowerLetter"/>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num>
  <w:num w:numId="3">
    <w:abstractNumId w:val="4"/>
    <w:lvlOverride w:ilvl="0">
      <w:startOverride w:val="1"/>
    </w:lvlOverride>
  </w:num>
  <w:num w:numId="4">
    <w:abstractNumId w:val="1"/>
    <w:lvlOverride w:ilvl="0">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2"/>
    <w:lvlOverride w:ilvl="0">
      <w:startOverride w:val="1"/>
    </w:lvlOverride>
  </w:num>
  <w:num w:numId="9">
    <w:abstractNumId w:val="5"/>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A0"/>
    <w:rsid w:val="00105286"/>
    <w:rsid w:val="0033794E"/>
    <w:rsid w:val="003E75A9"/>
    <w:rsid w:val="004B50F7"/>
    <w:rsid w:val="005B3213"/>
    <w:rsid w:val="009E23F2"/>
    <w:rsid w:val="00A241F9"/>
    <w:rsid w:val="00BE683B"/>
    <w:rsid w:val="00C62AA0"/>
    <w:rsid w:val="00E15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F68D12"/>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brno-stred.cz" TargetMode="External"/><Relationship Id="rId3" Type="http://schemas.openxmlformats.org/officeDocument/2006/relationships/settings" Target="settings.xml"/><Relationship Id="rId7" Type="http://schemas.openxmlformats.org/officeDocument/2006/relationships/hyperlink" Target="mailto:+420&#160;606&#160;789%20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2750</Words>
  <Characters>16226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18939</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Ing. Roman Sehnal</cp:lastModifiedBy>
  <cp:revision>7</cp:revision>
  <dcterms:created xsi:type="dcterms:W3CDTF">2024-03-20T14:37:00Z</dcterms:created>
  <dcterms:modified xsi:type="dcterms:W3CDTF">2025-05-20T09:19:00Z</dcterms:modified>
</cp:coreProperties>
</file>