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C6B262" w14:textId="27B3057C" w:rsidR="006B65ED" w:rsidRPr="00CB044A" w:rsidRDefault="006B65ED" w:rsidP="006B65ED">
      <w:pPr>
        <w:pStyle w:val="Bezmezer"/>
        <w:jc w:val="center"/>
        <w:rPr>
          <w:rFonts w:cs="Segoe UI"/>
          <w:b/>
          <w:bCs/>
        </w:rPr>
      </w:pPr>
      <w:bookmarkStart w:id="0" w:name="_GoBack"/>
      <w:bookmarkEnd w:id="0"/>
    </w:p>
    <w:p w14:paraId="19B60789" w14:textId="77777777" w:rsidR="006B65ED" w:rsidRPr="00CB044A" w:rsidRDefault="006B65ED" w:rsidP="006B65ED">
      <w:pPr>
        <w:pStyle w:val="Zhlav"/>
        <w:rPr>
          <w:rFonts w:cs="Segoe UI"/>
        </w:rPr>
      </w:pPr>
      <w:r w:rsidRPr="00CB044A">
        <w:rPr>
          <w:rFonts w:cs="Segoe UI"/>
        </w:rPr>
        <w:t>Číslo Smlouvy Objednatele: [</w:t>
      </w:r>
      <w:r w:rsidRPr="00CB044A">
        <w:rPr>
          <w:rFonts w:cs="Segoe UI"/>
          <w:highlight w:val="cyan"/>
        </w:rPr>
        <w:t>BUDE DOPLNĚNO PŘED PODPISEM SMLOUVY</w:t>
      </w:r>
      <w:r w:rsidRPr="00CB044A">
        <w:rPr>
          <w:rFonts w:cs="Segoe UI"/>
        </w:rPr>
        <w:t>]</w:t>
      </w:r>
    </w:p>
    <w:p w14:paraId="774BD381" w14:textId="77777777" w:rsidR="006B65ED" w:rsidRPr="00CB044A" w:rsidRDefault="006B65ED" w:rsidP="006B65ED">
      <w:pPr>
        <w:pStyle w:val="Zhlav"/>
        <w:rPr>
          <w:rFonts w:cs="Segoe UI"/>
        </w:rPr>
      </w:pPr>
      <w:r w:rsidRPr="00CB044A">
        <w:rPr>
          <w:rFonts w:cs="Segoe UI"/>
        </w:rPr>
        <w:t xml:space="preserve">Číslo Smlouvy Zhotovitele: </w:t>
      </w:r>
      <w:r w:rsidRPr="00CB044A">
        <w:rPr>
          <w:rFonts w:cs="Segoe UI"/>
          <w:color w:val="FF0000"/>
          <w:highlight w:val="yellow"/>
        </w:rPr>
        <w:t>[DOPLNÍ ÚČASTNÍK, PŘÍPADNĚ BUDE DOPLNĚNO PŘED PODPISEM SMLOUVY]</w:t>
      </w:r>
    </w:p>
    <w:p w14:paraId="32FDF9AB" w14:textId="77777777" w:rsidR="006B65ED" w:rsidRPr="00CB044A" w:rsidRDefault="006B65ED" w:rsidP="006B65ED">
      <w:pPr>
        <w:pStyle w:val="Bezmezer"/>
        <w:jc w:val="center"/>
        <w:rPr>
          <w:rFonts w:cs="Segoe UI"/>
          <w:b/>
          <w:bCs/>
        </w:rPr>
      </w:pPr>
    </w:p>
    <w:p w14:paraId="545FEE0F" w14:textId="77777777" w:rsidR="006B65ED" w:rsidRPr="00CB044A" w:rsidRDefault="006B65ED" w:rsidP="006B19D7">
      <w:pPr>
        <w:pStyle w:val="Nzev"/>
        <w:widowControl w:val="0"/>
        <w:spacing w:after="120" w:line="264" w:lineRule="auto"/>
        <w:jc w:val="center"/>
        <w:rPr>
          <w:rFonts w:ascii="Segoe UI" w:hAnsi="Segoe UI" w:cs="Segoe UI"/>
          <w:b/>
          <w:bCs/>
          <w:spacing w:val="60"/>
          <w:sz w:val="22"/>
          <w:szCs w:val="22"/>
        </w:rPr>
      </w:pPr>
      <w:r w:rsidRPr="00CB044A">
        <w:rPr>
          <w:rFonts w:ascii="Segoe UI" w:hAnsi="Segoe UI" w:cs="Segoe UI"/>
          <w:b/>
          <w:bCs/>
          <w:spacing w:val="60"/>
          <w:sz w:val="22"/>
          <w:szCs w:val="22"/>
        </w:rPr>
        <w:t>SMLOUVA O DÍLO</w:t>
      </w:r>
    </w:p>
    <w:p w14:paraId="7F3CA696" w14:textId="77777777" w:rsidR="006B65ED" w:rsidRPr="00CB044A" w:rsidRDefault="006B65ED" w:rsidP="00CE5737">
      <w:pPr>
        <w:spacing w:after="120" w:line="264" w:lineRule="auto"/>
        <w:rPr>
          <w:rFonts w:cs="Segoe UI"/>
        </w:rPr>
      </w:pPr>
      <w:r w:rsidRPr="00CB044A">
        <w:rPr>
          <w:rFonts w:cs="Segoe UI"/>
        </w:rPr>
        <w:t xml:space="preserve">kterou uzavřely níže uvedeného dne, měsíce a roku </w:t>
      </w:r>
      <w:r w:rsidRPr="00CB044A">
        <w:rPr>
          <w:rFonts w:cs="Segoe UI"/>
          <w:i/>
          <w:iCs/>
        </w:rPr>
        <w:t>(dále jen „</w:t>
      </w:r>
      <w:r w:rsidRPr="00CB044A">
        <w:rPr>
          <w:rFonts w:cs="Segoe UI"/>
          <w:b/>
          <w:bCs/>
          <w:i/>
          <w:iCs/>
        </w:rPr>
        <w:t>Smlouva</w:t>
      </w:r>
      <w:r w:rsidRPr="00CB044A">
        <w:rPr>
          <w:rFonts w:cs="Segoe UI"/>
          <w:i/>
          <w:iCs/>
        </w:rPr>
        <w:t>“)</w:t>
      </w:r>
      <w:r w:rsidRPr="00CB044A">
        <w:rPr>
          <w:rFonts w:cs="Segoe UI"/>
        </w:rPr>
        <w:t xml:space="preserve"> tyto smluvní strany:</w:t>
      </w:r>
    </w:p>
    <w:p w14:paraId="54CFD355" w14:textId="1A0664C8" w:rsidR="006B65ED" w:rsidRPr="00CB044A" w:rsidRDefault="006B65ED" w:rsidP="006B65ED">
      <w:pPr>
        <w:tabs>
          <w:tab w:val="left" w:pos="426"/>
          <w:tab w:val="left" w:pos="3261"/>
        </w:tabs>
        <w:spacing w:after="120" w:line="276" w:lineRule="auto"/>
        <w:jc w:val="both"/>
        <w:rPr>
          <w:rFonts w:cs="Segoe UI"/>
          <w:b/>
        </w:rPr>
      </w:pPr>
      <w:r w:rsidRPr="00CB044A">
        <w:rPr>
          <w:rFonts w:cs="Segoe UI"/>
          <w:b/>
        </w:rPr>
        <w:t>Statutární město Brno, městská část Brno-střed</w:t>
      </w:r>
    </w:p>
    <w:p w14:paraId="43EB540C" w14:textId="66C1EB75" w:rsidR="006B65ED" w:rsidRPr="00CB044A" w:rsidRDefault="006B65ED" w:rsidP="006B65ED">
      <w:pPr>
        <w:spacing w:after="0" w:line="276" w:lineRule="auto"/>
        <w:ind w:left="284"/>
        <w:rPr>
          <w:rFonts w:cs="Segoe UI"/>
        </w:rPr>
      </w:pPr>
      <w:r w:rsidRPr="00CB044A">
        <w:rPr>
          <w:rFonts w:cs="Segoe UI"/>
        </w:rPr>
        <w:t>Zastoupené:</w:t>
      </w:r>
      <w:r w:rsidRPr="00CB044A">
        <w:rPr>
          <w:rFonts w:cs="Segoe UI"/>
        </w:rPr>
        <w:tab/>
      </w:r>
      <w:r w:rsidRPr="00CB044A">
        <w:rPr>
          <w:rFonts w:cs="Segoe UI"/>
        </w:rPr>
        <w:tab/>
        <w:t xml:space="preserve">Ing. </w:t>
      </w:r>
      <w:r w:rsidR="00F0163C" w:rsidRPr="00CB044A">
        <w:rPr>
          <w:rFonts w:cs="Segoe UI"/>
        </w:rPr>
        <w:t>a</w:t>
      </w:r>
      <w:r w:rsidRPr="00CB044A">
        <w:rPr>
          <w:rFonts w:cs="Segoe UI"/>
        </w:rPr>
        <w:t>rch. Vojtěchem Menclem, starostou</w:t>
      </w:r>
    </w:p>
    <w:p w14:paraId="360426FA" w14:textId="36F674A5" w:rsidR="006B65ED" w:rsidRPr="00CB044A" w:rsidRDefault="006B65ED" w:rsidP="006B65ED">
      <w:pPr>
        <w:spacing w:after="0" w:line="276" w:lineRule="auto"/>
        <w:ind w:left="284"/>
        <w:rPr>
          <w:rFonts w:cs="Segoe UI"/>
        </w:rPr>
      </w:pPr>
      <w:r w:rsidRPr="00CB044A">
        <w:rPr>
          <w:rFonts w:cs="Segoe UI"/>
        </w:rPr>
        <w:t>Se sídlem:</w:t>
      </w:r>
      <w:r w:rsidRPr="00CB044A">
        <w:rPr>
          <w:rFonts w:cs="Segoe UI"/>
        </w:rPr>
        <w:tab/>
      </w:r>
      <w:r w:rsidRPr="00CB044A">
        <w:rPr>
          <w:rFonts w:cs="Segoe UI"/>
        </w:rPr>
        <w:tab/>
      </w:r>
      <w:r w:rsidRPr="00CB044A">
        <w:rPr>
          <w:rFonts w:cs="Segoe UI"/>
        </w:rPr>
        <w:tab/>
        <w:t xml:space="preserve">Dominikánská </w:t>
      </w:r>
      <w:r w:rsidR="00CB5162" w:rsidRPr="00CB044A">
        <w:rPr>
          <w:rFonts w:cs="Segoe UI"/>
        </w:rPr>
        <w:t>246/</w:t>
      </w:r>
      <w:r w:rsidRPr="00CB044A">
        <w:rPr>
          <w:rFonts w:cs="Segoe UI"/>
        </w:rPr>
        <w:t xml:space="preserve">2, Brno-město, </w:t>
      </w:r>
      <w:r w:rsidR="002736C9" w:rsidRPr="00CB044A">
        <w:rPr>
          <w:rFonts w:cs="Segoe UI"/>
        </w:rPr>
        <w:t>601 69</w:t>
      </w:r>
      <w:r w:rsidRPr="00CB044A">
        <w:rPr>
          <w:rFonts w:cs="Segoe UI"/>
        </w:rPr>
        <w:t xml:space="preserve"> Brno</w:t>
      </w:r>
    </w:p>
    <w:p w14:paraId="58581DC2" w14:textId="77777777" w:rsidR="006B65ED" w:rsidRPr="00CB044A" w:rsidRDefault="006B65ED" w:rsidP="006B65ED">
      <w:pPr>
        <w:spacing w:after="0" w:line="276" w:lineRule="auto"/>
        <w:ind w:left="284"/>
        <w:rPr>
          <w:rFonts w:cs="Segoe UI"/>
        </w:rPr>
      </w:pPr>
      <w:r w:rsidRPr="00CB044A">
        <w:rPr>
          <w:rFonts w:cs="Segoe UI"/>
        </w:rPr>
        <w:t>IČO:</w:t>
      </w:r>
      <w:r w:rsidRPr="00CB044A">
        <w:rPr>
          <w:rFonts w:cs="Segoe UI"/>
        </w:rPr>
        <w:tab/>
      </w:r>
      <w:r w:rsidRPr="00CB044A">
        <w:rPr>
          <w:rFonts w:cs="Segoe UI"/>
        </w:rPr>
        <w:tab/>
      </w:r>
      <w:r w:rsidRPr="00CB044A">
        <w:rPr>
          <w:rFonts w:cs="Segoe UI"/>
        </w:rPr>
        <w:tab/>
      </w:r>
      <w:r w:rsidRPr="00CB044A">
        <w:rPr>
          <w:rFonts w:cs="Segoe UI"/>
        </w:rPr>
        <w:tab/>
        <w:t>44992785</w:t>
      </w:r>
    </w:p>
    <w:p w14:paraId="477A8C9E" w14:textId="77777777" w:rsidR="006B65ED" w:rsidRPr="00CB044A" w:rsidRDefault="006B65ED" w:rsidP="006B65ED">
      <w:pPr>
        <w:spacing w:after="0" w:line="276" w:lineRule="auto"/>
        <w:ind w:left="284"/>
        <w:rPr>
          <w:rFonts w:cs="Segoe UI"/>
        </w:rPr>
      </w:pPr>
      <w:r w:rsidRPr="00CB044A">
        <w:rPr>
          <w:rFonts w:cs="Segoe UI"/>
        </w:rPr>
        <w:t>DIČ:</w:t>
      </w:r>
      <w:r w:rsidRPr="00CB044A">
        <w:rPr>
          <w:rFonts w:cs="Segoe UI"/>
        </w:rPr>
        <w:tab/>
      </w:r>
      <w:r w:rsidRPr="00CB044A">
        <w:rPr>
          <w:rFonts w:cs="Segoe UI"/>
        </w:rPr>
        <w:tab/>
      </w:r>
      <w:r w:rsidRPr="00CB044A">
        <w:rPr>
          <w:rFonts w:cs="Segoe UI"/>
        </w:rPr>
        <w:tab/>
      </w:r>
      <w:r w:rsidRPr="00CB044A">
        <w:rPr>
          <w:rFonts w:cs="Segoe UI"/>
        </w:rPr>
        <w:tab/>
        <w:t>CZ449927851</w:t>
      </w:r>
    </w:p>
    <w:p w14:paraId="43716DE1" w14:textId="77777777" w:rsidR="006B65ED" w:rsidRPr="00CB044A" w:rsidRDefault="006B65ED" w:rsidP="006B65ED">
      <w:pPr>
        <w:spacing w:after="0" w:line="276" w:lineRule="auto"/>
        <w:ind w:left="284"/>
        <w:rPr>
          <w:rFonts w:cs="Segoe UI"/>
        </w:rPr>
      </w:pPr>
      <w:r w:rsidRPr="00CB044A">
        <w:rPr>
          <w:rFonts w:cs="Segoe UI"/>
        </w:rPr>
        <w:t>Bankovní spojení:</w:t>
      </w:r>
      <w:r w:rsidRPr="00CB044A">
        <w:rPr>
          <w:rFonts w:cs="Segoe UI"/>
        </w:rPr>
        <w:tab/>
      </w:r>
      <w:r w:rsidRPr="00CB044A">
        <w:rPr>
          <w:rFonts w:cs="Segoe UI"/>
        </w:rPr>
        <w:tab/>
        <w:t>[</w:t>
      </w:r>
      <w:r w:rsidRPr="00CB044A">
        <w:rPr>
          <w:rFonts w:cs="Segoe UI"/>
          <w:highlight w:val="cyan"/>
        </w:rPr>
        <w:t>BUDE DOPLNĚNO PŘED PODPISEM SMLOUVY</w:t>
      </w:r>
      <w:r w:rsidRPr="00CB044A">
        <w:rPr>
          <w:rFonts w:cs="Segoe UI"/>
        </w:rPr>
        <w:t>]</w:t>
      </w:r>
    </w:p>
    <w:p w14:paraId="71911A77" w14:textId="77777777" w:rsidR="006B65ED" w:rsidRPr="00CB044A" w:rsidRDefault="006B65ED" w:rsidP="006B65ED">
      <w:pPr>
        <w:spacing w:after="0" w:line="276" w:lineRule="auto"/>
        <w:ind w:left="284"/>
        <w:rPr>
          <w:rFonts w:cs="Segoe UI"/>
        </w:rPr>
      </w:pPr>
      <w:r w:rsidRPr="00CB044A">
        <w:rPr>
          <w:rFonts w:cs="Segoe UI"/>
        </w:rPr>
        <w:t>Číslo účtu:</w:t>
      </w:r>
      <w:r w:rsidRPr="00CB044A">
        <w:rPr>
          <w:rFonts w:cs="Segoe UI"/>
        </w:rPr>
        <w:tab/>
      </w:r>
      <w:r w:rsidRPr="00CB044A">
        <w:rPr>
          <w:rFonts w:cs="Segoe UI"/>
        </w:rPr>
        <w:tab/>
      </w:r>
      <w:r w:rsidRPr="00CB044A">
        <w:rPr>
          <w:rFonts w:cs="Segoe UI"/>
        </w:rPr>
        <w:tab/>
        <w:t>[</w:t>
      </w:r>
      <w:r w:rsidRPr="00CB044A">
        <w:rPr>
          <w:rFonts w:cs="Segoe UI"/>
          <w:highlight w:val="cyan"/>
        </w:rPr>
        <w:t>BUDE DOPLNĚNO PŘED PODPISEM SMLOUVY</w:t>
      </w:r>
      <w:r w:rsidRPr="00CB044A">
        <w:rPr>
          <w:rFonts w:cs="Segoe UI"/>
        </w:rPr>
        <w:t>]</w:t>
      </w:r>
    </w:p>
    <w:p w14:paraId="66B13D3E" w14:textId="59A5205B" w:rsidR="006B65ED" w:rsidRPr="00CB044A" w:rsidRDefault="006B65ED" w:rsidP="00CE5737">
      <w:pPr>
        <w:spacing w:after="0" w:line="276" w:lineRule="auto"/>
        <w:ind w:left="284"/>
        <w:rPr>
          <w:rFonts w:cs="Segoe UI"/>
        </w:rPr>
      </w:pPr>
      <w:r w:rsidRPr="00CB044A">
        <w:rPr>
          <w:rFonts w:cs="Segoe UI"/>
          <w:bCs/>
        </w:rPr>
        <w:t>Kontaktní osoby:</w:t>
      </w:r>
      <w:r w:rsidRPr="00CB044A">
        <w:rPr>
          <w:rFonts w:cs="Segoe UI"/>
          <w:bCs/>
        </w:rPr>
        <w:tab/>
      </w:r>
      <w:r w:rsidRPr="00CB044A">
        <w:rPr>
          <w:rFonts w:cs="Segoe UI"/>
          <w:bCs/>
        </w:rPr>
        <w:tab/>
      </w:r>
      <w:r w:rsidR="00CE5737" w:rsidRPr="00CB044A">
        <w:rPr>
          <w:rFonts w:cs="Segoe UI"/>
        </w:rPr>
        <w:t>[</w:t>
      </w:r>
      <w:r w:rsidR="00CE5737" w:rsidRPr="00CB044A">
        <w:rPr>
          <w:rFonts w:cs="Segoe UI"/>
          <w:highlight w:val="cyan"/>
        </w:rPr>
        <w:t>BUDE DOPLNĚNO PŘED PODPISEM SMLOUVY</w:t>
      </w:r>
      <w:r w:rsidR="00CE5737" w:rsidRPr="00CB044A">
        <w:rPr>
          <w:rFonts w:cs="Segoe UI"/>
        </w:rPr>
        <w:t>]</w:t>
      </w:r>
    </w:p>
    <w:p w14:paraId="388750A9" w14:textId="77777777" w:rsidR="006B65ED" w:rsidRPr="00CB044A" w:rsidRDefault="006B65ED" w:rsidP="006B65ED">
      <w:pPr>
        <w:spacing w:after="120" w:line="276" w:lineRule="auto"/>
        <w:ind w:left="284" w:firstLine="142"/>
        <w:jc w:val="both"/>
        <w:rPr>
          <w:rFonts w:cs="Segoe UI"/>
        </w:rPr>
      </w:pPr>
      <w:r w:rsidRPr="00CB044A">
        <w:rPr>
          <w:rFonts w:cs="Segoe UI"/>
        </w:rPr>
        <w:t>(dále jen „</w:t>
      </w:r>
      <w:r w:rsidRPr="00CB044A">
        <w:rPr>
          <w:rFonts w:cs="Segoe UI"/>
          <w:b/>
          <w:i/>
        </w:rPr>
        <w:t>Objednatel</w:t>
      </w:r>
      <w:r w:rsidRPr="00CB044A">
        <w:rPr>
          <w:rFonts w:cs="Segoe UI"/>
        </w:rPr>
        <w:t>“)</w:t>
      </w:r>
    </w:p>
    <w:p w14:paraId="66F5BC7A" w14:textId="3EEB80F3" w:rsidR="006B65ED" w:rsidRPr="00CB044A" w:rsidRDefault="006B65ED" w:rsidP="006B65ED">
      <w:pPr>
        <w:spacing w:after="120" w:line="276" w:lineRule="auto"/>
        <w:rPr>
          <w:rFonts w:cs="Segoe UI"/>
          <w:bCs/>
        </w:rPr>
      </w:pPr>
      <w:r w:rsidRPr="00CB044A">
        <w:rPr>
          <w:rFonts w:cs="Segoe UI"/>
          <w:bCs/>
        </w:rPr>
        <w:t xml:space="preserve">Objednatelem je zadavatel po uzavření smlouvy na plnění veřejné zakázky. </w:t>
      </w:r>
    </w:p>
    <w:p w14:paraId="7C4C914C" w14:textId="77777777" w:rsidR="006B65ED" w:rsidRPr="00CB044A" w:rsidRDefault="006B65ED" w:rsidP="006B65ED">
      <w:pPr>
        <w:spacing w:after="120" w:line="276" w:lineRule="auto"/>
        <w:ind w:left="284"/>
        <w:rPr>
          <w:rFonts w:cs="Segoe UI"/>
          <w:b/>
        </w:rPr>
      </w:pPr>
      <w:r w:rsidRPr="00CB044A">
        <w:rPr>
          <w:rFonts w:cs="Segoe UI"/>
          <w:b/>
        </w:rPr>
        <w:t>a</w:t>
      </w:r>
    </w:p>
    <w:p w14:paraId="206F0FEA" w14:textId="77777777" w:rsidR="006B65ED" w:rsidRPr="00CB044A" w:rsidRDefault="006B65ED" w:rsidP="006B65ED">
      <w:pPr>
        <w:spacing w:after="120" w:line="276" w:lineRule="auto"/>
        <w:jc w:val="both"/>
        <w:rPr>
          <w:rFonts w:cs="Segoe UI"/>
          <w:b/>
        </w:rPr>
      </w:pPr>
      <w:r w:rsidRPr="00CB044A">
        <w:rPr>
          <w:rFonts w:cs="Segoe UI"/>
          <w:b/>
        </w:rPr>
        <w:t xml:space="preserve">Obchodní firma / jméno a příjmení: </w:t>
      </w:r>
    </w:p>
    <w:p w14:paraId="5FC24EDC" w14:textId="77777777" w:rsidR="006B65ED" w:rsidRPr="00CB044A" w:rsidRDefault="006B65ED" w:rsidP="006B65ED">
      <w:pPr>
        <w:spacing w:after="120" w:line="276" w:lineRule="auto"/>
        <w:ind w:left="3119" w:hanging="3119"/>
        <w:jc w:val="both"/>
        <w:rPr>
          <w:rFonts w:cs="Segoe UI"/>
          <w:b/>
        </w:rPr>
      </w:pPr>
      <w:r w:rsidRPr="00CB044A">
        <w:rPr>
          <w:rFonts w:cs="Segoe UI"/>
          <w:b/>
          <w:i/>
          <w:color w:val="FF0000"/>
        </w:rPr>
        <w:t>POKYNY PRO ÚČASTNÍKA</w:t>
      </w:r>
      <w:r w:rsidRPr="00CB044A">
        <w:rPr>
          <w:rFonts w:cs="Segoe UI"/>
          <w:color w:val="FF0000"/>
        </w:rPr>
        <w:t>:</w:t>
      </w:r>
      <w:r w:rsidRPr="00CB044A">
        <w:rPr>
          <w:rFonts w:cs="Segoe UI"/>
          <w:i/>
          <w:color w:val="FF0000"/>
        </w:rPr>
        <w:t xml:space="preserve"> při zpracování návrhu smlouvy doplní účastník požadované údaje</w:t>
      </w:r>
    </w:p>
    <w:p w14:paraId="3C58395F" w14:textId="77777777" w:rsidR="006B65ED" w:rsidRPr="00CB044A" w:rsidRDefault="006B65ED" w:rsidP="006B65ED">
      <w:pPr>
        <w:spacing w:after="0" w:line="276" w:lineRule="auto"/>
        <w:ind w:left="284"/>
        <w:jc w:val="both"/>
        <w:rPr>
          <w:rFonts w:cs="Segoe UI"/>
          <w:b/>
        </w:rPr>
      </w:pPr>
      <w:r w:rsidRPr="00CB044A">
        <w:rPr>
          <w:rFonts w:cs="Segoe UI"/>
        </w:rPr>
        <w:t xml:space="preserve">Zastoupený: </w:t>
      </w:r>
    </w:p>
    <w:p w14:paraId="1F9DB71F" w14:textId="77777777" w:rsidR="006B65ED" w:rsidRPr="00CB044A" w:rsidRDefault="006B65ED" w:rsidP="006B65ED">
      <w:pPr>
        <w:spacing w:after="0" w:line="276" w:lineRule="auto"/>
        <w:ind w:left="284"/>
        <w:jc w:val="both"/>
        <w:rPr>
          <w:rFonts w:cs="Segoe UI"/>
        </w:rPr>
      </w:pPr>
      <w:r w:rsidRPr="00CB044A">
        <w:rPr>
          <w:rFonts w:cs="Segoe UI"/>
        </w:rPr>
        <w:t xml:space="preserve">Se sídlem: </w:t>
      </w:r>
    </w:p>
    <w:p w14:paraId="0086F04A" w14:textId="77777777" w:rsidR="006B65ED" w:rsidRPr="00CB044A" w:rsidRDefault="006B65ED" w:rsidP="006B65ED">
      <w:pPr>
        <w:spacing w:after="0" w:line="276" w:lineRule="auto"/>
        <w:ind w:left="284"/>
        <w:jc w:val="both"/>
        <w:rPr>
          <w:rFonts w:cs="Segoe UI"/>
        </w:rPr>
      </w:pPr>
      <w:r w:rsidRPr="00CB044A">
        <w:rPr>
          <w:rFonts w:cs="Segoe UI"/>
        </w:rPr>
        <w:t xml:space="preserve">IČO: </w:t>
      </w:r>
    </w:p>
    <w:p w14:paraId="53BCFA0F" w14:textId="77777777" w:rsidR="006B65ED" w:rsidRPr="00CB044A" w:rsidRDefault="006B65ED" w:rsidP="006B65ED">
      <w:pPr>
        <w:spacing w:after="0" w:line="276" w:lineRule="auto"/>
        <w:ind w:left="284"/>
        <w:jc w:val="both"/>
        <w:rPr>
          <w:rFonts w:cs="Segoe UI"/>
        </w:rPr>
      </w:pPr>
      <w:r w:rsidRPr="00CB044A">
        <w:rPr>
          <w:rFonts w:cs="Segoe UI"/>
        </w:rPr>
        <w:t xml:space="preserve">DIČ: </w:t>
      </w:r>
    </w:p>
    <w:p w14:paraId="13D1ED9D" w14:textId="77777777" w:rsidR="006B65ED" w:rsidRPr="00CB044A" w:rsidRDefault="006B65ED" w:rsidP="006B65ED">
      <w:pPr>
        <w:tabs>
          <w:tab w:val="left" w:pos="360"/>
        </w:tabs>
        <w:spacing w:after="0" w:line="276" w:lineRule="auto"/>
        <w:ind w:left="284"/>
        <w:jc w:val="both"/>
        <w:rPr>
          <w:rFonts w:cs="Segoe UI"/>
          <w:color w:val="000000"/>
        </w:rPr>
      </w:pPr>
      <w:r w:rsidRPr="00CB044A">
        <w:rPr>
          <w:rFonts w:cs="Segoe UI"/>
          <w:color w:val="000000"/>
        </w:rPr>
        <w:t xml:space="preserve">Právnická / fyzická osoba zapsaná v obchodním rejstříku vedeném Krajským / Městským soudem v………….., pod sp. zn.    </w:t>
      </w:r>
      <w:r w:rsidRPr="00CB044A">
        <w:rPr>
          <w:rFonts w:cs="Segoe UI"/>
          <w:i/>
          <w:color w:val="000000"/>
        </w:rPr>
        <w:t>nebo</w:t>
      </w:r>
    </w:p>
    <w:p w14:paraId="77956F02" w14:textId="77777777" w:rsidR="006B65ED" w:rsidRPr="00CB044A" w:rsidRDefault="006B65ED" w:rsidP="006B65ED">
      <w:pPr>
        <w:tabs>
          <w:tab w:val="left" w:pos="360"/>
        </w:tabs>
        <w:spacing w:after="0" w:line="276" w:lineRule="auto"/>
        <w:ind w:left="284"/>
        <w:jc w:val="both"/>
        <w:rPr>
          <w:rFonts w:cs="Segoe UI"/>
          <w:color w:val="000000"/>
        </w:rPr>
      </w:pPr>
      <w:r w:rsidRPr="00CB044A">
        <w:rPr>
          <w:rFonts w:cs="Segoe UI"/>
          <w:color w:val="000000"/>
        </w:rPr>
        <w:t>Právnická / fyzická osoba zapsaná v ……………………………………….</w:t>
      </w:r>
    </w:p>
    <w:p w14:paraId="3AD08ACD" w14:textId="77777777" w:rsidR="006B65ED" w:rsidRPr="00CB044A" w:rsidRDefault="006B65ED" w:rsidP="006B65ED">
      <w:pPr>
        <w:tabs>
          <w:tab w:val="left" w:pos="360"/>
        </w:tabs>
        <w:spacing w:after="0" w:line="276" w:lineRule="auto"/>
        <w:ind w:left="284"/>
        <w:jc w:val="both"/>
        <w:rPr>
          <w:rFonts w:cs="Segoe UI"/>
          <w:i/>
          <w:color w:val="000000"/>
        </w:rPr>
      </w:pPr>
      <w:r w:rsidRPr="00CB044A">
        <w:rPr>
          <w:rFonts w:cs="Segoe UI"/>
          <w:i/>
          <w:color w:val="000000"/>
        </w:rPr>
        <w:t>nebo</w:t>
      </w:r>
    </w:p>
    <w:p w14:paraId="6D69A3AD" w14:textId="77777777" w:rsidR="006B65ED" w:rsidRPr="00CB044A" w:rsidRDefault="006B65ED" w:rsidP="006B65ED">
      <w:pPr>
        <w:tabs>
          <w:tab w:val="left" w:pos="360"/>
        </w:tabs>
        <w:spacing w:after="0" w:line="276" w:lineRule="auto"/>
        <w:ind w:left="284"/>
        <w:jc w:val="both"/>
        <w:rPr>
          <w:rFonts w:cs="Segoe UI"/>
          <w:color w:val="000000"/>
        </w:rPr>
      </w:pPr>
      <w:r w:rsidRPr="00CB044A">
        <w:rPr>
          <w:rFonts w:cs="Segoe UI"/>
          <w:color w:val="000000"/>
        </w:rPr>
        <w:t>Fyzická osoba zapsaná do živnostenského rejstříku evidovaná u ………………………………… (jiné oprávnění fyzické osoby k podnikání s uvedením údajů o vydavateli oprávnění, datu vydání a příp. číselném označení tohoto oprávnění)</w:t>
      </w:r>
    </w:p>
    <w:p w14:paraId="08B90F73" w14:textId="77777777" w:rsidR="006B65ED" w:rsidRPr="00CB044A" w:rsidRDefault="006B65ED" w:rsidP="006B65ED">
      <w:pPr>
        <w:tabs>
          <w:tab w:val="left" w:pos="360"/>
        </w:tabs>
        <w:spacing w:after="0" w:line="276" w:lineRule="auto"/>
        <w:ind w:left="284"/>
        <w:jc w:val="both"/>
        <w:rPr>
          <w:rFonts w:cs="Segoe UI"/>
          <w:color w:val="000000"/>
        </w:rPr>
      </w:pPr>
      <w:r w:rsidRPr="00CB044A">
        <w:rPr>
          <w:rFonts w:cs="Segoe UI"/>
          <w:color w:val="000000"/>
        </w:rPr>
        <w:t xml:space="preserve">Bankovní spojení: </w:t>
      </w:r>
    </w:p>
    <w:p w14:paraId="3E925BF6" w14:textId="77777777" w:rsidR="006B65ED" w:rsidRPr="00CB044A" w:rsidRDefault="006B65ED" w:rsidP="006B65ED">
      <w:pPr>
        <w:spacing w:after="120" w:line="276" w:lineRule="auto"/>
        <w:ind w:left="284"/>
        <w:rPr>
          <w:rFonts w:cs="Segoe UI"/>
          <w:color w:val="000000"/>
        </w:rPr>
      </w:pPr>
      <w:r w:rsidRPr="00CB044A">
        <w:rPr>
          <w:rFonts w:cs="Segoe UI"/>
          <w:color w:val="000000"/>
        </w:rPr>
        <w:t>(dále jen „</w:t>
      </w:r>
      <w:r w:rsidRPr="00CB044A">
        <w:rPr>
          <w:rFonts w:cs="Segoe UI"/>
          <w:b/>
          <w:i/>
          <w:color w:val="000000"/>
        </w:rPr>
        <w:t>Zhotovitel</w:t>
      </w:r>
      <w:r w:rsidRPr="00CB044A">
        <w:rPr>
          <w:rFonts w:cs="Segoe UI"/>
          <w:color w:val="000000"/>
        </w:rPr>
        <w:t>“)</w:t>
      </w:r>
    </w:p>
    <w:p w14:paraId="0FDEB427" w14:textId="77777777" w:rsidR="006B65ED" w:rsidRPr="00CB044A" w:rsidRDefault="006B65ED" w:rsidP="006B65ED">
      <w:pPr>
        <w:spacing w:after="120" w:line="276" w:lineRule="auto"/>
        <w:ind w:left="284"/>
        <w:rPr>
          <w:rFonts w:cs="Segoe UI"/>
          <w:color w:val="000000"/>
        </w:rPr>
      </w:pPr>
      <w:r w:rsidRPr="00CB044A">
        <w:rPr>
          <w:rFonts w:cs="Segoe UI"/>
          <w:color w:val="000000"/>
        </w:rPr>
        <w:t>Zhotovitelem je dodavatel po uzavření smlouvy na plnění veřejné zakázky.</w:t>
      </w:r>
    </w:p>
    <w:p w14:paraId="6DB1F017" w14:textId="77777777" w:rsidR="006B65ED" w:rsidRPr="00CB044A" w:rsidRDefault="006B65ED" w:rsidP="006B65ED">
      <w:pPr>
        <w:spacing w:after="120" w:line="276" w:lineRule="auto"/>
        <w:ind w:left="284"/>
        <w:rPr>
          <w:rFonts w:cs="Segoe UI"/>
          <w:color w:val="000000"/>
        </w:rPr>
      </w:pPr>
    </w:p>
    <w:p w14:paraId="0D7FA6B7" w14:textId="752B7B71" w:rsidR="006B65ED" w:rsidRPr="00CB044A" w:rsidRDefault="006B65ED" w:rsidP="006B65ED">
      <w:pPr>
        <w:spacing w:line="278" w:lineRule="auto"/>
        <w:rPr>
          <w:rFonts w:cs="Segoe UI"/>
          <w:color w:val="000000"/>
        </w:rPr>
      </w:pPr>
      <w:r w:rsidRPr="00CB044A">
        <w:rPr>
          <w:rFonts w:cs="Segoe UI"/>
          <w:color w:val="000000"/>
        </w:rPr>
        <w:br w:type="page"/>
      </w:r>
    </w:p>
    <w:p w14:paraId="6F3801C4" w14:textId="77777777" w:rsidR="006B65ED" w:rsidRPr="00CB044A" w:rsidRDefault="006B65ED" w:rsidP="006B65ED">
      <w:pPr>
        <w:pStyle w:val="Odstavecseseznamem"/>
        <w:numPr>
          <w:ilvl w:val="0"/>
          <w:numId w:val="2"/>
        </w:numPr>
        <w:ind w:left="0" w:firstLine="0"/>
        <w:contextualSpacing w:val="0"/>
        <w:jc w:val="center"/>
        <w:rPr>
          <w:rFonts w:cs="Segoe UI"/>
          <w:b/>
          <w:bCs/>
        </w:rPr>
      </w:pPr>
      <w:r w:rsidRPr="00CB044A">
        <w:rPr>
          <w:rFonts w:cs="Segoe UI"/>
          <w:b/>
          <w:bCs/>
        </w:rPr>
        <w:lastRenderedPageBreak/>
        <w:t>ÚVODNÍ USTANOVENÍ</w:t>
      </w:r>
    </w:p>
    <w:p w14:paraId="52A8B30A" w14:textId="1423CE0F" w:rsidR="006B65ED" w:rsidRPr="00CB044A" w:rsidRDefault="006B65ED" w:rsidP="006B65ED">
      <w:pPr>
        <w:pStyle w:val="Odstavecseseznamem"/>
        <w:numPr>
          <w:ilvl w:val="1"/>
          <w:numId w:val="2"/>
        </w:numPr>
        <w:ind w:left="567" w:hanging="567"/>
        <w:contextualSpacing w:val="0"/>
        <w:jc w:val="both"/>
        <w:rPr>
          <w:rFonts w:cs="Segoe UI"/>
        </w:rPr>
      </w:pPr>
      <w:r w:rsidRPr="00CB044A">
        <w:rPr>
          <w:rFonts w:cs="Segoe UI"/>
        </w:rPr>
        <w:t xml:space="preserve">Smlouva se mezi výše uvedenými Smluvními stranami uzavírá na základě výsledku zadávacího řízení na veřejnou zakázku s názvem </w:t>
      </w:r>
      <w:r w:rsidRPr="00CB044A">
        <w:rPr>
          <w:rFonts w:cs="Segoe UI"/>
          <w:i/>
          <w:iCs/>
        </w:rPr>
        <w:t>„Revitalizace Parku Danuše Muzikářové I. a II. etapa“</w:t>
      </w:r>
      <w:r w:rsidRPr="00CB044A">
        <w:rPr>
          <w:rFonts w:cs="Segoe UI"/>
        </w:rPr>
        <w:t xml:space="preserve">, (dále jen </w:t>
      </w:r>
      <w:r w:rsidRPr="00CB044A">
        <w:rPr>
          <w:rFonts w:cs="Segoe UI"/>
          <w:i/>
          <w:iCs/>
        </w:rPr>
        <w:t>„</w:t>
      </w:r>
      <w:r w:rsidRPr="00CB044A">
        <w:rPr>
          <w:rFonts w:cs="Segoe UI"/>
          <w:b/>
          <w:bCs/>
          <w:i/>
          <w:iCs/>
        </w:rPr>
        <w:t>Veřejná zakázka</w:t>
      </w:r>
      <w:r w:rsidRPr="00CB044A">
        <w:rPr>
          <w:rFonts w:cs="Segoe UI"/>
          <w:i/>
          <w:iCs/>
        </w:rPr>
        <w:t>“</w:t>
      </w:r>
      <w:r w:rsidRPr="00CB044A">
        <w:rPr>
          <w:rFonts w:cs="Segoe UI"/>
        </w:rPr>
        <w:t xml:space="preserve">), zadávanou Objednatelem ve smyslu zákona č. 134/2016 Sb., o zadávání veřejných zakázkách, ve znění pozdějších předpisů </w:t>
      </w:r>
      <w:r w:rsidRPr="00CB044A">
        <w:rPr>
          <w:rFonts w:cs="Segoe UI"/>
          <w:i/>
          <w:iCs/>
        </w:rPr>
        <w:t>(dále jen „</w:t>
      </w:r>
      <w:r w:rsidRPr="00CB044A">
        <w:rPr>
          <w:rFonts w:cs="Segoe UI"/>
          <w:b/>
          <w:bCs/>
          <w:i/>
          <w:iCs/>
        </w:rPr>
        <w:t>ZZVZ</w:t>
      </w:r>
      <w:r w:rsidRPr="00CB044A">
        <w:rPr>
          <w:rFonts w:cs="Segoe UI"/>
          <w:i/>
          <w:iCs/>
        </w:rPr>
        <w:t>“)</w:t>
      </w:r>
      <w:r w:rsidRPr="00CB044A">
        <w:rPr>
          <w:rFonts w:cs="Segoe UI"/>
        </w:rPr>
        <w:t>. Jednotlivá ujednání Smlouvy tak budou vykládána v souladu se zadávacími podmínkami Veřejné zakázky uvedenými v zadávací dokumentaci a v souladu s nabídkou Zhotovitele podanou na Veřejnou zakázku.</w:t>
      </w:r>
    </w:p>
    <w:p w14:paraId="2CE963C5" w14:textId="77777777" w:rsidR="006B65ED" w:rsidRPr="00CB044A" w:rsidRDefault="006B65ED" w:rsidP="006B65ED">
      <w:pPr>
        <w:pStyle w:val="Odstavecseseznamem"/>
        <w:numPr>
          <w:ilvl w:val="1"/>
          <w:numId w:val="2"/>
        </w:numPr>
        <w:ind w:left="567" w:hanging="567"/>
        <w:contextualSpacing w:val="0"/>
        <w:jc w:val="both"/>
        <w:rPr>
          <w:rFonts w:cs="Segoe UI"/>
        </w:rPr>
      </w:pPr>
      <w:r w:rsidRPr="00CB044A">
        <w:rPr>
          <w:rFonts w:cs="Segoe UI"/>
        </w:rPr>
        <w:t>Smluvní strany prohlašují, že osoby podepisující Smlouvu jsou k tomuto jednání oprávněny.</w:t>
      </w:r>
    </w:p>
    <w:p w14:paraId="10A54DF1" w14:textId="3CA4E014" w:rsidR="006B65ED" w:rsidRPr="00CB044A" w:rsidRDefault="006B65ED" w:rsidP="006B65ED">
      <w:pPr>
        <w:pStyle w:val="Odstavecseseznamem"/>
        <w:numPr>
          <w:ilvl w:val="1"/>
          <w:numId w:val="2"/>
        </w:numPr>
        <w:ind w:left="567" w:hanging="567"/>
        <w:contextualSpacing w:val="0"/>
        <w:jc w:val="both"/>
        <w:rPr>
          <w:rFonts w:cs="Segoe UI"/>
        </w:rPr>
      </w:pPr>
      <w:r w:rsidRPr="00CB044A">
        <w:rPr>
          <w:rFonts w:cs="Segoe UI"/>
        </w:rPr>
        <w:t xml:space="preserve">Zhotovitel prohlašuje, že se seznámil se zadávací dokumentací Veřejné zakázky, včetně všech jejích příloh (dále jen </w:t>
      </w:r>
      <w:r w:rsidRPr="00CB044A">
        <w:rPr>
          <w:rFonts w:cs="Segoe UI"/>
          <w:i/>
          <w:iCs/>
        </w:rPr>
        <w:t>„</w:t>
      </w:r>
      <w:r w:rsidRPr="00CB044A">
        <w:rPr>
          <w:rFonts w:cs="Segoe UI"/>
          <w:b/>
          <w:bCs/>
          <w:i/>
          <w:iCs/>
        </w:rPr>
        <w:t>Zadávací dokumentace</w:t>
      </w:r>
      <w:r w:rsidRPr="00CB044A">
        <w:rPr>
          <w:rFonts w:cs="Segoe UI"/>
          <w:i/>
          <w:iCs/>
        </w:rPr>
        <w:t>“</w:t>
      </w:r>
      <w:r w:rsidRPr="00CB044A">
        <w:rPr>
          <w:rFonts w:cs="Segoe UI"/>
        </w:rPr>
        <w:t>), že ji považuje za dostatečný podklad pro plnění Veřejné zakázky, a to zejména v rozsahu nezbytném pro plnění předmětu Smlouvy, přičemž mu nejsou známy žádné nejasnosti či pochybnosti, které by znemožňovaly řádné plnění jeho závazku dle Smlouvy.</w:t>
      </w:r>
    </w:p>
    <w:p w14:paraId="30ABD411" w14:textId="32DC92F2" w:rsidR="006B65ED" w:rsidRPr="00CB044A" w:rsidRDefault="006B65ED" w:rsidP="006B65ED">
      <w:pPr>
        <w:pStyle w:val="Odstavecseseznamem"/>
        <w:numPr>
          <w:ilvl w:val="1"/>
          <w:numId w:val="2"/>
        </w:numPr>
        <w:ind w:left="567" w:hanging="567"/>
        <w:contextualSpacing w:val="0"/>
        <w:jc w:val="both"/>
        <w:rPr>
          <w:rFonts w:cs="Segoe UI"/>
        </w:rPr>
      </w:pPr>
      <w:r w:rsidRPr="00CB044A">
        <w:rPr>
          <w:rFonts w:cs="Segoe UI"/>
        </w:rPr>
        <w:t>Zhotovitel dále prohlašuje, že se detailně seznámil s rozsahem a povahou předmětu plnění Smlouvy, že jsou mu známy veškeré relevantní technické, kvalitativní a jiné podmínky nezbytné pro realizaci předmětu plnění Smlouvy, a že disponuje takovými kapacitami a odbornými znalostmi, které jsou nezbytné pro realizaci předmětu plnění Smlouvy za dohodnuté smluvní ceny uvedené ve Smlouvě, a to rovněž ve</w:t>
      </w:r>
      <w:r w:rsidR="00FC590B" w:rsidRPr="00CB044A">
        <w:rPr>
          <w:rFonts w:cs="Segoe UI"/>
        </w:rPr>
        <w:t> </w:t>
      </w:r>
      <w:r w:rsidRPr="00CB044A">
        <w:rPr>
          <w:rFonts w:cs="Segoe UI"/>
        </w:rPr>
        <w:t>vazbě na jím prokázanou kvalifikaci pro plnění Veřejné zakázky.</w:t>
      </w:r>
    </w:p>
    <w:p w14:paraId="4AF36EE3" w14:textId="77777777" w:rsidR="006B65ED" w:rsidRPr="00CB044A" w:rsidRDefault="006B65ED" w:rsidP="006B65ED">
      <w:pPr>
        <w:pStyle w:val="Odstavecseseznamem"/>
        <w:numPr>
          <w:ilvl w:val="1"/>
          <w:numId w:val="2"/>
        </w:numPr>
        <w:ind w:left="567" w:hanging="567"/>
        <w:contextualSpacing w:val="0"/>
        <w:jc w:val="both"/>
        <w:rPr>
          <w:rFonts w:cs="Segoe UI"/>
        </w:rPr>
      </w:pPr>
      <w:r w:rsidRPr="00CB044A">
        <w:rPr>
          <w:rFonts w:cs="Segoe UI"/>
        </w:rPr>
        <w:t>Zhotovitel dále prohlašuje, že jím poskytované plnění odpovídá všem požadavkům vyplývajícím z platných právních předpisů, které se na plnění vztahují.</w:t>
      </w:r>
    </w:p>
    <w:p w14:paraId="77F1C4B7" w14:textId="77777777" w:rsidR="006B65ED" w:rsidRPr="00CB044A" w:rsidRDefault="006B65ED" w:rsidP="006B65ED">
      <w:pPr>
        <w:pStyle w:val="Odstavecseseznamem"/>
        <w:numPr>
          <w:ilvl w:val="1"/>
          <w:numId w:val="2"/>
        </w:numPr>
        <w:ind w:left="567" w:hanging="567"/>
        <w:contextualSpacing w:val="0"/>
        <w:jc w:val="both"/>
        <w:rPr>
          <w:rFonts w:cs="Segoe UI"/>
        </w:rPr>
      </w:pPr>
      <w:r w:rsidRPr="00CB044A">
        <w:rPr>
          <w:rFonts w:cs="Segoe UI"/>
        </w:rPr>
        <w:t>Pojmy s velkými počátečními písmeny definované ve Smlouvě budou mít význam, jenž je jim ve Smlouvě, včetně jejích příloh a dodatků, připisován. Pro vyloučení jakýchkoliv pochybností se Smluvní strany dále dohodly, že:</w:t>
      </w:r>
    </w:p>
    <w:p w14:paraId="1114A0E9" w14:textId="77777777" w:rsidR="006B65ED" w:rsidRPr="00CB044A" w:rsidRDefault="006B65ED" w:rsidP="006B65ED">
      <w:pPr>
        <w:pStyle w:val="Odstavecseseznamem"/>
        <w:numPr>
          <w:ilvl w:val="2"/>
          <w:numId w:val="2"/>
        </w:numPr>
        <w:ind w:left="1134" w:hanging="567"/>
        <w:contextualSpacing w:val="0"/>
        <w:jc w:val="both"/>
        <w:rPr>
          <w:rFonts w:cs="Segoe UI"/>
        </w:rPr>
      </w:pPr>
      <w:r w:rsidRPr="00CB044A">
        <w:rPr>
          <w:rFonts w:cs="Segoe UI"/>
        </w:rPr>
        <w:t>v případě jakékoliv nejistoty ohledně výkladu ustanovení Smlouvy budou tato ustanovení vykládána tak, aby v co nejširší míře zohledňovala účel Veřejné zakázky vyjádřený Zadávací dokumentací;</w:t>
      </w:r>
    </w:p>
    <w:p w14:paraId="5F6DCB02" w14:textId="77777777" w:rsidR="006B65ED" w:rsidRPr="00CB044A" w:rsidRDefault="006B65ED" w:rsidP="006B65ED">
      <w:pPr>
        <w:pStyle w:val="Odstavecseseznamem"/>
        <w:numPr>
          <w:ilvl w:val="2"/>
          <w:numId w:val="2"/>
        </w:numPr>
        <w:ind w:left="1134" w:hanging="567"/>
        <w:contextualSpacing w:val="0"/>
        <w:jc w:val="both"/>
        <w:rPr>
          <w:rFonts w:cs="Segoe UI"/>
        </w:rPr>
      </w:pPr>
      <w:r w:rsidRPr="00CB044A">
        <w:rPr>
          <w:rFonts w:cs="Segoe UI"/>
        </w:rPr>
        <w:t>Zhotovitel je vázán svou nabídkou předloženou Objednateli v rámci zadávacího řízení Veřejné zakázky, která se pro úpravu vzájemných vztahů vyplývajících ze Smlouvy použije subsidiárně.</w:t>
      </w:r>
    </w:p>
    <w:p w14:paraId="489B5F4E" w14:textId="0EC7B2C3" w:rsidR="007050DA" w:rsidRPr="00CB044A" w:rsidRDefault="006B65ED" w:rsidP="001C673C">
      <w:pPr>
        <w:pStyle w:val="Odstavecseseznamem"/>
        <w:numPr>
          <w:ilvl w:val="1"/>
          <w:numId w:val="2"/>
        </w:numPr>
        <w:ind w:left="567" w:hanging="567"/>
        <w:contextualSpacing w:val="0"/>
        <w:jc w:val="both"/>
        <w:rPr>
          <w:rFonts w:cs="Segoe UI"/>
        </w:rPr>
      </w:pPr>
      <w:r w:rsidRPr="00CB044A">
        <w:rPr>
          <w:rFonts w:cs="Segoe UI"/>
        </w:rPr>
        <w:t>Není-li výslovně ve Smlouvě u lhůt či dob uvedeno, že příslušné dny jsou pracovní, jedná se o dny kalendářní.</w:t>
      </w:r>
    </w:p>
    <w:p w14:paraId="7F25F5B9" w14:textId="77777777" w:rsidR="000A3CA9" w:rsidRPr="00CB044A" w:rsidRDefault="000A3CA9">
      <w:pPr>
        <w:spacing w:line="278" w:lineRule="auto"/>
        <w:rPr>
          <w:rFonts w:cs="Segoe UI"/>
          <w:b/>
          <w:bCs/>
        </w:rPr>
      </w:pPr>
      <w:r w:rsidRPr="00CB044A">
        <w:rPr>
          <w:rFonts w:cs="Segoe UI"/>
          <w:b/>
          <w:bCs/>
        </w:rPr>
        <w:br w:type="page"/>
      </w:r>
    </w:p>
    <w:p w14:paraId="4EAD0D15" w14:textId="1D05B60E" w:rsidR="006B65ED" w:rsidRPr="00CB044A" w:rsidRDefault="006B65ED" w:rsidP="006B65ED">
      <w:pPr>
        <w:pStyle w:val="Odstavecseseznamem"/>
        <w:numPr>
          <w:ilvl w:val="0"/>
          <w:numId w:val="2"/>
        </w:numPr>
        <w:ind w:left="0" w:firstLine="0"/>
        <w:contextualSpacing w:val="0"/>
        <w:jc w:val="center"/>
        <w:rPr>
          <w:rFonts w:cs="Segoe UI"/>
          <w:b/>
          <w:bCs/>
        </w:rPr>
      </w:pPr>
      <w:r w:rsidRPr="00CB044A">
        <w:rPr>
          <w:rFonts w:cs="Segoe UI"/>
          <w:b/>
          <w:bCs/>
        </w:rPr>
        <w:lastRenderedPageBreak/>
        <w:t>ÚČEL SMLOUVY</w:t>
      </w:r>
    </w:p>
    <w:p w14:paraId="0A5AAF9E" w14:textId="000AD78F" w:rsidR="006B65ED" w:rsidRPr="00CB044A" w:rsidRDefault="006B65ED" w:rsidP="000A3CA9">
      <w:pPr>
        <w:pStyle w:val="Odstavecseseznamem"/>
        <w:numPr>
          <w:ilvl w:val="1"/>
          <w:numId w:val="2"/>
        </w:numPr>
        <w:ind w:left="567" w:hanging="567"/>
        <w:contextualSpacing w:val="0"/>
        <w:jc w:val="both"/>
        <w:rPr>
          <w:rFonts w:cs="Segoe UI"/>
        </w:rPr>
      </w:pPr>
      <w:r w:rsidRPr="00CB044A">
        <w:rPr>
          <w:rFonts w:cs="Segoe UI"/>
        </w:rPr>
        <w:t>Základním účelem, k jehož dosažení se Smlouva uzavírá, je zejména revitalizace</w:t>
      </w:r>
      <w:r w:rsidR="00346389" w:rsidRPr="00CB044A">
        <w:rPr>
          <w:rFonts w:cs="Segoe UI"/>
        </w:rPr>
        <w:t xml:space="preserve"> parku Danuše Muzikářov</w:t>
      </w:r>
      <w:r w:rsidR="00E404BB" w:rsidRPr="00CB044A">
        <w:rPr>
          <w:rFonts w:cs="Segoe UI"/>
        </w:rPr>
        <w:t>é</w:t>
      </w:r>
      <w:r w:rsidR="000A3CA9" w:rsidRPr="00CB044A">
        <w:rPr>
          <w:rFonts w:cs="Segoe UI"/>
        </w:rPr>
        <w:t xml:space="preserve"> </w:t>
      </w:r>
      <w:r w:rsidRPr="00CB044A">
        <w:rPr>
          <w:rFonts w:cs="Segoe UI"/>
        </w:rPr>
        <w:t>včetně úprav vegetačních a pochozích ploch nacházejících se na níže uvedených pozemcích.</w:t>
      </w:r>
    </w:p>
    <w:p w14:paraId="540FE3D7" w14:textId="77777777" w:rsidR="006B65ED" w:rsidRPr="00CB044A" w:rsidRDefault="006B65ED" w:rsidP="006B65ED">
      <w:pPr>
        <w:pStyle w:val="Odstavecseseznamem"/>
        <w:numPr>
          <w:ilvl w:val="0"/>
          <w:numId w:val="2"/>
        </w:numPr>
        <w:ind w:left="0" w:firstLine="0"/>
        <w:contextualSpacing w:val="0"/>
        <w:jc w:val="center"/>
        <w:rPr>
          <w:rFonts w:cs="Segoe UI"/>
          <w:b/>
          <w:bCs/>
        </w:rPr>
      </w:pPr>
      <w:bookmarkStart w:id="1" w:name="_Ref87871058"/>
      <w:r w:rsidRPr="00CB044A">
        <w:rPr>
          <w:rFonts w:cs="Segoe UI"/>
          <w:b/>
          <w:bCs/>
        </w:rPr>
        <w:t>PŘEDMĚT SMLOUVY</w:t>
      </w:r>
      <w:bookmarkEnd w:id="1"/>
    </w:p>
    <w:p w14:paraId="413E99D5" w14:textId="77777777" w:rsidR="00E91533" w:rsidRPr="00CB044A" w:rsidRDefault="006B65ED" w:rsidP="00E91533">
      <w:pPr>
        <w:pStyle w:val="Odstavecseseznamem"/>
        <w:numPr>
          <w:ilvl w:val="1"/>
          <w:numId w:val="2"/>
        </w:numPr>
        <w:ind w:left="567" w:hanging="567"/>
        <w:contextualSpacing w:val="0"/>
        <w:jc w:val="both"/>
        <w:rPr>
          <w:rFonts w:cs="Segoe UI"/>
        </w:rPr>
      </w:pPr>
      <w:r w:rsidRPr="00CB044A">
        <w:rPr>
          <w:rFonts w:cs="Segoe UI"/>
        </w:rPr>
        <w:t>Předmětem Smlouvy je závazek Zhotovitele za podmínek Smlouvou dále stanovených poskytnout Objednateli plnění spočívající v</w:t>
      </w:r>
      <w:r w:rsidR="000A3CA9" w:rsidRPr="00CB044A">
        <w:rPr>
          <w:rFonts w:cs="Segoe UI"/>
        </w:rPr>
        <w:t> celkové revitalizaci parku Danuše Muzikářové</w:t>
      </w:r>
      <w:r w:rsidR="00AB160F" w:rsidRPr="00CB044A">
        <w:rPr>
          <w:rFonts w:cs="Segoe UI"/>
        </w:rPr>
        <w:t xml:space="preserve"> při ulici Rooseveltova</w:t>
      </w:r>
      <w:r w:rsidR="000A3CA9" w:rsidRPr="00CB044A">
        <w:rPr>
          <w:rFonts w:cs="Segoe UI"/>
        </w:rPr>
        <w:t>.</w:t>
      </w:r>
      <w:r w:rsidRPr="00CB044A">
        <w:rPr>
          <w:rFonts w:cs="Segoe UI"/>
        </w:rPr>
        <w:t xml:space="preserve"> (dále jen </w:t>
      </w:r>
      <w:r w:rsidRPr="00CB044A">
        <w:rPr>
          <w:rFonts w:cs="Segoe UI"/>
          <w:i/>
          <w:iCs/>
        </w:rPr>
        <w:t>„</w:t>
      </w:r>
      <w:r w:rsidRPr="00CB044A">
        <w:rPr>
          <w:rFonts w:cs="Segoe UI"/>
          <w:b/>
          <w:bCs/>
          <w:i/>
          <w:iCs/>
        </w:rPr>
        <w:t>Dílo</w:t>
      </w:r>
      <w:r w:rsidRPr="00CB044A">
        <w:rPr>
          <w:rFonts w:cs="Segoe UI"/>
          <w:i/>
          <w:iCs/>
        </w:rPr>
        <w:t>“</w:t>
      </w:r>
      <w:r w:rsidRPr="00CB044A">
        <w:rPr>
          <w:rFonts w:cs="Segoe UI"/>
        </w:rPr>
        <w:t>).</w:t>
      </w:r>
    </w:p>
    <w:p w14:paraId="13487CCF" w14:textId="3ABD29CE" w:rsidR="00E91533" w:rsidRPr="00CB044A" w:rsidRDefault="00E91533" w:rsidP="00E91533">
      <w:pPr>
        <w:pStyle w:val="Odstavecseseznamem"/>
        <w:ind w:left="567"/>
        <w:contextualSpacing w:val="0"/>
        <w:jc w:val="both"/>
        <w:rPr>
          <w:rFonts w:cs="Segoe UI"/>
        </w:rPr>
      </w:pPr>
      <w:r w:rsidRPr="00CB044A">
        <w:rPr>
          <w:rFonts w:cs="Segoe UI"/>
        </w:rPr>
        <w:t>Bližší specifikace předmětu plnění je uvedena v příloze č. 1 Smlouvy.</w:t>
      </w:r>
    </w:p>
    <w:p w14:paraId="139162BE" w14:textId="13DF0F55" w:rsidR="00461050" w:rsidRPr="00CB044A" w:rsidRDefault="00E91533" w:rsidP="00461050">
      <w:pPr>
        <w:pStyle w:val="Odstavecseseznamem"/>
        <w:numPr>
          <w:ilvl w:val="1"/>
          <w:numId w:val="2"/>
        </w:numPr>
        <w:ind w:left="567" w:hanging="567"/>
        <w:contextualSpacing w:val="0"/>
        <w:jc w:val="both"/>
        <w:rPr>
          <w:rFonts w:cs="Segoe UI"/>
        </w:rPr>
      </w:pPr>
      <w:r w:rsidRPr="00CB044A">
        <w:rPr>
          <w:rFonts w:cs="Segoe UI"/>
        </w:rPr>
        <w:t>Smluvní strany se d</w:t>
      </w:r>
      <w:r w:rsidR="004C5C59" w:rsidRPr="00CB044A">
        <w:rPr>
          <w:rFonts w:cs="Segoe UI"/>
        </w:rPr>
        <w:t xml:space="preserve">ohodly, že </w:t>
      </w:r>
      <w:r w:rsidR="00F12AA0" w:rsidRPr="00CB044A">
        <w:rPr>
          <w:rFonts w:cs="Segoe UI"/>
        </w:rPr>
        <w:t>D</w:t>
      </w:r>
      <w:r w:rsidR="004C5C59" w:rsidRPr="00CB044A">
        <w:rPr>
          <w:rFonts w:cs="Segoe UI"/>
        </w:rPr>
        <w:t xml:space="preserve">ílo bude realizováno na dvě </w:t>
      </w:r>
      <w:r w:rsidR="004A1A7E" w:rsidRPr="00CB044A">
        <w:rPr>
          <w:rFonts w:cs="Segoe UI"/>
        </w:rPr>
        <w:t>části</w:t>
      </w:r>
      <w:r w:rsidR="0094342F" w:rsidRPr="00CB044A">
        <w:rPr>
          <w:rFonts w:cs="Segoe UI"/>
        </w:rPr>
        <w:t xml:space="preserve"> (I. a II. etapa)</w:t>
      </w:r>
      <w:r w:rsidR="006B19D7" w:rsidRPr="00CB044A">
        <w:rPr>
          <w:rFonts w:cs="Segoe UI"/>
        </w:rPr>
        <w:t xml:space="preserve"> a takto bude </w:t>
      </w:r>
      <w:r w:rsidR="00F12AA0" w:rsidRPr="00CB044A">
        <w:rPr>
          <w:rFonts w:cs="Segoe UI"/>
        </w:rPr>
        <w:t>i</w:t>
      </w:r>
      <w:r w:rsidR="006B19D7" w:rsidRPr="00CB044A">
        <w:rPr>
          <w:rFonts w:cs="Segoe UI"/>
        </w:rPr>
        <w:t xml:space="preserve"> předáváno, bude-li II. etapa zrealizována</w:t>
      </w:r>
      <w:r w:rsidR="004A1A7E" w:rsidRPr="00CB044A">
        <w:rPr>
          <w:rFonts w:cs="Segoe UI"/>
        </w:rPr>
        <w:t>. Dílo je rozděleno na dvě části</w:t>
      </w:r>
      <w:r w:rsidR="00700211" w:rsidRPr="00CB044A">
        <w:rPr>
          <w:rFonts w:cs="Segoe UI"/>
        </w:rPr>
        <w:t>, jelikož II.</w:t>
      </w:r>
      <w:r w:rsidR="005153B7" w:rsidRPr="00CB044A">
        <w:rPr>
          <w:rFonts w:cs="Segoe UI"/>
        </w:rPr>
        <w:t> </w:t>
      </w:r>
      <w:r w:rsidR="00700211" w:rsidRPr="00CB044A">
        <w:rPr>
          <w:rFonts w:cs="Segoe UI"/>
        </w:rPr>
        <w:t>etapu je možné realizovat až po vybudování plánovaného přilehlého podzemního parkoviště</w:t>
      </w:r>
      <w:r w:rsidR="00BC23A5" w:rsidRPr="00CB044A">
        <w:rPr>
          <w:rFonts w:cs="Segoe UI"/>
        </w:rPr>
        <w:t xml:space="preserve"> subjektem odlišným od Smluvních stran. </w:t>
      </w:r>
      <w:r w:rsidR="00461050" w:rsidRPr="00CB044A">
        <w:rPr>
          <w:rFonts w:cs="Segoe UI"/>
        </w:rPr>
        <w:t>Rozdělení D</w:t>
      </w:r>
      <w:r w:rsidR="00700211" w:rsidRPr="00CB044A">
        <w:rPr>
          <w:rFonts w:cs="Segoe UI"/>
        </w:rPr>
        <w:t>í</w:t>
      </w:r>
      <w:r w:rsidR="00461050" w:rsidRPr="00CB044A">
        <w:rPr>
          <w:rFonts w:cs="Segoe UI"/>
        </w:rPr>
        <w:t>la je následující</w:t>
      </w:r>
      <w:r w:rsidR="00700211" w:rsidRPr="00CB044A">
        <w:rPr>
          <w:rFonts w:cs="Segoe UI"/>
        </w:rPr>
        <w:t>:</w:t>
      </w:r>
    </w:p>
    <w:p w14:paraId="6032F991" w14:textId="5826A427" w:rsidR="00461050" w:rsidRPr="00CB044A" w:rsidRDefault="00461050" w:rsidP="00461050">
      <w:pPr>
        <w:pStyle w:val="Odstavecseseznamem"/>
        <w:ind w:left="567"/>
        <w:contextualSpacing w:val="0"/>
        <w:jc w:val="both"/>
        <w:rPr>
          <w:rFonts w:cs="Segoe UI"/>
        </w:rPr>
      </w:pPr>
      <w:r w:rsidRPr="00CB044A">
        <w:rPr>
          <w:rFonts w:cs="Segoe UI"/>
        </w:rPr>
        <w:t>a) I. etapa</w:t>
      </w:r>
      <w:r w:rsidR="00BB6C0B" w:rsidRPr="00CB044A">
        <w:rPr>
          <w:rFonts w:cs="Segoe UI"/>
        </w:rPr>
        <w:t xml:space="preserve"> bude re</w:t>
      </w:r>
      <w:r w:rsidR="003B2E12" w:rsidRPr="00CB044A">
        <w:rPr>
          <w:rFonts w:cs="Segoe UI"/>
        </w:rPr>
        <w:t xml:space="preserve">alizována na pozemcích parc. č. </w:t>
      </w:r>
      <w:r w:rsidR="002C2065" w:rsidRPr="00CB044A">
        <w:rPr>
          <w:rFonts w:cs="Segoe UI"/>
        </w:rPr>
        <w:t xml:space="preserve">1, 3, 4, 6, </w:t>
      </w:r>
      <w:r w:rsidR="00810007" w:rsidRPr="00CB044A">
        <w:rPr>
          <w:rFonts w:cs="Segoe UI"/>
        </w:rPr>
        <w:t xml:space="preserve">5/10, 5/14, 5/18, 800 Brno, 602 00, Katastrální území: Město Brno (okres Brno-město); 610003 v souladu </w:t>
      </w:r>
      <w:r w:rsidR="0090683C" w:rsidRPr="00CB044A">
        <w:rPr>
          <w:rFonts w:cs="Segoe UI"/>
        </w:rPr>
        <w:t xml:space="preserve">s projektovou dokumentací </w:t>
      </w:r>
      <w:r w:rsidR="00380C21" w:rsidRPr="00CB044A">
        <w:rPr>
          <w:rFonts w:cs="Segoe UI"/>
        </w:rPr>
        <w:t xml:space="preserve">s názvem „Park Danuše Muzikářové </w:t>
      </w:r>
      <w:r w:rsidR="00124152" w:rsidRPr="00CB044A">
        <w:rPr>
          <w:rFonts w:cs="Segoe UI"/>
        </w:rPr>
        <w:t>I. etapa“</w:t>
      </w:r>
      <w:r w:rsidR="001A7BA7" w:rsidRPr="00CB044A">
        <w:rPr>
          <w:rFonts w:cs="Segoe UI"/>
        </w:rPr>
        <w:t xml:space="preserve"> (dále</w:t>
      </w:r>
      <w:r w:rsidR="0014469F" w:rsidRPr="00CB044A">
        <w:rPr>
          <w:rFonts w:cs="Segoe UI"/>
        </w:rPr>
        <w:t xml:space="preserve"> jen</w:t>
      </w:r>
      <w:r w:rsidR="001A7BA7" w:rsidRPr="00CB044A">
        <w:rPr>
          <w:rFonts w:cs="Segoe UI"/>
        </w:rPr>
        <w:t xml:space="preserve"> „</w:t>
      </w:r>
      <w:r w:rsidR="001A7BA7" w:rsidRPr="00CB044A">
        <w:rPr>
          <w:rFonts w:cs="Segoe UI"/>
          <w:b/>
          <w:bCs/>
        </w:rPr>
        <w:t>I.</w:t>
      </w:r>
      <w:r w:rsidR="0014469F" w:rsidRPr="00CB044A">
        <w:rPr>
          <w:rFonts w:cs="Segoe UI"/>
          <w:b/>
          <w:bCs/>
        </w:rPr>
        <w:t> </w:t>
      </w:r>
      <w:r w:rsidR="001A7BA7" w:rsidRPr="00CB044A">
        <w:rPr>
          <w:rFonts w:cs="Segoe UI"/>
          <w:b/>
          <w:bCs/>
        </w:rPr>
        <w:t>etapa</w:t>
      </w:r>
      <w:r w:rsidR="001A7BA7" w:rsidRPr="00CB044A">
        <w:rPr>
          <w:rFonts w:cs="Segoe UI"/>
        </w:rPr>
        <w:t>“)</w:t>
      </w:r>
    </w:p>
    <w:p w14:paraId="6948A56B" w14:textId="72EF38EB" w:rsidR="00071CE3" w:rsidRPr="00CB044A" w:rsidRDefault="00071CE3" w:rsidP="00461050">
      <w:pPr>
        <w:pStyle w:val="Odstavecseseznamem"/>
        <w:ind w:left="567"/>
        <w:contextualSpacing w:val="0"/>
        <w:jc w:val="both"/>
        <w:rPr>
          <w:rFonts w:cs="Segoe UI"/>
        </w:rPr>
      </w:pPr>
      <w:r w:rsidRPr="00CB044A">
        <w:rPr>
          <w:rFonts w:cs="Segoe UI"/>
        </w:rPr>
        <w:t xml:space="preserve">b) II. etapa bude realizována na pozemcích parc. č. 4, 6, 5/10, 5/11, 5/12, 5/13, 5/15, 5/16, 5/17, 5/18 Brno, 602 00, Katastrální území: Město Brno (okres Brno-město); 610003 v souladu s projektovou dokumentací </w:t>
      </w:r>
      <w:r w:rsidR="00724F94" w:rsidRPr="00CB044A">
        <w:rPr>
          <w:rFonts w:cs="Segoe UI"/>
        </w:rPr>
        <w:t>s názvem „Park Danuše Muzikářové II. etapa“</w:t>
      </w:r>
      <w:r w:rsidR="001A7BA7" w:rsidRPr="00CB044A">
        <w:rPr>
          <w:rFonts w:cs="Segoe UI"/>
        </w:rPr>
        <w:t xml:space="preserve"> (dále jen „</w:t>
      </w:r>
      <w:r w:rsidR="001A7BA7" w:rsidRPr="00CB044A">
        <w:rPr>
          <w:rFonts w:cs="Segoe UI"/>
          <w:b/>
          <w:bCs/>
        </w:rPr>
        <w:t>II. etapa</w:t>
      </w:r>
      <w:r w:rsidR="001A7BA7" w:rsidRPr="00CB044A">
        <w:rPr>
          <w:rFonts w:cs="Segoe UI"/>
        </w:rPr>
        <w:t>“)</w:t>
      </w:r>
    </w:p>
    <w:p w14:paraId="30D8F396" w14:textId="77777777" w:rsidR="006B65ED" w:rsidRPr="00CB044A" w:rsidRDefault="006B65ED" w:rsidP="006B65ED">
      <w:pPr>
        <w:pStyle w:val="Odstavecseseznamem"/>
        <w:numPr>
          <w:ilvl w:val="1"/>
          <w:numId w:val="2"/>
        </w:numPr>
        <w:ind w:left="567" w:hanging="567"/>
        <w:contextualSpacing w:val="0"/>
        <w:jc w:val="both"/>
        <w:rPr>
          <w:rFonts w:cs="Segoe UI"/>
        </w:rPr>
      </w:pPr>
      <w:r w:rsidRPr="00CB044A">
        <w:rPr>
          <w:rFonts w:cs="Segoe UI"/>
        </w:rPr>
        <w:t xml:space="preserve">Zhotovitel se zavazuje Dílo provést v souladu s </w:t>
      </w:r>
    </w:p>
    <w:p w14:paraId="0E058B13" w14:textId="08412E4F" w:rsidR="006B65ED" w:rsidRPr="00CB044A" w:rsidRDefault="006B65ED" w:rsidP="006B65ED">
      <w:pPr>
        <w:pStyle w:val="Odstavecseseznamem"/>
        <w:numPr>
          <w:ilvl w:val="2"/>
          <w:numId w:val="2"/>
        </w:numPr>
        <w:ind w:left="1276" w:hanging="709"/>
        <w:contextualSpacing w:val="0"/>
        <w:jc w:val="both"/>
        <w:rPr>
          <w:rFonts w:cs="Segoe UI"/>
        </w:rPr>
      </w:pPr>
      <w:r w:rsidRPr="00CB044A">
        <w:rPr>
          <w:rFonts w:cs="Segoe UI"/>
        </w:rPr>
        <w:t>relevantními částmi dokumentac</w:t>
      </w:r>
      <w:r w:rsidR="000A3CA9" w:rsidRPr="00CB044A">
        <w:rPr>
          <w:rFonts w:cs="Segoe UI"/>
        </w:rPr>
        <w:t>í</w:t>
      </w:r>
      <w:r w:rsidRPr="00CB044A">
        <w:rPr>
          <w:rFonts w:cs="Segoe UI"/>
        </w:rPr>
        <w:t xml:space="preserve"> pro provádění stavby s názv</w:t>
      </w:r>
      <w:r w:rsidR="000A3CA9" w:rsidRPr="00CB044A">
        <w:rPr>
          <w:rFonts w:cs="Segoe UI"/>
        </w:rPr>
        <w:t>y</w:t>
      </w:r>
      <w:r w:rsidRPr="00CB044A">
        <w:rPr>
          <w:rFonts w:cs="Segoe UI"/>
        </w:rPr>
        <w:t xml:space="preserve"> „</w:t>
      </w:r>
      <w:r w:rsidR="000A3CA9" w:rsidRPr="00CB044A">
        <w:rPr>
          <w:rFonts w:cs="Segoe UI"/>
        </w:rPr>
        <w:t xml:space="preserve">Park Danuše Muzikářové I. etapa“ a </w:t>
      </w:r>
      <w:r w:rsidR="005921F5" w:rsidRPr="00CB044A">
        <w:rPr>
          <w:rFonts w:cs="Segoe UI"/>
        </w:rPr>
        <w:t>„</w:t>
      </w:r>
      <w:r w:rsidR="000A3CA9" w:rsidRPr="00CB044A">
        <w:rPr>
          <w:rFonts w:cs="Segoe UI"/>
        </w:rPr>
        <w:t>Park Danuše Muzikářové II. etapa</w:t>
      </w:r>
      <w:r w:rsidRPr="00CB044A">
        <w:rPr>
          <w:rFonts w:cs="Segoe UI"/>
        </w:rPr>
        <w:t xml:space="preserve">“, zpracované společností Atelier 99 s.r.o. se sídlem Purkyňova 71/99, Královo Pole, 612 00 Brno, IČO: 024 63 245 (dále jen </w:t>
      </w:r>
      <w:r w:rsidRPr="00CB044A">
        <w:rPr>
          <w:rFonts w:cs="Segoe UI"/>
          <w:i/>
          <w:iCs/>
        </w:rPr>
        <w:t>„</w:t>
      </w:r>
      <w:r w:rsidRPr="00CB044A">
        <w:rPr>
          <w:rFonts w:cs="Segoe UI"/>
          <w:b/>
          <w:bCs/>
          <w:i/>
          <w:iCs/>
        </w:rPr>
        <w:t>Projektová dokumentace</w:t>
      </w:r>
      <w:r w:rsidRPr="00CB044A">
        <w:rPr>
          <w:rFonts w:cs="Segoe UI"/>
          <w:i/>
          <w:iCs/>
        </w:rPr>
        <w:t>“</w:t>
      </w:r>
      <w:r w:rsidRPr="00CB044A">
        <w:rPr>
          <w:rFonts w:cs="Segoe UI"/>
        </w:rPr>
        <w:t>) a položkového soupisu stavebních prací, dodávek a služeb, který byl součástí nabídky Zhotovitele v</w:t>
      </w:r>
      <w:r w:rsidR="00803190" w:rsidRPr="00CB044A">
        <w:rPr>
          <w:rFonts w:cs="Segoe UI"/>
        </w:rPr>
        <w:t> </w:t>
      </w:r>
      <w:r w:rsidRPr="00CB044A">
        <w:rPr>
          <w:rFonts w:cs="Segoe UI"/>
        </w:rPr>
        <w:t>rámci</w:t>
      </w:r>
      <w:r w:rsidR="00803190" w:rsidRPr="00CB044A">
        <w:rPr>
          <w:rFonts w:cs="Segoe UI"/>
        </w:rPr>
        <w:t xml:space="preserve"> Zadávací dokumentace</w:t>
      </w:r>
      <w:r w:rsidRPr="00CB044A">
        <w:rPr>
          <w:rFonts w:cs="Segoe UI"/>
        </w:rPr>
        <w:t xml:space="preserve"> a v němž jsou Zhotovitelem uvedeny jednotkové ceny u</w:t>
      </w:r>
      <w:r w:rsidR="000A3CA9" w:rsidRPr="00CB044A">
        <w:rPr>
          <w:rFonts w:cs="Segoe UI"/>
        </w:rPr>
        <w:t> </w:t>
      </w:r>
      <w:r w:rsidRPr="00CB044A">
        <w:rPr>
          <w:rFonts w:cs="Segoe UI"/>
        </w:rPr>
        <w:t xml:space="preserve">všech položek stavebních prací, dodávek a služeb a jejich celkové ceny pro vymezené množství (dále jen </w:t>
      </w:r>
      <w:r w:rsidRPr="00CB044A">
        <w:rPr>
          <w:rFonts w:cs="Segoe UI"/>
          <w:i/>
          <w:iCs/>
        </w:rPr>
        <w:t>„</w:t>
      </w:r>
      <w:r w:rsidRPr="00CB044A">
        <w:rPr>
          <w:rFonts w:cs="Segoe UI"/>
          <w:b/>
          <w:bCs/>
          <w:i/>
          <w:iCs/>
        </w:rPr>
        <w:t>Položkový rozpočet</w:t>
      </w:r>
      <w:r w:rsidRPr="00CB044A">
        <w:rPr>
          <w:rFonts w:cs="Segoe UI"/>
          <w:i/>
          <w:iCs/>
        </w:rPr>
        <w:t>“)</w:t>
      </w:r>
      <w:r w:rsidRPr="00CB044A">
        <w:rPr>
          <w:rFonts w:cs="Segoe UI"/>
        </w:rPr>
        <w:t>, který je součástí přílohy č.</w:t>
      </w:r>
      <w:r w:rsidR="00CE5737" w:rsidRPr="00CB044A">
        <w:rPr>
          <w:rFonts w:cs="Segoe UI"/>
        </w:rPr>
        <w:t> </w:t>
      </w:r>
      <w:r w:rsidRPr="00CB044A">
        <w:rPr>
          <w:rFonts w:cs="Segoe UI"/>
        </w:rPr>
        <w:t>1</w:t>
      </w:r>
      <w:r w:rsidR="00CE5737" w:rsidRPr="00CB044A">
        <w:rPr>
          <w:rFonts w:cs="Segoe UI"/>
        </w:rPr>
        <w:t> </w:t>
      </w:r>
      <w:r w:rsidRPr="00CB044A">
        <w:rPr>
          <w:rFonts w:cs="Segoe UI"/>
        </w:rPr>
        <w:t>této Smlouvy);</w:t>
      </w:r>
    </w:p>
    <w:p w14:paraId="18376039" w14:textId="02E4D84D" w:rsidR="004402B2" w:rsidRPr="00CB044A" w:rsidRDefault="004402B2" w:rsidP="006B65ED">
      <w:pPr>
        <w:pStyle w:val="Odstavecseseznamem"/>
        <w:numPr>
          <w:ilvl w:val="2"/>
          <w:numId w:val="2"/>
        </w:numPr>
        <w:ind w:left="1276" w:hanging="709"/>
        <w:contextualSpacing w:val="0"/>
        <w:jc w:val="both"/>
        <w:rPr>
          <w:rFonts w:cs="Segoe UI"/>
        </w:rPr>
      </w:pPr>
      <w:r w:rsidRPr="00CB044A">
        <w:rPr>
          <w:rFonts w:cs="Segoe UI"/>
        </w:rPr>
        <w:t>p</w:t>
      </w:r>
      <w:r w:rsidR="007B2B65" w:rsidRPr="00CB044A">
        <w:rPr>
          <w:rFonts w:cs="Segoe UI"/>
        </w:rPr>
        <w:t xml:space="preserve">odmínkami stanovenými </w:t>
      </w:r>
      <w:r w:rsidR="000C5929" w:rsidRPr="00CB044A">
        <w:rPr>
          <w:rFonts w:cs="Segoe UI"/>
        </w:rPr>
        <w:t xml:space="preserve">Odborem životního prostředí </w:t>
      </w:r>
      <w:r w:rsidR="00420BB9" w:rsidRPr="00CB044A">
        <w:rPr>
          <w:rFonts w:cs="Segoe UI"/>
        </w:rPr>
        <w:t xml:space="preserve">Magistrátu města Brna </w:t>
      </w:r>
      <w:r w:rsidR="000C5929" w:rsidRPr="00CB044A">
        <w:rPr>
          <w:rFonts w:cs="Segoe UI"/>
        </w:rPr>
        <w:t>při zásahu do ochranného pásma památného stromu Jírovec maďa</w:t>
      </w:r>
      <w:r w:rsidR="009D6DA8" w:rsidRPr="00CB044A">
        <w:rPr>
          <w:rFonts w:cs="Segoe UI"/>
        </w:rPr>
        <w:t>l, jakož i podmínkami vyplývajícími z dalších příslušných správních rozhodnutí, zejména z</w:t>
      </w:r>
      <w:r w:rsidR="00CE5737" w:rsidRPr="00CB044A">
        <w:rPr>
          <w:rFonts w:cs="Segoe UI"/>
        </w:rPr>
        <w:t> </w:t>
      </w:r>
      <w:r w:rsidR="009D6DA8" w:rsidRPr="00CB044A">
        <w:rPr>
          <w:rFonts w:cs="Segoe UI"/>
        </w:rPr>
        <w:t>územního rozhodnutí, stavebního povolení, resp. povolení záměru atp.</w:t>
      </w:r>
    </w:p>
    <w:p w14:paraId="05B5199E" w14:textId="0B5B58AE" w:rsidR="006B65ED" w:rsidRPr="00CB044A" w:rsidRDefault="006B65ED" w:rsidP="006B65ED">
      <w:pPr>
        <w:pStyle w:val="Odstavecseseznamem"/>
        <w:numPr>
          <w:ilvl w:val="2"/>
          <w:numId w:val="2"/>
        </w:numPr>
        <w:ind w:left="1276" w:hanging="709"/>
        <w:contextualSpacing w:val="0"/>
        <w:jc w:val="both"/>
        <w:rPr>
          <w:rFonts w:cs="Segoe UI"/>
        </w:rPr>
      </w:pPr>
      <w:r w:rsidRPr="00CB044A">
        <w:rPr>
          <w:rFonts w:cs="Segoe UI"/>
        </w:rPr>
        <w:t>předpis</w:t>
      </w:r>
      <w:r w:rsidR="00462EEA" w:rsidRPr="00CB044A">
        <w:rPr>
          <w:rFonts w:cs="Segoe UI"/>
        </w:rPr>
        <w:t>y</w:t>
      </w:r>
      <w:r w:rsidRPr="00CB044A">
        <w:rPr>
          <w:rFonts w:cs="Segoe UI"/>
        </w:rPr>
        <w:t xml:space="preserve"> upravující</w:t>
      </w:r>
      <w:r w:rsidR="00462EEA" w:rsidRPr="00CB044A">
        <w:rPr>
          <w:rFonts w:cs="Segoe UI"/>
        </w:rPr>
        <w:t>mi</w:t>
      </w:r>
      <w:r w:rsidRPr="00CB044A">
        <w:rPr>
          <w:rFonts w:cs="Segoe UI"/>
        </w:rPr>
        <w:t xml:space="preserve"> provádění stavebních děl</w:t>
      </w:r>
      <w:r w:rsidR="004402B2" w:rsidRPr="00CB044A">
        <w:rPr>
          <w:rFonts w:cs="Segoe UI"/>
        </w:rPr>
        <w:t xml:space="preserve"> </w:t>
      </w:r>
      <w:r w:rsidRPr="00CB044A">
        <w:rPr>
          <w:rFonts w:cs="Segoe UI"/>
        </w:rPr>
        <w:t>a ustanovení</w:t>
      </w:r>
      <w:r w:rsidR="00D520A6" w:rsidRPr="00CB044A">
        <w:rPr>
          <w:rFonts w:cs="Segoe UI"/>
        </w:rPr>
        <w:t>mi</w:t>
      </w:r>
      <w:r w:rsidRPr="00CB044A">
        <w:rPr>
          <w:rFonts w:cs="Segoe UI"/>
        </w:rPr>
        <w:t xml:space="preserve"> této Smlouvy.</w:t>
      </w:r>
    </w:p>
    <w:p w14:paraId="0FA48157" w14:textId="77777777" w:rsidR="006B65ED" w:rsidRPr="00CB044A" w:rsidRDefault="006B65ED" w:rsidP="006B65ED">
      <w:pPr>
        <w:pStyle w:val="Odstavecseseznamem"/>
        <w:numPr>
          <w:ilvl w:val="1"/>
          <w:numId w:val="2"/>
        </w:numPr>
        <w:ind w:left="567" w:hanging="567"/>
        <w:contextualSpacing w:val="0"/>
        <w:jc w:val="both"/>
        <w:rPr>
          <w:rFonts w:cs="Segoe UI"/>
        </w:rPr>
      </w:pPr>
      <w:r w:rsidRPr="00CB044A">
        <w:rPr>
          <w:rFonts w:cs="Segoe UI"/>
        </w:rPr>
        <w:t>Do rozsahu Díla dále patří</w:t>
      </w:r>
    </w:p>
    <w:p w14:paraId="3502B043" w14:textId="77777777" w:rsidR="006B65ED" w:rsidRPr="00CB044A" w:rsidRDefault="006B65ED" w:rsidP="006B65ED">
      <w:pPr>
        <w:pStyle w:val="Odstavecseseznamem"/>
        <w:numPr>
          <w:ilvl w:val="2"/>
          <w:numId w:val="2"/>
        </w:numPr>
        <w:ind w:left="1276" w:hanging="709"/>
        <w:contextualSpacing w:val="0"/>
        <w:jc w:val="both"/>
        <w:rPr>
          <w:rFonts w:cs="Segoe UI"/>
        </w:rPr>
      </w:pPr>
      <w:r w:rsidRPr="00CB044A">
        <w:rPr>
          <w:rFonts w:cs="Segoe UI"/>
        </w:rPr>
        <w:t xml:space="preserve">zajištění a provedení všech opatření organizačního a stavebně technologického charakteru k řádnému provedení Díla; </w:t>
      </w:r>
    </w:p>
    <w:p w14:paraId="4330C305" w14:textId="77777777" w:rsidR="006B65ED" w:rsidRPr="00CB044A" w:rsidRDefault="006B65ED" w:rsidP="006B65ED">
      <w:pPr>
        <w:pStyle w:val="Odstavecseseznamem"/>
        <w:numPr>
          <w:ilvl w:val="2"/>
          <w:numId w:val="2"/>
        </w:numPr>
        <w:ind w:left="1276" w:hanging="709"/>
        <w:contextualSpacing w:val="0"/>
        <w:jc w:val="both"/>
        <w:rPr>
          <w:rFonts w:cs="Segoe UI"/>
        </w:rPr>
      </w:pPr>
      <w:r w:rsidRPr="00CB044A">
        <w:rPr>
          <w:rFonts w:cs="Segoe UI"/>
        </w:rPr>
        <w:t>veškeré práce a dodávky související s bezpečnostními opatřeními na ochranu lidí a majetku (zejména chodců a vozidel v místech dotčených realizací Díla);</w:t>
      </w:r>
    </w:p>
    <w:p w14:paraId="40B67800" w14:textId="77777777" w:rsidR="006B65ED" w:rsidRPr="00CB044A" w:rsidRDefault="006B65ED" w:rsidP="006B65ED">
      <w:pPr>
        <w:pStyle w:val="Odstavecseseznamem"/>
        <w:numPr>
          <w:ilvl w:val="2"/>
          <w:numId w:val="2"/>
        </w:numPr>
        <w:ind w:left="1276" w:hanging="709"/>
        <w:contextualSpacing w:val="0"/>
        <w:jc w:val="both"/>
        <w:rPr>
          <w:rFonts w:cs="Segoe UI"/>
        </w:rPr>
      </w:pPr>
      <w:r w:rsidRPr="00CB044A">
        <w:rPr>
          <w:rFonts w:cs="Segoe UI"/>
        </w:rPr>
        <w:t>zajištění případného zvláštního užívání komunikací a veřejných prostranství, bude-li potřebné, včetně úhrady vyměřených poplatků a nájemného;</w:t>
      </w:r>
    </w:p>
    <w:p w14:paraId="33266208" w14:textId="77777777" w:rsidR="006B65ED" w:rsidRPr="00CB044A" w:rsidRDefault="006B65ED" w:rsidP="006B65ED">
      <w:pPr>
        <w:pStyle w:val="Odstavecseseznamem"/>
        <w:numPr>
          <w:ilvl w:val="2"/>
          <w:numId w:val="2"/>
        </w:numPr>
        <w:ind w:left="1276" w:hanging="709"/>
        <w:contextualSpacing w:val="0"/>
        <w:jc w:val="both"/>
        <w:rPr>
          <w:rFonts w:cs="Segoe UI"/>
        </w:rPr>
      </w:pPr>
      <w:r w:rsidRPr="00CB044A">
        <w:rPr>
          <w:rFonts w:cs="Segoe UI"/>
        </w:rPr>
        <w:t xml:space="preserve">zpracování dokumentace dočasného dopravního značení včetně projednání s příslušnými správními orgány, bude-li potřebné; </w:t>
      </w:r>
    </w:p>
    <w:p w14:paraId="628B9210" w14:textId="77777777" w:rsidR="006B65ED" w:rsidRPr="00CB044A" w:rsidRDefault="006B65ED" w:rsidP="006B65ED">
      <w:pPr>
        <w:pStyle w:val="Odstavecseseznamem"/>
        <w:numPr>
          <w:ilvl w:val="2"/>
          <w:numId w:val="2"/>
        </w:numPr>
        <w:ind w:left="1276" w:hanging="709"/>
        <w:contextualSpacing w:val="0"/>
        <w:jc w:val="both"/>
        <w:rPr>
          <w:rFonts w:cs="Segoe UI"/>
        </w:rPr>
      </w:pPr>
      <w:r w:rsidRPr="00CB044A">
        <w:rPr>
          <w:rFonts w:cs="Segoe UI"/>
        </w:rPr>
        <w:t xml:space="preserve">osazení a údržba dopravního značení v průběhu provádění stavebních prací dle dokumentace dopravního značení, včetně uvedení do původního stavu a vrácení jejich správci, bude-li potřebné; </w:t>
      </w:r>
    </w:p>
    <w:p w14:paraId="1F6F62C1" w14:textId="77777777" w:rsidR="006B65ED" w:rsidRPr="00CB044A" w:rsidRDefault="006B65ED" w:rsidP="006B65ED">
      <w:pPr>
        <w:pStyle w:val="Odstavecseseznamem"/>
        <w:numPr>
          <w:ilvl w:val="2"/>
          <w:numId w:val="2"/>
        </w:numPr>
        <w:ind w:left="1276" w:hanging="709"/>
        <w:contextualSpacing w:val="0"/>
        <w:jc w:val="both"/>
        <w:rPr>
          <w:rFonts w:cs="Segoe UI"/>
        </w:rPr>
      </w:pPr>
      <w:r w:rsidRPr="00CB044A">
        <w:rPr>
          <w:rFonts w:cs="Segoe UI"/>
        </w:rPr>
        <w:t xml:space="preserve">zajištění a provedení všech nutných zkoušek dle platných právních předpisů a technických norem, zejména ČSN (případně jiných norem vztahujících se k prováděnému Dílu včetně pořízení protokolů o průběhu zkoušek), předání protokolů o provedení zkoušek, vyhotovení protokolů ve třech vyhotoveních v listinné podobě a v jednom vyhotovení v digitální podobě na CD nosiči, úspěšné provedení těchto zkoušek je podmínkou k převzetí Díla; </w:t>
      </w:r>
    </w:p>
    <w:p w14:paraId="0F2C5205" w14:textId="77777777" w:rsidR="006B65ED" w:rsidRPr="00CB044A" w:rsidRDefault="006B65ED" w:rsidP="006B65ED">
      <w:pPr>
        <w:pStyle w:val="Odstavecseseznamem"/>
        <w:numPr>
          <w:ilvl w:val="2"/>
          <w:numId w:val="2"/>
        </w:numPr>
        <w:ind w:left="1276" w:hanging="709"/>
        <w:contextualSpacing w:val="0"/>
        <w:jc w:val="both"/>
        <w:rPr>
          <w:rFonts w:cs="Segoe UI"/>
        </w:rPr>
      </w:pPr>
      <w:r w:rsidRPr="00CB044A">
        <w:rPr>
          <w:rFonts w:cs="Segoe UI"/>
        </w:rPr>
        <w:t xml:space="preserve">zajištění atestů a dokladů o požadovaných vlastnostech výrobků k předání Objednateli (i prohlášení o shodě dle zákona č. 22/1997 Sb., o technických požadavcích na výrobky a o změně a doplnění některých zákonů, ve znění pozdějších předpisů) a předání atestů a dokladů v českém jazyce ve třech vyhotoveních v listinné podobě a v jednom vyhotovení v digitální podobě na CD nosiči; </w:t>
      </w:r>
    </w:p>
    <w:p w14:paraId="32533D5E" w14:textId="63D19A83" w:rsidR="006B65ED" w:rsidRPr="00CB044A" w:rsidRDefault="006B65ED" w:rsidP="006B65ED">
      <w:pPr>
        <w:pStyle w:val="Odstavecseseznamem"/>
        <w:numPr>
          <w:ilvl w:val="2"/>
          <w:numId w:val="2"/>
        </w:numPr>
        <w:ind w:left="1276" w:hanging="709"/>
        <w:contextualSpacing w:val="0"/>
        <w:jc w:val="both"/>
        <w:rPr>
          <w:rFonts w:cs="Segoe UI"/>
        </w:rPr>
      </w:pPr>
      <w:r w:rsidRPr="00CB044A">
        <w:rPr>
          <w:rFonts w:cs="Segoe UI"/>
        </w:rPr>
        <w:t>zajištění všech ostatních nezbytných atestů a revizí podle ČSN a případných jiných právních nebo technických předpisů platných v době plnění a předání plnění předmětu Smlouvy, kterými bude prokázáno dosažení předepsané kvality a</w:t>
      </w:r>
      <w:r w:rsidR="005921F5" w:rsidRPr="00CB044A">
        <w:rPr>
          <w:rFonts w:cs="Segoe UI"/>
        </w:rPr>
        <w:t> </w:t>
      </w:r>
      <w:r w:rsidRPr="00CB044A">
        <w:rPr>
          <w:rFonts w:cs="Segoe UI"/>
        </w:rPr>
        <w:t xml:space="preserve">předepsaných technických parametrů stavby, předání atestů a revizí v českém jazyce ve třech vyhotoveních v listinné podobě a v jednom vyhotovení v digitální podobě na CD nosiči;  </w:t>
      </w:r>
    </w:p>
    <w:p w14:paraId="3E6617CA" w14:textId="4DA098EC" w:rsidR="006B65ED" w:rsidRPr="00CB044A" w:rsidRDefault="006B65ED" w:rsidP="006B65ED">
      <w:pPr>
        <w:pStyle w:val="Odstavecseseznamem"/>
        <w:numPr>
          <w:ilvl w:val="2"/>
          <w:numId w:val="2"/>
        </w:numPr>
        <w:ind w:left="1276" w:hanging="709"/>
        <w:contextualSpacing w:val="0"/>
        <w:jc w:val="both"/>
        <w:rPr>
          <w:rFonts w:cs="Segoe UI"/>
        </w:rPr>
      </w:pPr>
      <w:bookmarkStart w:id="2" w:name="_Hlk112765733"/>
      <w:bookmarkStart w:id="3" w:name="_Hlk112765471"/>
      <w:r w:rsidRPr="00CB044A">
        <w:rPr>
          <w:rFonts w:cs="Segoe UI"/>
        </w:rPr>
        <w:t>vyhotovení a předání všech dokladů a náležitostí dle právních předpisů a</w:t>
      </w:r>
      <w:r w:rsidR="005921F5" w:rsidRPr="00CB044A">
        <w:rPr>
          <w:rFonts w:cs="Segoe UI"/>
        </w:rPr>
        <w:t> </w:t>
      </w:r>
      <w:r w:rsidRPr="00CB044A">
        <w:rPr>
          <w:rFonts w:cs="Segoe UI"/>
        </w:rPr>
        <w:t>požadavků Objednatele jakož i poskytnutí další nezbytné součinnosti v rozsahu, aby bylo možno stavbu trvale užívat</w:t>
      </w:r>
      <w:bookmarkEnd w:id="2"/>
      <w:r w:rsidRPr="00CB044A">
        <w:rPr>
          <w:rFonts w:cs="Segoe UI"/>
        </w:rPr>
        <w:t>;</w:t>
      </w:r>
      <w:bookmarkEnd w:id="3"/>
      <w:r w:rsidRPr="00CB044A">
        <w:rPr>
          <w:rFonts w:cs="Segoe UI"/>
        </w:rPr>
        <w:t xml:space="preserve"> </w:t>
      </w:r>
    </w:p>
    <w:p w14:paraId="6DAB75A6" w14:textId="1295843F" w:rsidR="006B65ED" w:rsidRPr="00CB044A" w:rsidRDefault="006B65ED" w:rsidP="00112C52">
      <w:pPr>
        <w:pStyle w:val="Odstavecseseznamem"/>
        <w:numPr>
          <w:ilvl w:val="2"/>
          <w:numId w:val="2"/>
        </w:numPr>
        <w:ind w:left="1276" w:hanging="709"/>
        <w:jc w:val="both"/>
        <w:rPr>
          <w:rFonts w:cs="Segoe UI"/>
        </w:rPr>
      </w:pPr>
      <w:r w:rsidRPr="00CB044A">
        <w:rPr>
          <w:rFonts w:cs="Segoe UI"/>
        </w:rPr>
        <w:t>vybudování a zajištění zařízení staveniště a jeho provoz v souladu s potřebami Zhotovitele, dokumentací předanou Objednatelem, požadavky Objednatele a</w:t>
      </w:r>
      <w:r w:rsidR="005921F5" w:rsidRPr="00CB044A">
        <w:rPr>
          <w:rFonts w:cs="Segoe UI"/>
        </w:rPr>
        <w:t> </w:t>
      </w:r>
      <w:r w:rsidRPr="00CB044A">
        <w:rPr>
          <w:rFonts w:cs="Segoe UI"/>
        </w:rPr>
        <w:t xml:space="preserve">s platnými právními předpisy, včetně případného zajištění ohlášení dle zákona č. 283/2021 Sb., stavební zákon, ve znění pozdějších předpisů (dále jen </w:t>
      </w:r>
      <w:r w:rsidRPr="00CB044A">
        <w:rPr>
          <w:rFonts w:cs="Segoe UI"/>
          <w:i/>
          <w:iCs/>
        </w:rPr>
        <w:t>„</w:t>
      </w:r>
      <w:r w:rsidRPr="00CB044A">
        <w:rPr>
          <w:rFonts w:cs="Segoe UI"/>
          <w:b/>
          <w:bCs/>
          <w:i/>
          <w:iCs/>
        </w:rPr>
        <w:t>stavební zákon</w:t>
      </w:r>
      <w:r w:rsidRPr="00CB044A">
        <w:rPr>
          <w:rFonts w:cs="Segoe UI"/>
          <w:i/>
          <w:iCs/>
        </w:rPr>
        <w:t>“</w:t>
      </w:r>
      <w:r w:rsidRPr="00CB044A">
        <w:rPr>
          <w:rFonts w:cs="Segoe UI"/>
        </w:rPr>
        <w:t>);</w:t>
      </w:r>
    </w:p>
    <w:p w14:paraId="65CD5644" w14:textId="77777777" w:rsidR="006B65ED" w:rsidRPr="00CB044A" w:rsidRDefault="006B65ED" w:rsidP="00112C52">
      <w:pPr>
        <w:pStyle w:val="Odstavecseseznamem"/>
        <w:numPr>
          <w:ilvl w:val="2"/>
          <w:numId w:val="2"/>
        </w:numPr>
        <w:ind w:left="1276" w:hanging="709"/>
        <w:contextualSpacing w:val="0"/>
        <w:jc w:val="both"/>
        <w:rPr>
          <w:rFonts w:cs="Segoe UI"/>
        </w:rPr>
      </w:pPr>
      <w:r w:rsidRPr="00CB044A">
        <w:rPr>
          <w:rFonts w:cs="Segoe UI"/>
        </w:rPr>
        <w:t>zajištění vytýčení obvodu staveniště, zajištění bezpečných přechodů či přejezdů přes výkopy pro zabezpečení přístupu a příjezdu k objektům, bude-li uvedené nezbytné;</w:t>
      </w:r>
    </w:p>
    <w:p w14:paraId="11735D60" w14:textId="30C6BFED" w:rsidR="006B65ED" w:rsidRPr="00CB044A" w:rsidRDefault="006B65ED" w:rsidP="00112C52">
      <w:pPr>
        <w:pStyle w:val="Odstavecseseznamem"/>
        <w:numPr>
          <w:ilvl w:val="2"/>
          <w:numId w:val="2"/>
        </w:numPr>
        <w:ind w:left="1276" w:hanging="709"/>
        <w:contextualSpacing w:val="0"/>
        <w:jc w:val="both"/>
        <w:rPr>
          <w:rFonts w:cs="Segoe UI"/>
        </w:rPr>
      </w:pPr>
      <w:r w:rsidRPr="00CB044A">
        <w:rPr>
          <w:rFonts w:cs="Segoe UI"/>
        </w:rPr>
        <w:t>udržování stavbou dotčených zpevněných ploch, veřejných komunikací a</w:t>
      </w:r>
      <w:r w:rsidR="005921F5" w:rsidRPr="00CB044A">
        <w:rPr>
          <w:rFonts w:cs="Segoe UI"/>
        </w:rPr>
        <w:t> </w:t>
      </w:r>
      <w:r w:rsidRPr="00CB044A">
        <w:rPr>
          <w:rFonts w:cs="Segoe UI"/>
        </w:rPr>
        <w:t>výjezdů ze staveniště v čistotě a jejich uvedení do původního stavu</w:t>
      </w:r>
    </w:p>
    <w:p w14:paraId="11D1EA38" w14:textId="77777777" w:rsidR="006B65ED" w:rsidRPr="00CB044A" w:rsidRDefault="006B65ED" w:rsidP="00112C52">
      <w:pPr>
        <w:pStyle w:val="Odstavecseseznamem"/>
        <w:numPr>
          <w:ilvl w:val="2"/>
          <w:numId w:val="2"/>
        </w:numPr>
        <w:ind w:left="1276" w:hanging="709"/>
        <w:contextualSpacing w:val="0"/>
        <w:jc w:val="both"/>
        <w:rPr>
          <w:rFonts w:cs="Segoe UI"/>
        </w:rPr>
      </w:pPr>
      <w:r w:rsidRPr="00CB044A">
        <w:rPr>
          <w:rFonts w:cs="Segoe UI"/>
        </w:rPr>
        <w:t>zabezpečení stavby a místa plnění, zajištění bezpečnosti práce a ochrany životního prostředí;</w:t>
      </w:r>
    </w:p>
    <w:p w14:paraId="3D131E9E" w14:textId="77777777" w:rsidR="006B65ED" w:rsidRPr="00CB044A" w:rsidRDefault="006B65ED" w:rsidP="00112C52">
      <w:pPr>
        <w:pStyle w:val="Odstavecseseznamem"/>
        <w:numPr>
          <w:ilvl w:val="2"/>
          <w:numId w:val="2"/>
        </w:numPr>
        <w:ind w:left="1276" w:hanging="709"/>
        <w:contextualSpacing w:val="0"/>
        <w:jc w:val="both"/>
        <w:rPr>
          <w:rFonts w:cs="Segoe UI"/>
        </w:rPr>
      </w:pPr>
      <w:r w:rsidRPr="00CB044A">
        <w:rPr>
          <w:rFonts w:cs="Segoe UI"/>
        </w:rPr>
        <w:t xml:space="preserve">bude-li nezbytné, vytýčení veškerých inženýrských sítí na základě předané Projektové dokumentace, včetně zjištění podmínek jejich vlastníků a správců pro realizaci stavby dle této Smlouvy a následné zabezpečení jejich zpětného protokolárního předání jejich správcům; </w:t>
      </w:r>
    </w:p>
    <w:p w14:paraId="218A56B0" w14:textId="77777777" w:rsidR="006B65ED" w:rsidRPr="00CB044A" w:rsidRDefault="006B65ED" w:rsidP="00112C52">
      <w:pPr>
        <w:pStyle w:val="Odstavecseseznamem"/>
        <w:numPr>
          <w:ilvl w:val="2"/>
          <w:numId w:val="2"/>
        </w:numPr>
        <w:ind w:left="1276" w:hanging="709"/>
        <w:contextualSpacing w:val="0"/>
        <w:jc w:val="both"/>
        <w:rPr>
          <w:rFonts w:cs="Segoe UI"/>
        </w:rPr>
      </w:pPr>
      <w:r w:rsidRPr="00CB044A">
        <w:rPr>
          <w:rFonts w:cs="Segoe UI"/>
        </w:rPr>
        <w:t xml:space="preserve">v případě potřeby oznámení zahájení stavebních prací, v souladu s platnými rozhodnutími a vyjádřeními věcně a místně příslušnému stavebnímu úřadu, správcům sítí apod.; </w:t>
      </w:r>
    </w:p>
    <w:p w14:paraId="532C55C2" w14:textId="77777777" w:rsidR="006B65ED" w:rsidRPr="00CB044A" w:rsidRDefault="006B65ED" w:rsidP="00112C52">
      <w:pPr>
        <w:pStyle w:val="Odstavecseseznamem"/>
        <w:numPr>
          <w:ilvl w:val="2"/>
          <w:numId w:val="2"/>
        </w:numPr>
        <w:ind w:left="1276" w:hanging="709"/>
        <w:contextualSpacing w:val="0"/>
        <w:jc w:val="both"/>
        <w:rPr>
          <w:rFonts w:cs="Segoe UI"/>
        </w:rPr>
      </w:pPr>
      <w:r w:rsidRPr="00CB044A">
        <w:rPr>
          <w:rFonts w:cs="Segoe UI"/>
        </w:rPr>
        <w:t xml:space="preserve">pořizování fotodokumentace o průběhu zhotovení stavby a její předání Objednateli při předání a převzetí plnění předmětu Smlouvy v digitální podobě na CD; </w:t>
      </w:r>
    </w:p>
    <w:p w14:paraId="66E2D9AD" w14:textId="77777777" w:rsidR="006B65ED" w:rsidRPr="00CB044A" w:rsidRDefault="006B65ED" w:rsidP="00112C52">
      <w:pPr>
        <w:pStyle w:val="Odstavecseseznamem"/>
        <w:numPr>
          <w:ilvl w:val="2"/>
          <w:numId w:val="2"/>
        </w:numPr>
        <w:ind w:left="1276" w:hanging="709"/>
        <w:contextualSpacing w:val="0"/>
        <w:jc w:val="both"/>
        <w:rPr>
          <w:rFonts w:cs="Segoe UI"/>
        </w:rPr>
      </w:pPr>
      <w:r w:rsidRPr="00CB044A">
        <w:rPr>
          <w:rFonts w:cs="Segoe UI"/>
        </w:rPr>
        <w:t xml:space="preserve">provedení zaškolení obsluh Objednatele u všech částí Díla, které zaškolení obsluh vyžadují; </w:t>
      </w:r>
    </w:p>
    <w:p w14:paraId="27C5B8C3" w14:textId="77777777" w:rsidR="006B65ED" w:rsidRPr="00CB044A" w:rsidRDefault="006B65ED" w:rsidP="00112C52">
      <w:pPr>
        <w:pStyle w:val="Odstavecseseznamem"/>
        <w:numPr>
          <w:ilvl w:val="2"/>
          <w:numId w:val="2"/>
        </w:numPr>
        <w:ind w:left="1276" w:hanging="709"/>
        <w:contextualSpacing w:val="0"/>
        <w:jc w:val="both"/>
        <w:rPr>
          <w:rFonts w:cs="Segoe UI"/>
        </w:rPr>
      </w:pPr>
      <w:r w:rsidRPr="00CB044A">
        <w:rPr>
          <w:rFonts w:cs="Segoe UI"/>
        </w:rPr>
        <w:t xml:space="preserve">vypracování provozních řádů pro bezvadné provozování stavby a dokumentaci údržby ve třech vyhotoveních v listinné podobě a v jednom vyhotovení v digitální podobě na CD nosiči; </w:t>
      </w:r>
    </w:p>
    <w:p w14:paraId="674DCE6E" w14:textId="77777777" w:rsidR="006B65ED" w:rsidRPr="00CB044A" w:rsidRDefault="006B65ED" w:rsidP="00112C52">
      <w:pPr>
        <w:pStyle w:val="Odstavecseseznamem"/>
        <w:numPr>
          <w:ilvl w:val="2"/>
          <w:numId w:val="2"/>
        </w:numPr>
        <w:ind w:left="1276" w:hanging="709"/>
        <w:contextualSpacing w:val="0"/>
        <w:jc w:val="both"/>
        <w:rPr>
          <w:rFonts w:cs="Segoe UI"/>
        </w:rPr>
      </w:pPr>
      <w:r w:rsidRPr="00CB044A">
        <w:rPr>
          <w:rFonts w:cs="Segoe UI"/>
        </w:rPr>
        <w:t>zřízení deponie materiálů tak, aby nevznikly žádné škody na sousedních pozemcích;</w:t>
      </w:r>
    </w:p>
    <w:p w14:paraId="106454B7" w14:textId="77777777" w:rsidR="006B65ED" w:rsidRPr="00CB044A" w:rsidRDefault="006B65ED" w:rsidP="00112C52">
      <w:pPr>
        <w:pStyle w:val="Odstavecseseznamem"/>
        <w:numPr>
          <w:ilvl w:val="2"/>
          <w:numId w:val="2"/>
        </w:numPr>
        <w:ind w:left="1276" w:hanging="709"/>
        <w:contextualSpacing w:val="0"/>
        <w:jc w:val="both"/>
        <w:rPr>
          <w:rFonts w:cs="Segoe UI"/>
        </w:rPr>
      </w:pPr>
      <w:r w:rsidRPr="00CB044A">
        <w:rPr>
          <w:rFonts w:cs="Segoe UI"/>
        </w:rPr>
        <w:t>úklid místa plnění před předáním a převzetím Díla;</w:t>
      </w:r>
    </w:p>
    <w:p w14:paraId="7412A48E" w14:textId="77777777" w:rsidR="006B65ED" w:rsidRPr="00CB044A" w:rsidRDefault="006B65ED" w:rsidP="00112C52">
      <w:pPr>
        <w:pStyle w:val="Odstavecseseznamem"/>
        <w:numPr>
          <w:ilvl w:val="2"/>
          <w:numId w:val="2"/>
        </w:numPr>
        <w:ind w:left="1276" w:hanging="709"/>
        <w:contextualSpacing w:val="0"/>
        <w:jc w:val="both"/>
        <w:rPr>
          <w:rFonts w:cs="Segoe UI"/>
        </w:rPr>
      </w:pPr>
      <w:r w:rsidRPr="00CB044A">
        <w:rPr>
          <w:rFonts w:cs="Segoe UI"/>
        </w:rPr>
        <w:t>na základě pokynu Objednatele úklid pozemních komunikací, spočívající zejména v oplachu komunikace vodou, z důvodu zabránění prašnosti;</w:t>
      </w:r>
    </w:p>
    <w:p w14:paraId="0A3FBEA5" w14:textId="77777777" w:rsidR="006B65ED" w:rsidRPr="00CB044A" w:rsidRDefault="006B65ED" w:rsidP="00112C52">
      <w:pPr>
        <w:pStyle w:val="Odstavecseseznamem"/>
        <w:numPr>
          <w:ilvl w:val="2"/>
          <w:numId w:val="2"/>
        </w:numPr>
        <w:ind w:left="1276" w:hanging="709"/>
        <w:contextualSpacing w:val="0"/>
        <w:jc w:val="both"/>
        <w:rPr>
          <w:rFonts w:cs="Segoe UI"/>
        </w:rPr>
      </w:pPr>
      <w:r w:rsidRPr="00CB044A">
        <w:rPr>
          <w:rFonts w:cs="Segoe UI"/>
        </w:rPr>
        <w:t>zajištění zpracování všech případných dalších dokumentací potřebných pro provedení Díla;</w:t>
      </w:r>
    </w:p>
    <w:p w14:paraId="4A817883" w14:textId="77777777" w:rsidR="006B65ED" w:rsidRPr="00CB044A" w:rsidRDefault="006B65ED" w:rsidP="00112C52">
      <w:pPr>
        <w:pStyle w:val="Odstavecseseznamem"/>
        <w:numPr>
          <w:ilvl w:val="2"/>
          <w:numId w:val="2"/>
        </w:numPr>
        <w:ind w:left="1276" w:hanging="709"/>
        <w:contextualSpacing w:val="0"/>
        <w:jc w:val="both"/>
        <w:rPr>
          <w:rFonts w:cs="Segoe UI"/>
        </w:rPr>
      </w:pPr>
      <w:r w:rsidRPr="00CB044A">
        <w:rPr>
          <w:rFonts w:cs="Segoe UI"/>
        </w:rPr>
        <w:t>případné další práce a dodávky vyplývající z Projektové dokumentace a/nebo Položkového rozpočtu.</w:t>
      </w:r>
    </w:p>
    <w:p w14:paraId="63F918BF" w14:textId="14C60894" w:rsidR="006B65ED" w:rsidRPr="00CB044A" w:rsidRDefault="006B65ED" w:rsidP="006B65ED">
      <w:pPr>
        <w:pStyle w:val="Odstavecseseznamem"/>
        <w:numPr>
          <w:ilvl w:val="1"/>
          <w:numId w:val="2"/>
        </w:numPr>
        <w:ind w:left="567" w:hanging="567"/>
        <w:contextualSpacing w:val="0"/>
        <w:jc w:val="both"/>
        <w:rPr>
          <w:rFonts w:cs="Segoe UI"/>
        </w:rPr>
      </w:pPr>
      <w:bookmarkStart w:id="4" w:name="_Ref87878450"/>
      <w:r w:rsidRPr="00CB044A">
        <w:rPr>
          <w:rFonts w:cs="Segoe UI"/>
        </w:rPr>
        <w:t xml:space="preserve">Zhotovitel se zavazuje vypracovat detailní harmonogram prováděných prací </w:t>
      </w:r>
      <w:r w:rsidRPr="00CB044A">
        <w:rPr>
          <w:rFonts w:cs="Segoe UI"/>
          <w:i/>
          <w:iCs/>
        </w:rPr>
        <w:t>(dále jen „</w:t>
      </w:r>
      <w:r w:rsidRPr="00CB044A">
        <w:rPr>
          <w:rFonts w:cs="Segoe UI"/>
          <w:b/>
          <w:bCs/>
          <w:i/>
          <w:iCs/>
        </w:rPr>
        <w:t>harmonogram</w:t>
      </w:r>
      <w:r w:rsidRPr="00CB044A">
        <w:rPr>
          <w:rFonts w:cs="Segoe UI"/>
          <w:i/>
          <w:iCs/>
        </w:rPr>
        <w:t>“)</w:t>
      </w:r>
      <w:r w:rsidRPr="00CB044A">
        <w:rPr>
          <w:rFonts w:cs="Segoe UI"/>
        </w:rPr>
        <w:t xml:space="preserve">, který </w:t>
      </w:r>
      <w:r w:rsidR="009F5C71" w:rsidRPr="00CB044A">
        <w:rPr>
          <w:rFonts w:cs="Segoe UI"/>
        </w:rPr>
        <w:t xml:space="preserve">bude </w:t>
      </w:r>
      <w:r w:rsidR="00322BAE" w:rsidRPr="00CB044A">
        <w:rPr>
          <w:rFonts w:cs="Segoe UI"/>
        </w:rPr>
        <w:t xml:space="preserve">respektovat limitní </w:t>
      </w:r>
      <w:r w:rsidR="009F5C71" w:rsidRPr="00CB044A">
        <w:rPr>
          <w:rFonts w:cs="Segoe UI"/>
        </w:rPr>
        <w:t>dob</w:t>
      </w:r>
      <w:r w:rsidR="00322BAE" w:rsidRPr="00CB044A">
        <w:rPr>
          <w:rFonts w:cs="Segoe UI"/>
        </w:rPr>
        <w:t>u</w:t>
      </w:r>
      <w:r w:rsidR="009F5C71" w:rsidRPr="00CB044A">
        <w:rPr>
          <w:rFonts w:cs="Segoe UI"/>
        </w:rPr>
        <w:t xml:space="preserve"> plnění nabídnut</w:t>
      </w:r>
      <w:r w:rsidR="00322BAE" w:rsidRPr="00CB044A">
        <w:rPr>
          <w:rFonts w:cs="Segoe UI"/>
        </w:rPr>
        <w:t>ou</w:t>
      </w:r>
      <w:r w:rsidR="009F5C71" w:rsidRPr="00CB044A">
        <w:rPr>
          <w:rFonts w:cs="Segoe UI"/>
        </w:rPr>
        <w:t xml:space="preserve"> zhotovitelem v rámci zadávacího řízení na plnění Veřejné zakázky</w:t>
      </w:r>
      <w:r w:rsidR="00DF06F8" w:rsidRPr="00CB044A">
        <w:rPr>
          <w:rFonts w:cs="Segoe UI"/>
        </w:rPr>
        <w:t xml:space="preserve">. Zhotovitel předá harmonogram </w:t>
      </w:r>
      <w:r w:rsidRPr="00CB044A">
        <w:rPr>
          <w:rFonts w:cs="Segoe UI"/>
        </w:rPr>
        <w:t>Objednateli nejpozději do 5 dnů od účinnosti Smlouvy</w:t>
      </w:r>
      <w:r w:rsidR="007D5E24" w:rsidRPr="00CB044A">
        <w:rPr>
          <w:rFonts w:cs="Segoe UI"/>
        </w:rPr>
        <w:t xml:space="preserve"> v případě I. etapy a do 5 dnů od výzvy objednatele </w:t>
      </w:r>
      <w:r w:rsidR="00B1387B" w:rsidRPr="00CB044A">
        <w:rPr>
          <w:rFonts w:cs="Segoe UI"/>
        </w:rPr>
        <w:t>v případě II. etapy</w:t>
      </w:r>
      <w:r w:rsidRPr="00CB044A">
        <w:rPr>
          <w:rFonts w:cs="Segoe UI"/>
        </w:rPr>
        <w:t>. Objednatel má právo požadovat specifikaci jednotlivých položek harmonogramu, kdy Zhotovitel je povinen tuto specifikaci Objednateli poskytnout nejpozději do 3 pracovních dnů od doručení žádosti Zhotoviteli.</w:t>
      </w:r>
      <w:bookmarkEnd w:id="4"/>
    </w:p>
    <w:p w14:paraId="66374B73" w14:textId="77777777" w:rsidR="006B65ED" w:rsidRPr="00CB044A" w:rsidRDefault="006B65ED" w:rsidP="006B65ED">
      <w:pPr>
        <w:pStyle w:val="Odstavecseseznamem"/>
        <w:numPr>
          <w:ilvl w:val="1"/>
          <w:numId w:val="2"/>
        </w:numPr>
        <w:ind w:left="567" w:hanging="567"/>
        <w:contextualSpacing w:val="0"/>
        <w:jc w:val="both"/>
        <w:rPr>
          <w:rFonts w:cs="Segoe UI"/>
        </w:rPr>
      </w:pPr>
      <w:r w:rsidRPr="00CB044A">
        <w:rPr>
          <w:rFonts w:cs="Segoe UI"/>
        </w:rPr>
        <w:t>Zhotovitel si je vědom ustanovení obecně závazných právních předpisů vztahujících se na provádění Díla. Zhotovitel provede Dílo v kvalitě stanovené příslušnými platnými normami a předpisy. Pokud vyvstane v průběhu realizace Díla nutnost zpracování výrobní dokumentace, zajistí ji Zhotovitel na své náklady.</w:t>
      </w:r>
    </w:p>
    <w:p w14:paraId="7256627A" w14:textId="77777777" w:rsidR="006B65ED" w:rsidRPr="00CB044A" w:rsidRDefault="006B65ED" w:rsidP="006B65ED">
      <w:pPr>
        <w:pStyle w:val="Odstavecseseznamem"/>
        <w:numPr>
          <w:ilvl w:val="1"/>
          <w:numId w:val="2"/>
        </w:numPr>
        <w:ind w:left="567" w:hanging="567"/>
        <w:contextualSpacing w:val="0"/>
        <w:jc w:val="both"/>
        <w:rPr>
          <w:rFonts w:cs="Segoe UI"/>
        </w:rPr>
      </w:pPr>
      <w:r w:rsidRPr="00CB044A">
        <w:rPr>
          <w:rFonts w:cs="Segoe UI"/>
        </w:rPr>
        <w:t>Zhotovitel se zavazuje provést Dílo svým jménem a na vlastní odpovědnost. Zhotovitel splní svoji povinnost provést Dílo řádným provedením předmětu plnění a předáním předmětu plnění Objednateli.</w:t>
      </w:r>
    </w:p>
    <w:p w14:paraId="40DA28C7" w14:textId="77777777" w:rsidR="006B65ED" w:rsidRPr="00CB044A" w:rsidRDefault="006B65ED" w:rsidP="006B65ED">
      <w:pPr>
        <w:pStyle w:val="Odstavecseseznamem"/>
        <w:numPr>
          <w:ilvl w:val="1"/>
          <w:numId w:val="2"/>
        </w:numPr>
        <w:ind w:left="567" w:hanging="567"/>
        <w:contextualSpacing w:val="0"/>
        <w:jc w:val="both"/>
        <w:rPr>
          <w:rFonts w:cs="Segoe UI"/>
        </w:rPr>
      </w:pPr>
      <w:r w:rsidRPr="00CB044A">
        <w:rPr>
          <w:rFonts w:cs="Segoe UI"/>
        </w:rPr>
        <w:t xml:space="preserve">Jakost dodávaných materiálů a konstrukcí bude dokladována předepsaným způsobem při kontrolních prohlídkách a při předání a převzetí Díla. Zhotovitel se zavazuje průběžně provádět veškeré potřebné zkoušky, měření a atesty k prokázání kvalitativních parametrů předmětu Díla. </w:t>
      </w:r>
    </w:p>
    <w:p w14:paraId="201FE2B8" w14:textId="222821A2" w:rsidR="006B65ED" w:rsidRPr="00CB044A" w:rsidRDefault="006B65ED" w:rsidP="00992DA5">
      <w:pPr>
        <w:pStyle w:val="Odstavecseseznamem"/>
        <w:numPr>
          <w:ilvl w:val="1"/>
          <w:numId w:val="2"/>
        </w:numPr>
        <w:ind w:left="567" w:hanging="567"/>
        <w:contextualSpacing w:val="0"/>
        <w:jc w:val="both"/>
        <w:rPr>
          <w:rFonts w:cs="Segoe UI"/>
        </w:rPr>
      </w:pPr>
      <w:r w:rsidRPr="00CB044A">
        <w:rPr>
          <w:rFonts w:cs="Segoe UI"/>
        </w:rPr>
        <w:t xml:space="preserve">Objednatel se zavazuje dokončené Dílo bez vad a nedodělků bránících jeho řádnému užívání převzít a zaplatit za ně Zhotoviteli za dohodnutých podmínek cenu dle čl. </w:t>
      </w:r>
      <w:r w:rsidRPr="00CB044A">
        <w:rPr>
          <w:rFonts w:cs="Segoe UI"/>
        </w:rPr>
        <w:fldChar w:fldCharType="begin"/>
      </w:r>
      <w:r w:rsidRPr="00CB044A">
        <w:rPr>
          <w:rFonts w:cs="Segoe UI"/>
        </w:rPr>
        <w:instrText xml:space="preserve"> REF _Ref87282619 \r \h  \* MERGEFORMAT </w:instrText>
      </w:r>
      <w:r w:rsidRPr="00CB044A">
        <w:rPr>
          <w:rFonts w:cs="Segoe UI"/>
        </w:rPr>
      </w:r>
      <w:r w:rsidRPr="00CB044A">
        <w:rPr>
          <w:rFonts w:cs="Segoe UI"/>
        </w:rPr>
        <w:fldChar w:fldCharType="separate"/>
      </w:r>
      <w:r w:rsidR="005C5095" w:rsidRPr="00CB044A">
        <w:rPr>
          <w:rFonts w:cs="Segoe UI"/>
        </w:rPr>
        <w:t>V</w:t>
      </w:r>
      <w:r w:rsidRPr="00CB044A">
        <w:rPr>
          <w:rFonts w:cs="Segoe UI"/>
        </w:rPr>
        <w:fldChar w:fldCharType="end"/>
      </w:r>
      <w:r w:rsidRPr="00CB044A">
        <w:rPr>
          <w:rFonts w:cs="Segoe UI"/>
        </w:rPr>
        <w:t xml:space="preserve"> této Smlouvy.</w:t>
      </w:r>
    </w:p>
    <w:p w14:paraId="4659AFA6" w14:textId="672AEDC9" w:rsidR="00992DA5" w:rsidRPr="00CB044A" w:rsidRDefault="006B65ED" w:rsidP="00992DA5">
      <w:pPr>
        <w:pStyle w:val="Odstavecseseznamem"/>
        <w:numPr>
          <w:ilvl w:val="0"/>
          <w:numId w:val="2"/>
        </w:numPr>
        <w:ind w:left="0" w:firstLine="0"/>
        <w:contextualSpacing w:val="0"/>
        <w:jc w:val="center"/>
        <w:rPr>
          <w:rFonts w:cs="Segoe UI"/>
          <w:b/>
          <w:bCs/>
        </w:rPr>
      </w:pPr>
      <w:bookmarkStart w:id="5" w:name="_Ref87283633"/>
      <w:r w:rsidRPr="00CB044A">
        <w:rPr>
          <w:rFonts w:cs="Segoe UI"/>
          <w:b/>
          <w:bCs/>
        </w:rPr>
        <w:t>DOBA A MÍSTO PLNĚNÍ</w:t>
      </w:r>
      <w:bookmarkEnd w:id="5"/>
    </w:p>
    <w:p w14:paraId="79B44DF7" w14:textId="5311629E" w:rsidR="00992DA5" w:rsidRPr="00CB044A" w:rsidRDefault="00992DA5" w:rsidP="00992DA5">
      <w:pPr>
        <w:pStyle w:val="Odstavecseseznamem"/>
        <w:numPr>
          <w:ilvl w:val="1"/>
          <w:numId w:val="2"/>
        </w:numPr>
        <w:ind w:left="567" w:hanging="567"/>
        <w:contextualSpacing w:val="0"/>
        <w:jc w:val="both"/>
        <w:rPr>
          <w:rFonts w:cs="Segoe UI"/>
        </w:rPr>
      </w:pPr>
      <w:r w:rsidRPr="00CB044A">
        <w:rPr>
          <w:rFonts w:cs="Segoe UI"/>
        </w:rPr>
        <w:t>Místem plnění Díla</w:t>
      </w:r>
      <w:r w:rsidR="008F02AF" w:rsidRPr="00CB044A">
        <w:rPr>
          <w:rFonts w:cs="Segoe UI"/>
        </w:rPr>
        <w:t xml:space="preserve"> je Park Danuše Muzikářové při ulici Rooseveltova v Brně. Konkrétně </w:t>
      </w:r>
      <w:r w:rsidRPr="00CB044A">
        <w:rPr>
          <w:rFonts w:cs="Segoe UI"/>
        </w:rPr>
        <w:t>pozemky parc. č. 1, 3, 4, 6, 5/10, 5/14, 5/18, 800 Brno, 602 00, Katastrální území: Město Brno (okres Brno-město); 610003 pro I. etapu a pozemky parc.</w:t>
      </w:r>
      <w:r w:rsidR="00FC3557" w:rsidRPr="00CB044A">
        <w:rPr>
          <w:rFonts w:cs="Segoe UI"/>
        </w:rPr>
        <w:t> </w:t>
      </w:r>
      <w:r w:rsidRPr="00CB044A">
        <w:rPr>
          <w:rFonts w:cs="Segoe UI"/>
        </w:rPr>
        <w:t>č.</w:t>
      </w:r>
      <w:r w:rsidR="00FC3557" w:rsidRPr="00CB044A">
        <w:rPr>
          <w:rFonts w:cs="Segoe UI"/>
        </w:rPr>
        <w:t> </w:t>
      </w:r>
      <w:r w:rsidRPr="00CB044A">
        <w:rPr>
          <w:rFonts w:cs="Segoe UI"/>
        </w:rPr>
        <w:t xml:space="preserve">4, 6, 5/10, 5/11, 5/12, 5/13, 5/15, 5/16, 5/17, 5/18 Brno, 602 00, Katastrální území: Město Brno (okres Brno-město); 610003, pro II. etapu, podrobně vymezené v Projektové dokumentaci (dále také jen </w:t>
      </w:r>
      <w:r w:rsidRPr="00CB044A">
        <w:rPr>
          <w:rFonts w:cs="Segoe UI"/>
          <w:i/>
          <w:iCs/>
        </w:rPr>
        <w:t>„</w:t>
      </w:r>
      <w:r w:rsidRPr="00CB044A">
        <w:rPr>
          <w:rFonts w:cs="Segoe UI"/>
          <w:b/>
          <w:bCs/>
          <w:i/>
          <w:iCs/>
        </w:rPr>
        <w:t>staveniště</w:t>
      </w:r>
      <w:r w:rsidRPr="00CB044A">
        <w:rPr>
          <w:rFonts w:cs="Segoe UI"/>
          <w:i/>
          <w:iCs/>
        </w:rPr>
        <w:t>“</w:t>
      </w:r>
      <w:r w:rsidRPr="00CB044A">
        <w:rPr>
          <w:rFonts w:cs="Segoe UI"/>
        </w:rPr>
        <w:t>).</w:t>
      </w:r>
    </w:p>
    <w:p w14:paraId="5503AFD2" w14:textId="364A27E8" w:rsidR="006B65ED" w:rsidRPr="00CB044A" w:rsidRDefault="006B65ED" w:rsidP="006B65ED">
      <w:pPr>
        <w:pStyle w:val="Odstavecseseznamem"/>
        <w:numPr>
          <w:ilvl w:val="1"/>
          <w:numId w:val="2"/>
        </w:numPr>
        <w:ind w:left="567" w:hanging="567"/>
        <w:contextualSpacing w:val="0"/>
        <w:jc w:val="both"/>
        <w:rPr>
          <w:rFonts w:cs="Segoe UI"/>
        </w:rPr>
      </w:pPr>
      <w:r w:rsidRPr="00CB044A">
        <w:rPr>
          <w:rFonts w:cs="Segoe UI"/>
        </w:rPr>
        <w:t>Zhotovitel se tímto zavazuje zahájit práce</w:t>
      </w:r>
      <w:r w:rsidR="00DE0BAA" w:rsidRPr="00CB044A">
        <w:rPr>
          <w:rFonts w:cs="Segoe UI"/>
        </w:rPr>
        <w:t xml:space="preserve"> na I. etapě</w:t>
      </w:r>
      <w:r w:rsidRPr="00CB044A">
        <w:rPr>
          <w:rFonts w:cs="Segoe UI"/>
        </w:rPr>
        <w:t xml:space="preserve"> Díla bez zbytečného odkladu po předání</w:t>
      </w:r>
      <w:r w:rsidR="00970714" w:rsidRPr="00CB044A">
        <w:rPr>
          <w:rFonts w:cs="Segoe UI"/>
        </w:rPr>
        <w:t xml:space="preserve"> staveniště</w:t>
      </w:r>
      <w:r w:rsidRPr="00CB044A">
        <w:rPr>
          <w:rFonts w:cs="Segoe UI"/>
        </w:rPr>
        <w:t xml:space="preserve"> Objednatele</w:t>
      </w:r>
      <w:r w:rsidR="00E8520D" w:rsidRPr="00CB044A">
        <w:rPr>
          <w:rFonts w:cs="Segoe UI"/>
        </w:rPr>
        <w:t xml:space="preserve">m, </w:t>
      </w:r>
      <w:r w:rsidR="00DF06F8" w:rsidRPr="00CB044A">
        <w:rPr>
          <w:rFonts w:cs="Segoe UI"/>
        </w:rPr>
        <w:t xml:space="preserve">přičemž staveniště bude předáno </w:t>
      </w:r>
      <w:r w:rsidRPr="00CB044A">
        <w:rPr>
          <w:rFonts w:cs="Segoe UI"/>
        </w:rPr>
        <w:t xml:space="preserve">nejpozději do </w:t>
      </w:r>
      <w:r w:rsidR="00201367" w:rsidRPr="00CB044A">
        <w:rPr>
          <w:rFonts w:cs="Segoe UI"/>
        </w:rPr>
        <w:t>1</w:t>
      </w:r>
      <w:r w:rsidR="00F12AA0" w:rsidRPr="00CB044A">
        <w:rPr>
          <w:rFonts w:cs="Segoe UI"/>
        </w:rPr>
        <w:t> </w:t>
      </w:r>
      <w:r w:rsidRPr="00CB044A">
        <w:rPr>
          <w:rFonts w:cs="Segoe UI"/>
        </w:rPr>
        <w:t>měsíc</w:t>
      </w:r>
      <w:r w:rsidR="00201367" w:rsidRPr="00CB044A">
        <w:rPr>
          <w:rFonts w:cs="Segoe UI"/>
        </w:rPr>
        <w:t>e</w:t>
      </w:r>
      <w:r w:rsidRPr="00CB044A">
        <w:rPr>
          <w:rFonts w:cs="Segoe UI"/>
        </w:rPr>
        <w:t xml:space="preserve"> ode dne účinnosti </w:t>
      </w:r>
      <w:r w:rsidR="00A52EF1" w:rsidRPr="00CB044A">
        <w:rPr>
          <w:rFonts w:cs="Segoe UI"/>
        </w:rPr>
        <w:t>S</w:t>
      </w:r>
      <w:r w:rsidRPr="00CB044A">
        <w:rPr>
          <w:rFonts w:cs="Segoe UI"/>
        </w:rPr>
        <w:t>mlouvy</w:t>
      </w:r>
      <w:r w:rsidR="00A0089B" w:rsidRPr="00CB044A">
        <w:rPr>
          <w:rFonts w:cs="Segoe UI"/>
        </w:rPr>
        <w:t>. Objednatel se zavazuje předat staveniště</w:t>
      </w:r>
      <w:r w:rsidRPr="00CB044A">
        <w:rPr>
          <w:rFonts w:cs="Segoe UI"/>
        </w:rPr>
        <w:t xml:space="preserve"> ve stavu způsobilém pro provedení díla.</w:t>
      </w:r>
    </w:p>
    <w:p w14:paraId="1124CECB" w14:textId="67DD5BB3" w:rsidR="000F5CBD" w:rsidRPr="00CB044A" w:rsidRDefault="0001634A" w:rsidP="006B65ED">
      <w:pPr>
        <w:pStyle w:val="Odstavecseseznamem"/>
        <w:numPr>
          <w:ilvl w:val="1"/>
          <w:numId w:val="2"/>
        </w:numPr>
        <w:ind w:left="567" w:hanging="567"/>
        <w:contextualSpacing w:val="0"/>
        <w:jc w:val="both"/>
        <w:rPr>
          <w:rFonts w:cs="Segoe UI"/>
        </w:rPr>
      </w:pPr>
      <w:bookmarkStart w:id="6" w:name="_Ref87276582"/>
      <w:r w:rsidRPr="00CB044A">
        <w:rPr>
          <w:rFonts w:cs="Segoe UI"/>
        </w:rPr>
        <w:t>Zhotovitel se</w:t>
      </w:r>
      <w:r w:rsidR="00832589" w:rsidRPr="00CB044A">
        <w:rPr>
          <w:rFonts w:cs="Segoe UI"/>
        </w:rPr>
        <w:t xml:space="preserve"> </w:t>
      </w:r>
      <w:r w:rsidRPr="00CB044A">
        <w:rPr>
          <w:rFonts w:cs="Segoe UI"/>
        </w:rPr>
        <w:t>zavazuje</w:t>
      </w:r>
      <w:r w:rsidR="006B65ED" w:rsidRPr="00CB044A">
        <w:rPr>
          <w:rFonts w:cs="Segoe UI"/>
        </w:rPr>
        <w:t xml:space="preserve"> řádně dokonč</w:t>
      </w:r>
      <w:r w:rsidRPr="00CB044A">
        <w:rPr>
          <w:rFonts w:cs="Segoe UI"/>
        </w:rPr>
        <w:t>it</w:t>
      </w:r>
      <w:r w:rsidR="006B65ED" w:rsidRPr="00CB044A">
        <w:rPr>
          <w:rFonts w:cs="Segoe UI"/>
        </w:rPr>
        <w:t xml:space="preserve"> a před</w:t>
      </w:r>
      <w:r w:rsidRPr="00CB044A">
        <w:rPr>
          <w:rFonts w:cs="Segoe UI"/>
        </w:rPr>
        <w:t xml:space="preserve">at </w:t>
      </w:r>
      <w:r w:rsidR="0092079A" w:rsidRPr="00CB044A">
        <w:rPr>
          <w:rFonts w:cs="Segoe UI"/>
        </w:rPr>
        <w:t>I. etapu Díla</w:t>
      </w:r>
      <w:r w:rsidR="006B65ED" w:rsidRPr="00CB044A">
        <w:rPr>
          <w:rFonts w:cs="Segoe UI"/>
        </w:rPr>
        <w:t xml:space="preserve"> do </w:t>
      </w:r>
      <w:r w:rsidR="009F5C71" w:rsidRPr="00CB044A">
        <w:rPr>
          <w:rFonts w:cs="Segoe UI"/>
          <w:color w:val="FF0000"/>
          <w:highlight w:val="yellow"/>
        </w:rPr>
        <w:t>[DOPLNÍ ÚČASTNÍK]</w:t>
      </w:r>
      <w:r w:rsidR="009F5C71" w:rsidRPr="00CB044A">
        <w:rPr>
          <w:rFonts w:cs="Segoe UI"/>
          <w:color w:val="FF0000"/>
        </w:rPr>
        <w:t xml:space="preserve"> </w:t>
      </w:r>
      <w:r w:rsidR="00283D20" w:rsidRPr="00CB044A">
        <w:rPr>
          <w:rFonts w:cs="Segoe UI"/>
        </w:rPr>
        <w:t xml:space="preserve">týdnů </w:t>
      </w:r>
      <w:r w:rsidR="006B65ED" w:rsidRPr="00CB044A">
        <w:rPr>
          <w:rFonts w:cs="Segoe UI"/>
        </w:rPr>
        <w:t>ode dne předání</w:t>
      </w:r>
      <w:r w:rsidR="00970714" w:rsidRPr="00CB044A">
        <w:rPr>
          <w:rFonts w:cs="Segoe UI"/>
        </w:rPr>
        <w:t xml:space="preserve"> </w:t>
      </w:r>
      <w:r w:rsidR="006B65ED" w:rsidRPr="00CB044A">
        <w:rPr>
          <w:rFonts w:cs="Segoe UI"/>
        </w:rPr>
        <w:t xml:space="preserve">staveniště Zhotoviteli. </w:t>
      </w:r>
      <w:bookmarkEnd w:id="6"/>
    </w:p>
    <w:p w14:paraId="097CF16C" w14:textId="737006C3" w:rsidR="006B65ED" w:rsidRPr="00CB044A" w:rsidRDefault="009F5C71" w:rsidP="000F5CBD">
      <w:pPr>
        <w:pStyle w:val="Odstavecseseznamem"/>
        <w:ind w:left="567"/>
        <w:contextualSpacing w:val="0"/>
        <w:jc w:val="both"/>
        <w:rPr>
          <w:rFonts w:cs="Segoe UI"/>
        </w:rPr>
      </w:pPr>
      <w:r w:rsidRPr="00CB044A">
        <w:rPr>
          <w:rFonts w:cs="Segoe UI"/>
          <w:b/>
          <w:bCs/>
          <w:i/>
          <w:iCs/>
          <w:color w:val="FF0000"/>
        </w:rPr>
        <w:t>POKYN PRO ÚČASTNÍKA</w:t>
      </w:r>
      <w:r w:rsidRPr="00CB044A">
        <w:rPr>
          <w:rFonts w:cs="Segoe UI"/>
          <w:i/>
          <w:iCs/>
          <w:color w:val="FF0000"/>
        </w:rPr>
        <w:t>: Účastník doplní dobu plnění v souladu s požadavky uvedenými v čl. 10 Zadávací dokumentace u kritéria hodnocení „Doba plnění</w:t>
      </w:r>
      <w:r w:rsidR="00DF06F8" w:rsidRPr="00CB044A">
        <w:rPr>
          <w:rFonts w:cs="Segoe UI"/>
          <w:i/>
          <w:iCs/>
          <w:color w:val="FF0000"/>
        </w:rPr>
        <w:t>“</w:t>
      </w:r>
      <w:r w:rsidRPr="00CB044A">
        <w:rPr>
          <w:rFonts w:cs="Segoe UI"/>
          <w:i/>
          <w:iCs/>
          <w:color w:val="FF0000"/>
        </w:rPr>
        <w:t>.</w:t>
      </w:r>
    </w:p>
    <w:p w14:paraId="164D5892" w14:textId="02F656C6" w:rsidR="008C6074" w:rsidRPr="00CB044A" w:rsidRDefault="00927CF5" w:rsidP="006B65ED">
      <w:pPr>
        <w:pStyle w:val="Odstavecseseznamem"/>
        <w:numPr>
          <w:ilvl w:val="1"/>
          <w:numId w:val="2"/>
        </w:numPr>
        <w:ind w:left="567" w:hanging="567"/>
        <w:contextualSpacing w:val="0"/>
        <w:jc w:val="both"/>
        <w:rPr>
          <w:rFonts w:cs="Segoe UI"/>
        </w:rPr>
      </w:pPr>
      <w:bookmarkStart w:id="7" w:name="_Ref223508141"/>
      <w:r w:rsidRPr="00CB044A">
        <w:rPr>
          <w:rFonts w:cs="Segoe UI"/>
        </w:rPr>
        <w:t xml:space="preserve">Smluvní strany sjednávají, že realizace II. etapy Díla je podmíněna doručením písemné výzvy </w:t>
      </w:r>
      <w:r w:rsidR="00AC499C" w:rsidRPr="00CB044A">
        <w:rPr>
          <w:rFonts w:cs="Segoe UI"/>
        </w:rPr>
        <w:t>O</w:t>
      </w:r>
      <w:r w:rsidRPr="00CB044A">
        <w:rPr>
          <w:rFonts w:cs="Segoe UI"/>
        </w:rPr>
        <w:t>bjednatele k jejímu zahájení</w:t>
      </w:r>
      <w:r w:rsidR="00451822" w:rsidRPr="00CB044A">
        <w:rPr>
          <w:rFonts w:cs="Segoe UI"/>
        </w:rPr>
        <w:t>, přičemž je výslovně ujednáno, že Objednatel není povinen takovou výzvu učinit</w:t>
      </w:r>
      <w:r w:rsidRPr="00CB044A">
        <w:rPr>
          <w:rFonts w:cs="Segoe UI"/>
        </w:rPr>
        <w:t>.</w:t>
      </w:r>
      <w:bookmarkEnd w:id="7"/>
      <w:r w:rsidRPr="00CB044A">
        <w:rPr>
          <w:rFonts w:cs="Segoe UI"/>
        </w:rPr>
        <w:t xml:space="preserve"> </w:t>
      </w:r>
    </w:p>
    <w:p w14:paraId="05561511" w14:textId="73DB6906" w:rsidR="004B415D" w:rsidRPr="00CB044A" w:rsidRDefault="00AB596C" w:rsidP="00C47738">
      <w:pPr>
        <w:pStyle w:val="Odstavecseseznamem"/>
        <w:numPr>
          <w:ilvl w:val="1"/>
          <w:numId w:val="2"/>
        </w:numPr>
        <w:ind w:left="567" w:hanging="567"/>
        <w:contextualSpacing w:val="0"/>
        <w:jc w:val="both"/>
        <w:rPr>
          <w:rFonts w:cs="Segoe UI"/>
        </w:rPr>
      </w:pPr>
      <w:bookmarkStart w:id="8" w:name="_Ref223515446"/>
      <w:r w:rsidRPr="00CB044A">
        <w:rPr>
          <w:rFonts w:cs="Segoe UI"/>
        </w:rPr>
        <w:t>Staveniště pro účely realizace II. etapy bude předáno až na základě výzvy Objednatele</w:t>
      </w:r>
      <w:r w:rsidR="00DB130D" w:rsidRPr="00CB044A">
        <w:rPr>
          <w:rFonts w:cs="Segoe UI"/>
        </w:rPr>
        <w:t xml:space="preserve"> dle odst. </w:t>
      </w:r>
      <w:r w:rsidR="00DB130D" w:rsidRPr="00CB044A">
        <w:rPr>
          <w:rFonts w:cs="Segoe UI"/>
        </w:rPr>
        <w:fldChar w:fldCharType="begin"/>
      </w:r>
      <w:r w:rsidR="00DB130D" w:rsidRPr="00CB044A">
        <w:rPr>
          <w:rFonts w:cs="Segoe UI"/>
        </w:rPr>
        <w:instrText xml:space="preserve"> REF _Ref223508141 \r \h </w:instrText>
      </w:r>
      <w:r w:rsidR="000967E2" w:rsidRPr="00CB044A">
        <w:rPr>
          <w:rFonts w:cs="Segoe UI"/>
        </w:rPr>
        <w:instrText xml:space="preserve"> \* MERGEFORMAT </w:instrText>
      </w:r>
      <w:r w:rsidR="00DB130D" w:rsidRPr="00CB044A">
        <w:rPr>
          <w:rFonts w:cs="Segoe UI"/>
        </w:rPr>
      </w:r>
      <w:r w:rsidR="00DB130D" w:rsidRPr="00CB044A">
        <w:rPr>
          <w:rFonts w:cs="Segoe UI"/>
        </w:rPr>
        <w:fldChar w:fldCharType="separate"/>
      </w:r>
      <w:r w:rsidR="005C5095" w:rsidRPr="00CB044A">
        <w:rPr>
          <w:rFonts w:cs="Segoe UI"/>
        </w:rPr>
        <w:t>IV.4</w:t>
      </w:r>
      <w:r w:rsidR="00DB130D" w:rsidRPr="00CB044A">
        <w:rPr>
          <w:rFonts w:cs="Segoe UI"/>
        </w:rPr>
        <w:fldChar w:fldCharType="end"/>
      </w:r>
      <w:r w:rsidRPr="00CB044A">
        <w:rPr>
          <w:rFonts w:cs="Segoe UI"/>
        </w:rPr>
        <w:t xml:space="preserve">. </w:t>
      </w:r>
      <w:r w:rsidR="00192965" w:rsidRPr="00CB044A">
        <w:rPr>
          <w:rFonts w:cs="Segoe UI"/>
        </w:rPr>
        <w:t xml:space="preserve">Zhotovitel se zavazuje </w:t>
      </w:r>
      <w:r w:rsidR="00DF06F8" w:rsidRPr="00CB044A">
        <w:rPr>
          <w:rFonts w:cs="Segoe UI"/>
        </w:rPr>
        <w:t xml:space="preserve">zahájit práce na II. etapě Díla bez zbytečného odkladu po předání staveniště Objednatelem, přičemž staveniště bude předáno </w:t>
      </w:r>
      <w:r w:rsidR="002713C8" w:rsidRPr="00CB044A">
        <w:rPr>
          <w:rFonts w:cs="Segoe UI"/>
        </w:rPr>
        <w:t xml:space="preserve">nejpozději do </w:t>
      </w:r>
      <w:r w:rsidR="00451822" w:rsidRPr="00CB044A">
        <w:rPr>
          <w:rFonts w:cs="Segoe UI"/>
        </w:rPr>
        <w:t>1</w:t>
      </w:r>
      <w:r w:rsidR="002713C8" w:rsidRPr="00CB044A">
        <w:rPr>
          <w:rFonts w:cs="Segoe UI"/>
        </w:rPr>
        <w:t xml:space="preserve"> měsíc</w:t>
      </w:r>
      <w:r w:rsidR="00451822" w:rsidRPr="00CB044A">
        <w:rPr>
          <w:rFonts w:cs="Segoe UI"/>
        </w:rPr>
        <w:t>e</w:t>
      </w:r>
      <w:r w:rsidR="002713C8" w:rsidRPr="00CB044A">
        <w:rPr>
          <w:rFonts w:cs="Segoe UI"/>
        </w:rPr>
        <w:t xml:space="preserve"> </w:t>
      </w:r>
      <w:r w:rsidR="00692B92" w:rsidRPr="00CB044A">
        <w:rPr>
          <w:rFonts w:cs="Segoe UI"/>
        </w:rPr>
        <w:t xml:space="preserve">od </w:t>
      </w:r>
      <w:r w:rsidR="00DF7BEC" w:rsidRPr="00CB044A">
        <w:rPr>
          <w:rFonts w:cs="Segoe UI"/>
        </w:rPr>
        <w:t xml:space="preserve">doručení </w:t>
      </w:r>
      <w:r w:rsidR="00692B92" w:rsidRPr="00CB044A">
        <w:rPr>
          <w:rFonts w:cs="Segoe UI"/>
        </w:rPr>
        <w:t>výzvy Objednatele k</w:t>
      </w:r>
      <w:r w:rsidR="00D92DEA" w:rsidRPr="00CB044A">
        <w:rPr>
          <w:rFonts w:cs="Segoe UI"/>
        </w:rPr>
        <w:t> zahájení realizace</w:t>
      </w:r>
      <w:r w:rsidR="00E37553" w:rsidRPr="00CB044A">
        <w:rPr>
          <w:rFonts w:cs="Segoe UI"/>
        </w:rPr>
        <w:t xml:space="preserve"> II. etapy</w:t>
      </w:r>
      <w:r w:rsidR="00692B92" w:rsidRPr="00CB044A">
        <w:rPr>
          <w:rFonts w:cs="Segoe UI"/>
        </w:rPr>
        <w:t>.</w:t>
      </w:r>
      <w:bookmarkEnd w:id="8"/>
    </w:p>
    <w:p w14:paraId="16E92F19" w14:textId="28AD9DE9" w:rsidR="000F5CBD" w:rsidRPr="00CB044A" w:rsidRDefault="004B415D" w:rsidP="009D6DA8">
      <w:pPr>
        <w:pStyle w:val="Odstavecseseznamem"/>
        <w:numPr>
          <w:ilvl w:val="1"/>
          <w:numId w:val="2"/>
        </w:numPr>
        <w:ind w:left="567" w:hanging="567"/>
        <w:contextualSpacing w:val="0"/>
        <w:jc w:val="both"/>
        <w:rPr>
          <w:rFonts w:cs="Segoe UI"/>
        </w:rPr>
      </w:pPr>
      <w:r w:rsidRPr="00CB044A">
        <w:rPr>
          <w:rFonts w:cs="Segoe UI"/>
        </w:rPr>
        <w:t>Zhotovitel se zavazuje</w:t>
      </w:r>
      <w:r w:rsidR="00692B92" w:rsidRPr="00CB044A">
        <w:rPr>
          <w:rFonts w:cs="Segoe UI"/>
        </w:rPr>
        <w:t xml:space="preserve"> </w:t>
      </w:r>
      <w:r w:rsidRPr="00CB044A">
        <w:rPr>
          <w:rFonts w:cs="Segoe UI"/>
        </w:rPr>
        <w:t xml:space="preserve">řádně dokončit a předat II. etapu Díla do </w:t>
      </w:r>
      <w:r w:rsidR="00D24C99" w:rsidRPr="00CB044A">
        <w:rPr>
          <w:rFonts w:cs="Segoe UI"/>
          <w:color w:val="FF0000"/>
          <w:highlight w:val="yellow"/>
        </w:rPr>
        <w:t>[DOPLNÍ ÚČASTNÍK]</w:t>
      </w:r>
      <w:r w:rsidR="00D24C99" w:rsidRPr="00CB044A">
        <w:rPr>
          <w:rFonts w:cs="Segoe UI"/>
          <w:color w:val="FF0000"/>
        </w:rPr>
        <w:t xml:space="preserve"> </w:t>
      </w:r>
      <w:r w:rsidR="00283D20" w:rsidRPr="00CB044A">
        <w:rPr>
          <w:rFonts w:cs="Segoe UI"/>
        </w:rPr>
        <w:t>týdnů</w:t>
      </w:r>
      <w:r w:rsidRPr="00CB044A">
        <w:rPr>
          <w:rFonts w:cs="Segoe UI"/>
        </w:rPr>
        <w:t xml:space="preserve"> ode dne předání staveniště Zhotoviteli.</w:t>
      </w:r>
      <w:r w:rsidR="009D6DA8" w:rsidRPr="00CB044A">
        <w:rPr>
          <w:rFonts w:cs="Segoe UI"/>
        </w:rPr>
        <w:t xml:space="preserve"> </w:t>
      </w:r>
    </w:p>
    <w:p w14:paraId="3327CE81" w14:textId="53D94458" w:rsidR="00C47738" w:rsidRPr="00CB044A" w:rsidRDefault="009D6DA8" w:rsidP="000F5CBD">
      <w:pPr>
        <w:pStyle w:val="Odstavecseseznamem"/>
        <w:ind w:left="567"/>
        <w:contextualSpacing w:val="0"/>
        <w:jc w:val="both"/>
        <w:rPr>
          <w:rFonts w:cs="Segoe UI"/>
        </w:rPr>
      </w:pPr>
      <w:r w:rsidRPr="00CB044A">
        <w:rPr>
          <w:rFonts w:cs="Segoe UI"/>
          <w:b/>
          <w:bCs/>
          <w:i/>
          <w:iCs/>
          <w:color w:val="FF0000"/>
        </w:rPr>
        <w:t>POKYN PRO ÚČASTNÍKA</w:t>
      </w:r>
      <w:r w:rsidRPr="00CB044A">
        <w:rPr>
          <w:rFonts w:cs="Segoe UI"/>
          <w:i/>
          <w:iCs/>
          <w:color w:val="FF0000"/>
        </w:rPr>
        <w:t>: Účastník doplní dobu plnění v souladu s požadavky uvedenými v čl. 10 Zadávací dokumentace u kritéria hodnocení „Doba plnění“.</w:t>
      </w:r>
    </w:p>
    <w:p w14:paraId="19467675" w14:textId="77777777" w:rsidR="006B65ED" w:rsidRPr="00CB044A" w:rsidRDefault="006B65ED" w:rsidP="006B65ED">
      <w:pPr>
        <w:pStyle w:val="Odstavecseseznamem"/>
        <w:numPr>
          <w:ilvl w:val="1"/>
          <w:numId w:val="2"/>
        </w:numPr>
        <w:ind w:left="567" w:hanging="567"/>
        <w:contextualSpacing w:val="0"/>
        <w:jc w:val="both"/>
        <w:rPr>
          <w:rFonts w:cs="Segoe UI"/>
        </w:rPr>
      </w:pPr>
      <w:bookmarkStart w:id="9" w:name="_Ref87346870"/>
      <w:r w:rsidRPr="00CB044A">
        <w:rPr>
          <w:rFonts w:cs="Segoe UI"/>
        </w:rPr>
        <w:t xml:space="preserve">Zhotovitel se zavazuje dokončit práce na jednotlivých částech Díla v souladu s harmonogramem plnění. </w:t>
      </w:r>
      <w:bookmarkEnd w:id="9"/>
    </w:p>
    <w:p w14:paraId="3F3B1F26" w14:textId="77777777" w:rsidR="006B65ED" w:rsidRPr="00CB044A" w:rsidRDefault="006B65ED" w:rsidP="006B65ED">
      <w:pPr>
        <w:pStyle w:val="Odstavecseseznamem"/>
        <w:numPr>
          <w:ilvl w:val="1"/>
          <w:numId w:val="2"/>
        </w:numPr>
        <w:ind w:left="567" w:hanging="567"/>
        <w:contextualSpacing w:val="0"/>
        <w:jc w:val="both"/>
        <w:rPr>
          <w:rFonts w:cs="Segoe UI"/>
        </w:rPr>
      </w:pPr>
      <w:bookmarkStart w:id="10" w:name="_Ref214292782"/>
      <w:r w:rsidRPr="00CB044A">
        <w:rPr>
          <w:rFonts w:cs="Segoe UI"/>
        </w:rPr>
        <w:t>Plynutí lhůty plnění se přerušuje na dobu, kdy není možné Dílo realizovat dle zpracovaného harmonogramu s ohledem na aktuální klimatické podmínky, zejména v návaznosti na objektivní nutnost plnění v agrotechnicky příznivých lhůtách (například v případě provedení sadových úprav/výsadby zeleně, které budou dokončeny v klimaticky vhodných podmínkách). O přerušení plnění Díla nebo jeho části musí Zhotovitel informovat Objednatele vždy písemně a nejpozději v den přerušení plnění. Písemná informace o přerušení bude Zhotovitelem Objednateli zaslána do datové schránky nebo doručena v listinné podobě na adresu sídla Objednatele, v opačném případě se má za to, že nedochází k přerušení plynutí sjednané doby plnění.</w:t>
      </w:r>
      <w:bookmarkEnd w:id="10"/>
      <w:r w:rsidRPr="00CB044A">
        <w:rPr>
          <w:rFonts w:cs="Segoe UI"/>
        </w:rPr>
        <w:t xml:space="preserve"> </w:t>
      </w:r>
    </w:p>
    <w:p w14:paraId="5A26DAEE" w14:textId="507BF875" w:rsidR="006B65ED" w:rsidRPr="00CB044A" w:rsidRDefault="006B65ED" w:rsidP="006B65ED">
      <w:pPr>
        <w:pStyle w:val="Odstavecseseznamem"/>
        <w:numPr>
          <w:ilvl w:val="1"/>
          <w:numId w:val="2"/>
        </w:numPr>
        <w:ind w:left="567" w:hanging="567"/>
        <w:contextualSpacing w:val="0"/>
        <w:jc w:val="both"/>
        <w:rPr>
          <w:rFonts w:cs="Segoe UI"/>
        </w:rPr>
      </w:pPr>
      <w:r w:rsidRPr="00CB044A">
        <w:rPr>
          <w:rFonts w:cs="Segoe UI"/>
        </w:rPr>
        <w:t xml:space="preserve">V případě, že koordinátor bezpečnosti a ochrany zdraví při práci </w:t>
      </w:r>
      <w:r w:rsidRPr="00CB044A">
        <w:rPr>
          <w:rFonts w:cs="Segoe UI"/>
          <w:i/>
          <w:iCs/>
        </w:rPr>
        <w:t>(dále jen „</w:t>
      </w:r>
      <w:r w:rsidRPr="00CB044A">
        <w:rPr>
          <w:rFonts w:cs="Segoe UI"/>
          <w:b/>
          <w:bCs/>
          <w:i/>
          <w:iCs/>
        </w:rPr>
        <w:t>koordinátor</w:t>
      </w:r>
      <w:r w:rsidRPr="00CB044A">
        <w:rPr>
          <w:rFonts w:cs="Segoe UI"/>
          <w:i/>
          <w:iCs/>
        </w:rPr>
        <w:t xml:space="preserve"> </w:t>
      </w:r>
      <w:r w:rsidRPr="00CB044A">
        <w:rPr>
          <w:rFonts w:cs="Segoe UI"/>
          <w:b/>
          <w:bCs/>
          <w:i/>
          <w:iCs/>
        </w:rPr>
        <w:t>BOZP</w:t>
      </w:r>
      <w:r w:rsidRPr="00CB044A">
        <w:rPr>
          <w:rFonts w:cs="Segoe UI"/>
          <w:i/>
          <w:iCs/>
        </w:rPr>
        <w:t>“)</w:t>
      </w:r>
      <w:r w:rsidRPr="00CB044A">
        <w:rPr>
          <w:rFonts w:cs="Segoe UI"/>
        </w:rPr>
        <w:t xml:space="preserve">, technický dozor stavebníka </w:t>
      </w:r>
      <w:r w:rsidRPr="00CB044A">
        <w:rPr>
          <w:rFonts w:cs="Segoe UI"/>
          <w:i/>
          <w:iCs/>
        </w:rPr>
        <w:t>(dále jen „</w:t>
      </w:r>
      <w:r w:rsidRPr="00CB044A">
        <w:rPr>
          <w:rFonts w:cs="Segoe UI"/>
          <w:b/>
          <w:bCs/>
          <w:i/>
          <w:iCs/>
        </w:rPr>
        <w:t>TDS</w:t>
      </w:r>
      <w:r w:rsidRPr="00CB044A">
        <w:rPr>
          <w:rFonts w:cs="Segoe UI"/>
          <w:i/>
          <w:iCs/>
        </w:rPr>
        <w:t>“)</w:t>
      </w:r>
      <w:r w:rsidRPr="00CB044A">
        <w:rPr>
          <w:rFonts w:cs="Segoe UI"/>
        </w:rPr>
        <w:t xml:space="preserve">, Objednatel nebo jiná k tomu oprávněná osoba (např. oblastní inspektorát práce) přeruší práce z důvodu porušení pravidel bezpečnosti a ochrany zdraví při práci, toto přerušení nebude mít vliv na dobu plnění Díla uvedenou v odst. </w:t>
      </w:r>
      <w:r w:rsidRPr="00CB044A">
        <w:rPr>
          <w:rFonts w:cs="Segoe UI"/>
        </w:rPr>
        <w:fldChar w:fldCharType="begin"/>
      </w:r>
      <w:r w:rsidRPr="00CB044A">
        <w:rPr>
          <w:rFonts w:cs="Segoe UI"/>
        </w:rPr>
        <w:instrText xml:space="preserve"> REF _Ref87276582 \r \h </w:instrText>
      </w:r>
      <w:r w:rsidR="00CB044A" w:rsidRPr="00CB044A">
        <w:rPr>
          <w:rFonts w:cs="Segoe UI"/>
        </w:rPr>
        <w:instrText xml:space="preserve"> \* MERGEFORMAT </w:instrText>
      </w:r>
      <w:r w:rsidRPr="00CB044A">
        <w:rPr>
          <w:rFonts w:cs="Segoe UI"/>
        </w:rPr>
      </w:r>
      <w:r w:rsidRPr="00CB044A">
        <w:rPr>
          <w:rFonts w:cs="Segoe UI"/>
        </w:rPr>
        <w:fldChar w:fldCharType="separate"/>
      </w:r>
      <w:r w:rsidR="005C5095" w:rsidRPr="00CB044A">
        <w:rPr>
          <w:rFonts w:cs="Segoe UI"/>
        </w:rPr>
        <w:t>IV.3</w:t>
      </w:r>
      <w:r w:rsidRPr="00CB044A">
        <w:rPr>
          <w:rFonts w:cs="Segoe UI"/>
        </w:rPr>
        <w:fldChar w:fldCharType="end"/>
      </w:r>
      <w:r w:rsidRPr="00CB044A">
        <w:rPr>
          <w:rFonts w:cs="Segoe UI"/>
        </w:rPr>
        <w:t xml:space="preserve"> tohoto článku. </w:t>
      </w:r>
    </w:p>
    <w:p w14:paraId="15428E14" w14:textId="6824606C" w:rsidR="006B65ED" w:rsidRPr="00CB044A" w:rsidRDefault="006B65ED" w:rsidP="004719D3">
      <w:pPr>
        <w:pStyle w:val="Odstavecseseznamem"/>
        <w:numPr>
          <w:ilvl w:val="1"/>
          <w:numId w:val="2"/>
        </w:numPr>
        <w:ind w:left="567" w:hanging="567"/>
        <w:contextualSpacing w:val="0"/>
        <w:jc w:val="both"/>
        <w:rPr>
          <w:rFonts w:cs="Segoe UI"/>
        </w:rPr>
      </w:pPr>
      <w:r w:rsidRPr="00CB044A">
        <w:rPr>
          <w:rFonts w:cs="Segoe UI"/>
        </w:rPr>
        <w:t xml:space="preserve">Zhotovitel se zavazuje při plnění z této </w:t>
      </w:r>
      <w:r w:rsidR="00A52EF1" w:rsidRPr="00CB044A">
        <w:rPr>
          <w:rFonts w:cs="Segoe UI"/>
        </w:rPr>
        <w:t>S</w:t>
      </w:r>
      <w:r w:rsidRPr="00CB044A">
        <w:rPr>
          <w:rFonts w:cs="Segoe UI"/>
        </w:rPr>
        <w:t xml:space="preserve">mlouvy spolupracovat s technickým zástupcem </w:t>
      </w:r>
      <w:r w:rsidR="00625796" w:rsidRPr="00CB044A">
        <w:rPr>
          <w:rFonts w:cs="Segoe UI"/>
        </w:rPr>
        <w:t>O</w:t>
      </w:r>
      <w:r w:rsidRPr="00CB044A">
        <w:rPr>
          <w:rFonts w:cs="Segoe UI"/>
        </w:rPr>
        <w:t xml:space="preserve">bjednatele, kontaktní osoba: </w:t>
      </w:r>
      <w:r w:rsidR="006631F3" w:rsidRPr="00CB044A">
        <w:rPr>
          <w:rFonts w:cs="Segoe UI"/>
          <w:highlight w:val="yellow"/>
        </w:rPr>
        <w:t>[</w:t>
      </w:r>
      <w:r w:rsidR="009F5C71" w:rsidRPr="00CB044A">
        <w:rPr>
          <w:rFonts w:cs="Segoe UI"/>
          <w:highlight w:val="yellow"/>
        </w:rPr>
        <w:t>BUDE DOPLNĚNO ZADAVATELEM</w:t>
      </w:r>
      <w:r w:rsidR="006631F3" w:rsidRPr="00CB044A">
        <w:rPr>
          <w:rFonts w:cs="Segoe UI"/>
          <w:highlight w:val="yellow"/>
        </w:rPr>
        <w:t>]</w:t>
      </w:r>
      <w:r w:rsidRPr="00CB044A">
        <w:rPr>
          <w:rFonts w:cs="Segoe UI"/>
        </w:rPr>
        <w:t>.</w:t>
      </w:r>
    </w:p>
    <w:p w14:paraId="7652AFBE" w14:textId="77777777" w:rsidR="00CE5737" w:rsidRPr="00CB044A" w:rsidRDefault="00CE5737" w:rsidP="00CE5737">
      <w:pPr>
        <w:pStyle w:val="Odstavecseseznamem"/>
        <w:ind w:left="567"/>
        <w:contextualSpacing w:val="0"/>
        <w:jc w:val="both"/>
        <w:rPr>
          <w:rFonts w:cs="Segoe UI"/>
        </w:rPr>
      </w:pPr>
    </w:p>
    <w:p w14:paraId="35515EEC" w14:textId="77777777" w:rsidR="006B65ED" w:rsidRPr="00CB044A" w:rsidRDefault="006B65ED" w:rsidP="006B65ED">
      <w:pPr>
        <w:pStyle w:val="Odstavecseseznamem"/>
        <w:numPr>
          <w:ilvl w:val="0"/>
          <w:numId w:val="2"/>
        </w:numPr>
        <w:ind w:left="0" w:firstLine="0"/>
        <w:contextualSpacing w:val="0"/>
        <w:jc w:val="center"/>
        <w:rPr>
          <w:rFonts w:cs="Segoe UI"/>
          <w:b/>
          <w:bCs/>
        </w:rPr>
      </w:pPr>
      <w:bookmarkStart w:id="11" w:name="_Ref87282619"/>
      <w:r w:rsidRPr="00CB044A">
        <w:rPr>
          <w:rFonts w:cs="Segoe UI"/>
          <w:b/>
          <w:bCs/>
        </w:rPr>
        <w:t>CENA DÍLA</w:t>
      </w:r>
      <w:bookmarkEnd w:id="11"/>
    </w:p>
    <w:p w14:paraId="0DB34C6B" w14:textId="77777777" w:rsidR="006B65ED" w:rsidRPr="00CB044A" w:rsidRDefault="006B65ED" w:rsidP="006B65ED">
      <w:pPr>
        <w:pStyle w:val="Odstavecseseznamem"/>
        <w:numPr>
          <w:ilvl w:val="1"/>
          <w:numId w:val="2"/>
        </w:numPr>
        <w:ind w:left="567" w:hanging="567"/>
        <w:contextualSpacing w:val="0"/>
        <w:jc w:val="both"/>
        <w:rPr>
          <w:rFonts w:cs="Segoe UI"/>
        </w:rPr>
      </w:pPr>
      <w:bookmarkStart w:id="12" w:name="_Ref87277537"/>
      <w:r w:rsidRPr="00CB044A">
        <w:rPr>
          <w:rFonts w:cs="Segoe UI"/>
        </w:rPr>
        <w:t>Celková cena za Dílo (celkové plnění) dle této Smlouvy je stanovena dohodou Smluvních stran takto:</w:t>
      </w:r>
      <w:bookmarkEnd w:id="12"/>
    </w:p>
    <w:p w14:paraId="32875FB1" w14:textId="753A5F62" w:rsidR="006B65ED" w:rsidRPr="00CB044A" w:rsidRDefault="0010783D" w:rsidP="006B65ED">
      <w:pPr>
        <w:pStyle w:val="Odstavecseseznamem"/>
        <w:ind w:left="567"/>
        <w:jc w:val="both"/>
        <w:rPr>
          <w:rFonts w:cs="Segoe UI"/>
        </w:rPr>
      </w:pPr>
      <w:r w:rsidRPr="00CB044A">
        <w:rPr>
          <w:rFonts w:cs="Segoe UI"/>
        </w:rPr>
        <w:t>c</w:t>
      </w:r>
      <w:r w:rsidR="006B65ED" w:rsidRPr="00CB044A">
        <w:rPr>
          <w:rFonts w:cs="Segoe UI"/>
        </w:rPr>
        <w:t>ena</w:t>
      </w:r>
      <w:r w:rsidRPr="00CB044A">
        <w:rPr>
          <w:rFonts w:cs="Segoe UI"/>
        </w:rPr>
        <w:t xml:space="preserve"> za I. etapu</w:t>
      </w:r>
      <w:r w:rsidR="006B65ED" w:rsidRPr="00CB044A">
        <w:rPr>
          <w:rFonts w:cs="Segoe UI"/>
        </w:rPr>
        <w:t xml:space="preserve"> bez DPH činí </w:t>
      </w:r>
      <w:r w:rsidR="006B65ED" w:rsidRPr="00CB044A">
        <w:rPr>
          <w:rFonts w:cs="Segoe UI"/>
        </w:rPr>
        <w:tab/>
      </w:r>
      <w:r w:rsidR="006B65ED" w:rsidRPr="00CB044A">
        <w:rPr>
          <w:rFonts w:cs="Segoe UI"/>
        </w:rPr>
        <w:tab/>
      </w:r>
      <w:r w:rsidR="006B65ED" w:rsidRPr="00CB044A">
        <w:rPr>
          <w:rFonts w:cs="Segoe UI"/>
          <w:color w:val="FF0000"/>
          <w:highlight w:val="yellow"/>
        </w:rPr>
        <w:t>[DOPLNÍ ÚČASTNÍK]</w:t>
      </w:r>
      <w:r w:rsidR="006B65ED" w:rsidRPr="00CB044A">
        <w:rPr>
          <w:rFonts w:cs="Segoe UI"/>
        </w:rPr>
        <w:t xml:space="preserve">, </w:t>
      </w:r>
    </w:p>
    <w:p w14:paraId="0E6ED355" w14:textId="5A95105E" w:rsidR="006B65ED" w:rsidRPr="00CB044A" w:rsidRDefault="006B65ED" w:rsidP="006B65ED">
      <w:pPr>
        <w:pStyle w:val="Odstavecseseznamem"/>
        <w:ind w:left="567"/>
        <w:jc w:val="both"/>
        <w:rPr>
          <w:rFonts w:cs="Segoe UI"/>
        </w:rPr>
      </w:pPr>
      <w:r w:rsidRPr="00CB044A">
        <w:rPr>
          <w:rFonts w:cs="Segoe UI"/>
        </w:rPr>
        <w:t>sazba DPH činí</w:t>
      </w:r>
      <w:r w:rsidRPr="00CB044A">
        <w:rPr>
          <w:rFonts w:cs="Segoe UI"/>
        </w:rPr>
        <w:tab/>
      </w:r>
      <w:r w:rsidRPr="00CB044A">
        <w:rPr>
          <w:rFonts w:cs="Segoe UI"/>
        </w:rPr>
        <w:tab/>
      </w:r>
      <w:r w:rsidRPr="00CB044A">
        <w:rPr>
          <w:rFonts w:cs="Segoe UI"/>
        </w:rPr>
        <w:tab/>
      </w:r>
      <w:r w:rsidR="00E54F92" w:rsidRPr="00CB044A">
        <w:rPr>
          <w:rFonts w:cs="Segoe UI"/>
        </w:rPr>
        <w:tab/>
      </w:r>
      <w:r w:rsidRPr="00CB044A">
        <w:rPr>
          <w:rFonts w:cs="Segoe UI"/>
          <w:color w:val="FF0000"/>
          <w:highlight w:val="yellow"/>
        </w:rPr>
        <w:t>[DOPLNÍ ÚČASTNÍK]</w:t>
      </w:r>
      <w:r w:rsidRPr="00CB044A">
        <w:rPr>
          <w:rFonts w:cs="Segoe UI"/>
        </w:rPr>
        <w:t xml:space="preserve">, </w:t>
      </w:r>
    </w:p>
    <w:p w14:paraId="4CAE290A" w14:textId="23A1C54F" w:rsidR="006B65ED" w:rsidRPr="00CB044A" w:rsidRDefault="006B65ED" w:rsidP="006B65ED">
      <w:pPr>
        <w:pStyle w:val="Odstavecseseznamem"/>
        <w:ind w:left="567"/>
        <w:jc w:val="both"/>
        <w:rPr>
          <w:rFonts w:cs="Segoe UI"/>
        </w:rPr>
      </w:pPr>
      <w:r w:rsidRPr="00CB044A">
        <w:rPr>
          <w:rFonts w:cs="Segoe UI"/>
        </w:rPr>
        <w:t xml:space="preserve">výše DPH činí </w:t>
      </w:r>
      <w:r w:rsidRPr="00CB044A">
        <w:rPr>
          <w:rFonts w:cs="Segoe UI"/>
        </w:rPr>
        <w:tab/>
      </w:r>
      <w:r w:rsidRPr="00CB044A">
        <w:rPr>
          <w:rFonts w:cs="Segoe UI"/>
        </w:rPr>
        <w:tab/>
      </w:r>
      <w:r w:rsidRPr="00CB044A">
        <w:rPr>
          <w:rFonts w:cs="Segoe UI"/>
        </w:rPr>
        <w:tab/>
      </w:r>
      <w:r w:rsidR="00E54F92" w:rsidRPr="00CB044A">
        <w:rPr>
          <w:rFonts w:cs="Segoe UI"/>
        </w:rPr>
        <w:tab/>
      </w:r>
      <w:r w:rsidRPr="00CB044A">
        <w:rPr>
          <w:rFonts w:cs="Segoe UI"/>
          <w:color w:val="FF0000"/>
          <w:highlight w:val="yellow"/>
        </w:rPr>
        <w:t>[DOPLNÍ ÚČASTNÍK]</w:t>
      </w:r>
      <w:r w:rsidRPr="00CB044A">
        <w:rPr>
          <w:rFonts w:cs="Segoe UI"/>
        </w:rPr>
        <w:t>,</w:t>
      </w:r>
    </w:p>
    <w:p w14:paraId="50693135" w14:textId="7CBA945D" w:rsidR="006B65ED" w:rsidRPr="00CB044A" w:rsidRDefault="006B65ED" w:rsidP="006B65ED">
      <w:pPr>
        <w:pStyle w:val="Odstavecseseznamem"/>
        <w:ind w:left="567"/>
        <w:contextualSpacing w:val="0"/>
        <w:jc w:val="both"/>
        <w:rPr>
          <w:rFonts w:cs="Segoe UI"/>
        </w:rPr>
      </w:pPr>
      <w:r w:rsidRPr="00CB044A">
        <w:rPr>
          <w:rFonts w:cs="Segoe UI"/>
        </w:rPr>
        <w:t>cena</w:t>
      </w:r>
      <w:r w:rsidR="0010783D" w:rsidRPr="00CB044A">
        <w:rPr>
          <w:rFonts w:cs="Segoe UI"/>
        </w:rPr>
        <w:t xml:space="preserve"> za I. etapu</w:t>
      </w:r>
      <w:r w:rsidRPr="00CB044A">
        <w:rPr>
          <w:rFonts w:cs="Segoe UI"/>
        </w:rPr>
        <w:t xml:space="preserve"> vč. DPH činí </w:t>
      </w:r>
      <w:r w:rsidRPr="00CB044A">
        <w:rPr>
          <w:rFonts w:cs="Segoe UI"/>
        </w:rPr>
        <w:tab/>
      </w:r>
      <w:r w:rsidRPr="00CB044A">
        <w:rPr>
          <w:rFonts w:cs="Segoe UI"/>
        </w:rPr>
        <w:tab/>
      </w:r>
      <w:r w:rsidRPr="00CB044A">
        <w:rPr>
          <w:rFonts w:cs="Segoe UI"/>
          <w:color w:val="FF0000"/>
          <w:highlight w:val="yellow"/>
        </w:rPr>
        <w:t>[DOPLNÍ ÚČASTNÍK]</w:t>
      </w:r>
      <w:r w:rsidRPr="00CB044A">
        <w:rPr>
          <w:rFonts w:cs="Segoe UI"/>
        </w:rPr>
        <w:t>,</w:t>
      </w:r>
    </w:p>
    <w:p w14:paraId="595B8DA2" w14:textId="51194F92" w:rsidR="00E54F92" w:rsidRPr="00CB044A" w:rsidRDefault="00E54F92" w:rsidP="00E54F92">
      <w:pPr>
        <w:pStyle w:val="Odstavecseseznamem"/>
        <w:ind w:left="567"/>
        <w:jc w:val="both"/>
        <w:rPr>
          <w:rFonts w:cs="Segoe UI"/>
        </w:rPr>
      </w:pPr>
      <w:r w:rsidRPr="00CB044A">
        <w:rPr>
          <w:rFonts w:cs="Segoe UI"/>
        </w:rPr>
        <w:t xml:space="preserve">cena za II. etapu bez DPH činí </w:t>
      </w:r>
      <w:r w:rsidRPr="00CB044A">
        <w:rPr>
          <w:rFonts w:cs="Segoe UI"/>
        </w:rPr>
        <w:tab/>
      </w:r>
      <w:r w:rsidRPr="00CB044A">
        <w:rPr>
          <w:rFonts w:cs="Segoe UI"/>
        </w:rPr>
        <w:tab/>
      </w:r>
      <w:r w:rsidRPr="00CB044A">
        <w:rPr>
          <w:rFonts w:cs="Segoe UI"/>
          <w:color w:val="FF0000"/>
          <w:highlight w:val="yellow"/>
        </w:rPr>
        <w:t>[DOPLNÍ ÚČASTNÍK]</w:t>
      </w:r>
      <w:r w:rsidRPr="00CB044A">
        <w:rPr>
          <w:rFonts w:cs="Segoe UI"/>
        </w:rPr>
        <w:t xml:space="preserve">, </w:t>
      </w:r>
    </w:p>
    <w:p w14:paraId="28555A4B" w14:textId="77777777" w:rsidR="00E54F92" w:rsidRPr="00CB044A" w:rsidRDefault="00E54F92" w:rsidP="00E54F92">
      <w:pPr>
        <w:pStyle w:val="Odstavecseseznamem"/>
        <w:ind w:left="567"/>
        <w:jc w:val="both"/>
        <w:rPr>
          <w:rFonts w:cs="Segoe UI"/>
        </w:rPr>
      </w:pPr>
      <w:r w:rsidRPr="00CB044A">
        <w:rPr>
          <w:rFonts w:cs="Segoe UI"/>
        </w:rPr>
        <w:t>sazba DPH činí</w:t>
      </w:r>
      <w:r w:rsidRPr="00CB044A">
        <w:rPr>
          <w:rFonts w:cs="Segoe UI"/>
        </w:rPr>
        <w:tab/>
      </w:r>
      <w:r w:rsidRPr="00CB044A">
        <w:rPr>
          <w:rFonts w:cs="Segoe UI"/>
        </w:rPr>
        <w:tab/>
      </w:r>
      <w:r w:rsidRPr="00CB044A">
        <w:rPr>
          <w:rFonts w:cs="Segoe UI"/>
        </w:rPr>
        <w:tab/>
      </w:r>
      <w:r w:rsidRPr="00CB044A">
        <w:rPr>
          <w:rFonts w:cs="Segoe UI"/>
        </w:rPr>
        <w:tab/>
      </w:r>
      <w:r w:rsidRPr="00CB044A">
        <w:rPr>
          <w:rFonts w:cs="Segoe UI"/>
          <w:color w:val="FF0000"/>
          <w:highlight w:val="yellow"/>
        </w:rPr>
        <w:t>[DOPLNÍ ÚČASTNÍK]</w:t>
      </w:r>
      <w:r w:rsidRPr="00CB044A">
        <w:rPr>
          <w:rFonts w:cs="Segoe UI"/>
        </w:rPr>
        <w:t xml:space="preserve">, </w:t>
      </w:r>
    </w:p>
    <w:p w14:paraId="6D75ABF0" w14:textId="77777777" w:rsidR="00E54F92" w:rsidRPr="00CB044A" w:rsidRDefault="00E54F92" w:rsidP="00E54F92">
      <w:pPr>
        <w:pStyle w:val="Odstavecseseznamem"/>
        <w:ind w:left="567"/>
        <w:jc w:val="both"/>
        <w:rPr>
          <w:rFonts w:cs="Segoe UI"/>
        </w:rPr>
      </w:pPr>
      <w:r w:rsidRPr="00CB044A">
        <w:rPr>
          <w:rFonts w:cs="Segoe UI"/>
        </w:rPr>
        <w:t xml:space="preserve">výše DPH činí </w:t>
      </w:r>
      <w:r w:rsidRPr="00CB044A">
        <w:rPr>
          <w:rFonts w:cs="Segoe UI"/>
        </w:rPr>
        <w:tab/>
      </w:r>
      <w:r w:rsidRPr="00CB044A">
        <w:rPr>
          <w:rFonts w:cs="Segoe UI"/>
        </w:rPr>
        <w:tab/>
      </w:r>
      <w:r w:rsidRPr="00CB044A">
        <w:rPr>
          <w:rFonts w:cs="Segoe UI"/>
        </w:rPr>
        <w:tab/>
      </w:r>
      <w:r w:rsidRPr="00CB044A">
        <w:rPr>
          <w:rFonts w:cs="Segoe UI"/>
        </w:rPr>
        <w:tab/>
      </w:r>
      <w:r w:rsidRPr="00CB044A">
        <w:rPr>
          <w:rFonts w:cs="Segoe UI"/>
          <w:color w:val="FF0000"/>
          <w:highlight w:val="yellow"/>
        </w:rPr>
        <w:t>[DOPLNÍ ÚČASTNÍK]</w:t>
      </w:r>
      <w:r w:rsidRPr="00CB044A">
        <w:rPr>
          <w:rFonts w:cs="Segoe UI"/>
        </w:rPr>
        <w:t>,</w:t>
      </w:r>
    </w:p>
    <w:p w14:paraId="7EDC71C0" w14:textId="530E62CA" w:rsidR="00E54F92" w:rsidRPr="00CB044A" w:rsidRDefault="00E54F92" w:rsidP="00E54F92">
      <w:pPr>
        <w:pStyle w:val="Odstavecseseznamem"/>
        <w:ind w:left="567"/>
        <w:contextualSpacing w:val="0"/>
        <w:jc w:val="both"/>
        <w:rPr>
          <w:rFonts w:cs="Segoe UI"/>
        </w:rPr>
      </w:pPr>
      <w:r w:rsidRPr="00CB044A">
        <w:rPr>
          <w:rFonts w:cs="Segoe UI"/>
        </w:rPr>
        <w:t xml:space="preserve">cena za II. etapu vč. DPH činí </w:t>
      </w:r>
      <w:r w:rsidRPr="00CB044A">
        <w:rPr>
          <w:rFonts w:cs="Segoe UI"/>
        </w:rPr>
        <w:tab/>
      </w:r>
      <w:r w:rsidRPr="00CB044A">
        <w:rPr>
          <w:rFonts w:cs="Segoe UI"/>
        </w:rPr>
        <w:tab/>
      </w:r>
      <w:r w:rsidRPr="00CB044A">
        <w:rPr>
          <w:rFonts w:cs="Segoe UI"/>
          <w:color w:val="FF0000"/>
          <w:highlight w:val="yellow"/>
        </w:rPr>
        <w:t>[DOPLNÍ ÚČASTNÍK]</w:t>
      </w:r>
      <w:r w:rsidRPr="00CB044A">
        <w:rPr>
          <w:rFonts w:cs="Segoe UI"/>
        </w:rPr>
        <w:t>,</w:t>
      </w:r>
    </w:p>
    <w:p w14:paraId="02F78065" w14:textId="77777777" w:rsidR="00474EB2" w:rsidRPr="00CB044A" w:rsidRDefault="004265F0" w:rsidP="004265F0">
      <w:pPr>
        <w:pStyle w:val="Odstavecseseznamem"/>
        <w:ind w:left="567"/>
        <w:jc w:val="both"/>
        <w:rPr>
          <w:rFonts w:cs="Segoe UI"/>
        </w:rPr>
      </w:pPr>
      <w:r w:rsidRPr="00CB044A">
        <w:rPr>
          <w:rFonts w:cs="Segoe UI"/>
          <w:b/>
          <w:bCs/>
        </w:rPr>
        <w:t>celková cena bez DPH činí</w:t>
      </w:r>
      <w:r w:rsidRPr="00CB044A">
        <w:rPr>
          <w:rFonts w:cs="Segoe UI"/>
        </w:rPr>
        <w:t xml:space="preserve"> </w:t>
      </w:r>
      <w:r w:rsidRPr="00CB044A">
        <w:rPr>
          <w:rFonts w:cs="Segoe UI"/>
        </w:rPr>
        <w:tab/>
      </w:r>
      <w:r w:rsidRPr="00CB044A">
        <w:rPr>
          <w:rFonts w:cs="Segoe UI"/>
        </w:rPr>
        <w:tab/>
      </w:r>
      <w:r w:rsidRPr="00CB044A">
        <w:rPr>
          <w:rFonts w:cs="Segoe UI"/>
          <w:color w:val="FF0000"/>
          <w:highlight w:val="yellow"/>
        </w:rPr>
        <w:t>[DOPLNÍ ÚČASTNÍK]</w:t>
      </w:r>
      <w:r w:rsidRPr="00CB044A">
        <w:rPr>
          <w:rFonts w:cs="Segoe UI"/>
        </w:rPr>
        <w:t>,</w:t>
      </w:r>
    </w:p>
    <w:p w14:paraId="376563FB" w14:textId="2F4E92E6" w:rsidR="00A93B22" w:rsidRPr="00CB044A" w:rsidRDefault="00474EB2" w:rsidP="004265F0">
      <w:pPr>
        <w:pStyle w:val="Odstavecseseznamem"/>
        <w:ind w:left="567"/>
        <w:jc w:val="both"/>
        <w:rPr>
          <w:rFonts w:cs="Segoe UI"/>
          <w:b/>
          <w:bCs/>
          <w:color w:val="FF0000"/>
        </w:rPr>
      </w:pPr>
      <w:r w:rsidRPr="00CB044A">
        <w:rPr>
          <w:rFonts w:cs="Segoe UI"/>
          <w:b/>
          <w:bCs/>
        </w:rPr>
        <w:t>sazba DPH činí</w:t>
      </w:r>
      <w:r w:rsidRPr="00CB044A">
        <w:rPr>
          <w:rFonts w:cs="Segoe UI"/>
          <w:b/>
          <w:bCs/>
        </w:rPr>
        <w:tab/>
      </w:r>
      <w:r w:rsidRPr="00CB044A">
        <w:rPr>
          <w:rFonts w:cs="Segoe UI"/>
          <w:b/>
          <w:bCs/>
        </w:rPr>
        <w:tab/>
      </w:r>
      <w:r w:rsidRPr="00CB044A">
        <w:rPr>
          <w:rFonts w:cs="Segoe UI"/>
          <w:b/>
          <w:bCs/>
        </w:rPr>
        <w:tab/>
      </w:r>
      <w:r w:rsidRPr="00CB044A">
        <w:rPr>
          <w:rFonts w:cs="Segoe UI"/>
          <w:b/>
          <w:bCs/>
        </w:rPr>
        <w:tab/>
      </w:r>
      <w:r w:rsidRPr="00CB044A">
        <w:rPr>
          <w:rFonts w:cs="Segoe UI"/>
          <w:color w:val="FF0000"/>
          <w:highlight w:val="yellow"/>
        </w:rPr>
        <w:t>[DOPLNÍ ÚČASTNÍK]</w:t>
      </w:r>
      <w:r w:rsidR="00A93B22" w:rsidRPr="00CB044A">
        <w:rPr>
          <w:rFonts w:cs="Segoe UI"/>
          <w:color w:val="FF0000"/>
        </w:rPr>
        <w:t>,</w:t>
      </w:r>
    </w:p>
    <w:p w14:paraId="7F640553" w14:textId="1D176E79" w:rsidR="004265F0" w:rsidRPr="00CB044A" w:rsidRDefault="00A93B22" w:rsidP="004265F0">
      <w:pPr>
        <w:pStyle w:val="Odstavecseseznamem"/>
        <w:ind w:left="567"/>
        <w:jc w:val="both"/>
        <w:rPr>
          <w:rFonts w:cs="Segoe UI"/>
        </w:rPr>
      </w:pPr>
      <w:r w:rsidRPr="00CB044A">
        <w:rPr>
          <w:rFonts w:cs="Segoe UI"/>
          <w:b/>
          <w:bCs/>
        </w:rPr>
        <w:t xml:space="preserve">celková výše DPH činí </w:t>
      </w:r>
      <w:r w:rsidRPr="00CB044A">
        <w:rPr>
          <w:rFonts w:cs="Segoe UI"/>
          <w:b/>
          <w:bCs/>
        </w:rPr>
        <w:tab/>
      </w:r>
      <w:r w:rsidRPr="00CB044A">
        <w:rPr>
          <w:rFonts w:cs="Segoe UI"/>
        </w:rPr>
        <w:tab/>
      </w:r>
      <w:r w:rsidRPr="00CB044A">
        <w:rPr>
          <w:rFonts w:cs="Segoe UI"/>
          <w:color w:val="FF0000"/>
          <w:highlight w:val="yellow"/>
        </w:rPr>
        <w:t>[DOPLNÍ ÚČASTNÍK]</w:t>
      </w:r>
      <w:r w:rsidRPr="00CB044A">
        <w:rPr>
          <w:rFonts w:cs="Segoe UI"/>
        </w:rPr>
        <w:t>,</w:t>
      </w:r>
      <w:r w:rsidR="004265F0" w:rsidRPr="00CB044A">
        <w:rPr>
          <w:rFonts w:cs="Segoe UI"/>
        </w:rPr>
        <w:t xml:space="preserve"> </w:t>
      </w:r>
    </w:p>
    <w:p w14:paraId="1D782AF2" w14:textId="2E2212C3" w:rsidR="004265F0" w:rsidRPr="00CB044A" w:rsidRDefault="004265F0" w:rsidP="001F0B0E">
      <w:pPr>
        <w:pStyle w:val="Odstavecseseznamem"/>
        <w:ind w:left="567"/>
        <w:contextualSpacing w:val="0"/>
        <w:jc w:val="both"/>
        <w:rPr>
          <w:rFonts w:cs="Segoe UI"/>
        </w:rPr>
      </w:pPr>
      <w:r w:rsidRPr="00CB044A">
        <w:rPr>
          <w:rFonts w:cs="Segoe UI"/>
          <w:b/>
          <w:bCs/>
        </w:rPr>
        <w:t>celková cena vč. DPH činí</w:t>
      </w:r>
      <w:r w:rsidRPr="00CB044A">
        <w:rPr>
          <w:rFonts w:cs="Segoe UI"/>
        </w:rPr>
        <w:t xml:space="preserve"> </w:t>
      </w:r>
      <w:r w:rsidRPr="00CB044A">
        <w:rPr>
          <w:rFonts w:cs="Segoe UI"/>
        </w:rPr>
        <w:tab/>
      </w:r>
      <w:r w:rsidRPr="00CB044A">
        <w:rPr>
          <w:rFonts w:cs="Segoe UI"/>
        </w:rPr>
        <w:tab/>
      </w:r>
      <w:r w:rsidRPr="00CB044A">
        <w:rPr>
          <w:rFonts w:cs="Segoe UI"/>
          <w:color w:val="FF0000"/>
          <w:highlight w:val="yellow"/>
        </w:rPr>
        <w:t>[DOPLNÍ ÚČASTNÍK]</w:t>
      </w:r>
      <w:r w:rsidRPr="00CB044A">
        <w:rPr>
          <w:rFonts w:cs="Segoe UI"/>
        </w:rPr>
        <w:t>,</w:t>
      </w:r>
    </w:p>
    <w:p w14:paraId="6E91B084" w14:textId="77777777" w:rsidR="006B65ED" w:rsidRPr="00CB044A" w:rsidRDefault="006B65ED" w:rsidP="006B65ED">
      <w:pPr>
        <w:pStyle w:val="Odstavecseseznamem"/>
        <w:ind w:left="567"/>
        <w:contextualSpacing w:val="0"/>
        <w:jc w:val="both"/>
        <w:rPr>
          <w:rFonts w:cs="Segoe UI"/>
          <w:i/>
          <w:iCs/>
        </w:rPr>
      </w:pPr>
      <w:r w:rsidRPr="00CB044A">
        <w:rPr>
          <w:rFonts w:cs="Segoe UI"/>
          <w:i/>
          <w:iCs/>
        </w:rPr>
        <w:t>(dále také „</w:t>
      </w:r>
      <w:r w:rsidRPr="00CB044A">
        <w:rPr>
          <w:rFonts w:cs="Segoe UI"/>
          <w:b/>
          <w:bCs/>
          <w:i/>
          <w:iCs/>
        </w:rPr>
        <w:t>Sjednaná cena</w:t>
      </w:r>
      <w:r w:rsidRPr="00CB044A">
        <w:rPr>
          <w:rFonts w:cs="Segoe UI"/>
          <w:i/>
          <w:iCs/>
        </w:rPr>
        <w:t>“)</w:t>
      </w:r>
    </w:p>
    <w:p w14:paraId="662DB83A" w14:textId="21877947" w:rsidR="006B65ED" w:rsidRPr="00CB044A" w:rsidRDefault="006B65ED" w:rsidP="006B65ED">
      <w:pPr>
        <w:jc w:val="both"/>
        <w:rPr>
          <w:rFonts w:cs="Segoe UI"/>
          <w:i/>
          <w:iCs/>
        </w:rPr>
      </w:pPr>
      <w:r w:rsidRPr="00CB044A">
        <w:rPr>
          <w:rFonts w:cs="Segoe UI"/>
          <w:b/>
          <w:bCs/>
          <w:i/>
          <w:iCs/>
          <w:color w:val="FF0000"/>
        </w:rPr>
        <w:t>POKYN PRO ÚČASTNÍKA</w:t>
      </w:r>
      <w:r w:rsidRPr="00CB044A">
        <w:rPr>
          <w:rFonts w:cs="Segoe UI"/>
          <w:i/>
          <w:iCs/>
          <w:color w:val="FF0000"/>
        </w:rPr>
        <w:t>: Bu</w:t>
      </w:r>
      <w:r w:rsidR="00287CE9" w:rsidRPr="00CB044A">
        <w:rPr>
          <w:rFonts w:cs="Segoe UI"/>
          <w:i/>
          <w:iCs/>
          <w:color w:val="FF0000"/>
        </w:rPr>
        <w:t>dou doplněny</w:t>
      </w:r>
      <w:r w:rsidRPr="00CB044A">
        <w:rPr>
          <w:rFonts w:cs="Segoe UI"/>
          <w:i/>
          <w:iCs/>
          <w:color w:val="FF0000"/>
        </w:rPr>
        <w:t xml:space="preserve"> nabídkov</w:t>
      </w:r>
      <w:r w:rsidR="00287CE9" w:rsidRPr="00CB044A">
        <w:rPr>
          <w:rFonts w:cs="Segoe UI"/>
          <w:i/>
          <w:iCs/>
          <w:color w:val="FF0000"/>
        </w:rPr>
        <w:t>é</w:t>
      </w:r>
      <w:r w:rsidRPr="00CB044A">
        <w:rPr>
          <w:rFonts w:cs="Segoe UI"/>
          <w:i/>
          <w:iCs/>
          <w:color w:val="FF0000"/>
        </w:rPr>
        <w:t xml:space="preserve"> cen</w:t>
      </w:r>
      <w:r w:rsidR="00287CE9" w:rsidRPr="00CB044A">
        <w:rPr>
          <w:rFonts w:cs="Segoe UI"/>
          <w:i/>
          <w:iCs/>
          <w:color w:val="FF0000"/>
        </w:rPr>
        <w:t>y</w:t>
      </w:r>
      <w:r w:rsidRPr="00CB044A">
        <w:rPr>
          <w:rFonts w:cs="Segoe UI"/>
          <w:i/>
          <w:iCs/>
          <w:color w:val="FF0000"/>
        </w:rPr>
        <w:t xml:space="preserve"> vybraného dodavatele dle položkového rozpočtu, který je součástí zadávací dokumentace na Veřejnou zakázku, předmětem hodnocení ve smyslu čl. 10 Zadávací dokumentace</w:t>
      </w:r>
      <w:r w:rsidR="00D423A3" w:rsidRPr="00CB044A">
        <w:rPr>
          <w:rFonts w:cs="Segoe UI"/>
          <w:i/>
          <w:iCs/>
          <w:color w:val="FF0000"/>
        </w:rPr>
        <w:t xml:space="preserve"> bude </w:t>
      </w:r>
      <w:r w:rsidR="00D423A3" w:rsidRPr="00CB044A">
        <w:rPr>
          <w:rFonts w:cs="Segoe UI"/>
          <w:b/>
          <w:bCs/>
          <w:i/>
          <w:iCs/>
          <w:color w:val="FF0000"/>
        </w:rPr>
        <w:t>celková cena bez DPH</w:t>
      </w:r>
      <w:r w:rsidRPr="00CB044A">
        <w:rPr>
          <w:rFonts w:cs="Segoe UI"/>
          <w:i/>
          <w:iCs/>
          <w:color w:val="FF0000"/>
        </w:rPr>
        <w:t>.</w:t>
      </w:r>
    </w:p>
    <w:p w14:paraId="03018814" w14:textId="3EF77D0A" w:rsidR="006B65ED" w:rsidRPr="00CB044A" w:rsidRDefault="006B65ED" w:rsidP="006B65ED">
      <w:pPr>
        <w:pStyle w:val="Odstavecseseznamem"/>
        <w:numPr>
          <w:ilvl w:val="1"/>
          <w:numId w:val="2"/>
        </w:numPr>
        <w:ind w:left="567" w:hanging="567"/>
        <w:contextualSpacing w:val="0"/>
        <w:jc w:val="both"/>
        <w:rPr>
          <w:rFonts w:cs="Segoe UI"/>
        </w:rPr>
      </w:pPr>
      <w:r w:rsidRPr="00CB044A">
        <w:rPr>
          <w:rFonts w:cs="Segoe UI"/>
        </w:rPr>
        <w:t>Sjednanou cenu lze překročit v případě změny – zvýšení sazby DPH, a to tak, že Zhotovitel připočítá ke sjednané ceně bez DPH daň z přidané hodnoty v procentní sazbě odpovídající zákonné úpravě účinné k datu uskutečněného zdanitelného plnění, nebo v</w:t>
      </w:r>
      <w:r w:rsidR="00EE20FD" w:rsidRPr="00CB044A">
        <w:rPr>
          <w:rFonts w:cs="Segoe UI"/>
        </w:rPr>
        <w:t> </w:t>
      </w:r>
      <w:r w:rsidRPr="00CB044A">
        <w:rPr>
          <w:rFonts w:cs="Segoe UI"/>
        </w:rPr>
        <w:t xml:space="preserve">případě víceprací za podmínek dle odst. </w:t>
      </w:r>
      <w:r w:rsidRPr="00CB044A">
        <w:rPr>
          <w:rFonts w:cs="Segoe UI"/>
        </w:rPr>
        <w:fldChar w:fldCharType="begin"/>
      </w:r>
      <w:r w:rsidRPr="00CB044A">
        <w:rPr>
          <w:rFonts w:cs="Segoe UI"/>
        </w:rPr>
        <w:instrText xml:space="preserve"> REF _Ref87277582 \r \h </w:instrText>
      </w:r>
      <w:r w:rsidR="00CB044A" w:rsidRPr="00CB044A">
        <w:rPr>
          <w:rFonts w:cs="Segoe UI"/>
        </w:rPr>
        <w:instrText xml:space="preserve"> \* MERGEFORMAT </w:instrText>
      </w:r>
      <w:r w:rsidRPr="00CB044A">
        <w:rPr>
          <w:rFonts w:cs="Segoe UI"/>
        </w:rPr>
      </w:r>
      <w:r w:rsidRPr="00CB044A">
        <w:rPr>
          <w:rFonts w:cs="Segoe UI"/>
        </w:rPr>
        <w:fldChar w:fldCharType="separate"/>
      </w:r>
      <w:r w:rsidR="005C5095" w:rsidRPr="00CB044A">
        <w:rPr>
          <w:rFonts w:cs="Segoe UI"/>
        </w:rPr>
        <w:t>V.3</w:t>
      </w:r>
      <w:r w:rsidRPr="00CB044A">
        <w:rPr>
          <w:rFonts w:cs="Segoe UI"/>
        </w:rPr>
        <w:fldChar w:fldCharType="end"/>
      </w:r>
      <w:r w:rsidRPr="00CB044A">
        <w:rPr>
          <w:rFonts w:cs="Segoe UI"/>
        </w:rPr>
        <w:t>. anebo v případě jiných Smlouvou předvídaných skutečností.</w:t>
      </w:r>
    </w:p>
    <w:p w14:paraId="6CCE162B" w14:textId="3784CEFC" w:rsidR="006B65ED" w:rsidRPr="00CB044A" w:rsidRDefault="006B65ED" w:rsidP="006B65ED">
      <w:pPr>
        <w:pStyle w:val="Odstavecseseznamem"/>
        <w:numPr>
          <w:ilvl w:val="1"/>
          <w:numId w:val="2"/>
        </w:numPr>
        <w:ind w:left="567" w:hanging="567"/>
        <w:contextualSpacing w:val="0"/>
        <w:jc w:val="both"/>
        <w:rPr>
          <w:rFonts w:cs="Segoe UI"/>
        </w:rPr>
      </w:pPr>
      <w:bookmarkStart w:id="13" w:name="_Ref87277582"/>
      <w:r w:rsidRPr="00CB044A">
        <w:rPr>
          <w:rFonts w:cs="Segoe UI"/>
        </w:rPr>
        <w:t xml:space="preserve">Rozsah případných méněprací nebo víceprací a cena za jejich realizaci, jakož i jakékoliv překročení ceny stanovené v odstavci </w:t>
      </w:r>
      <w:r w:rsidRPr="00CB044A">
        <w:rPr>
          <w:rFonts w:cs="Segoe UI"/>
        </w:rPr>
        <w:fldChar w:fldCharType="begin"/>
      </w:r>
      <w:r w:rsidRPr="00CB044A">
        <w:rPr>
          <w:rFonts w:cs="Segoe UI"/>
        </w:rPr>
        <w:instrText xml:space="preserve"> REF _Ref87277537 \r \h </w:instrText>
      </w:r>
      <w:r w:rsidR="00CB044A" w:rsidRPr="00CB044A">
        <w:rPr>
          <w:rFonts w:cs="Segoe UI"/>
        </w:rPr>
        <w:instrText xml:space="preserve"> \* MERGEFORMAT </w:instrText>
      </w:r>
      <w:r w:rsidRPr="00CB044A">
        <w:rPr>
          <w:rFonts w:cs="Segoe UI"/>
        </w:rPr>
      </w:r>
      <w:r w:rsidRPr="00CB044A">
        <w:rPr>
          <w:rFonts w:cs="Segoe UI"/>
        </w:rPr>
        <w:fldChar w:fldCharType="separate"/>
      </w:r>
      <w:r w:rsidR="005C5095" w:rsidRPr="00CB044A">
        <w:rPr>
          <w:rFonts w:cs="Segoe UI"/>
        </w:rPr>
        <w:t>V.1</w:t>
      </w:r>
      <w:r w:rsidRPr="00CB044A">
        <w:rPr>
          <w:rFonts w:cs="Segoe UI"/>
        </w:rPr>
        <w:fldChar w:fldCharType="end"/>
      </w:r>
      <w:r w:rsidRPr="00CB044A">
        <w:rPr>
          <w:rFonts w:cs="Segoe UI"/>
        </w:rPr>
        <w:t xml:space="preserve"> tohoto článku budou vždy předem sjednány písemným dodatkem k této Smlouvě. Vícepráce budou oceněny dle jednotkových cen uvedených v Položkovém rozpočtu, který tvoří příloh</w:t>
      </w:r>
      <w:r w:rsidR="00F12AA0" w:rsidRPr="00CB044A">
        <w:rPr>
          <w:rFonts w:cs="Segoe UI"/>
        </w:rPr>
        <w:t>u</w:t>
      </w:r>
      <w:r w:rsidRPr="00CB044A">
        <w:rPr>
          <w:rFonts w:cs="Segoe UI"/>
        </w:rPr>
        <w:t xml:space="preserve"> č. 1 této Smlouvy; v případě, že požadované položky víceprací v Položkovém rozpočtu uvedeny nebudou, bude jejich cena stanovena podle Sborníků cen stavebních pracích vydaných obchodní společnosti ÚRS CZ, a.s., Tiskařská 257/10, 108 00 Praha 10 – Malešice platné v době realizace plnění. V případě víceprací nezahrnutých ve výše uvedeném Sborníku cen stavebních prací musí být takováto vícepráce oceněna na základě individuální kalkulace za použití ceny v místě a čase obvyklé. Cena v místě a čase obvyklá bude určena podle výsledků tržní konzultace s minimálně třemi dodavateli oslovenými Zhotovitelem a</w:t>
      </w:r>
      <w:r w:rsidR="004A7E98" w:rsidRPr="00CB044A">
        <w:rPr>
          <w:rFonts w:cs="Segoe UI"/>
        </w:rPr>
        <w:t> </w:t>
      </w:r>
      <w:r w:rsidRPr="00CB044A">
        <w:rPr>
          <w:rFonts w:cs="Segoe UI"/>
        </w:rPr>
        <w:t>písemně schválenými Objednatelem nebo jím určenou osobou bez zbytečného odkladu. V takovém případě musí být vícepráce oceněna nejnižší takto získanou cenou. Nebude-li možno ocenit vícepráce podle výsledků tržní konzultace, musí být cena určena na základě Zhotovitelova návrhu kalkulace přiměřených přímých nákladů. V případě méněprací (při samotné realizaci Díla bude zjištěno, že realizace některé položky výkazu výměr nebude nutná), dojde k ponížení celkové ceny o částku odpovídající této položce (bez DPH).</w:t>
      </w:r>
      <w:bookmarkEnd w:id="13"/>
    </w:p>
    <w:p w14:paraId="39356496" w14:textId="796C46C9" w:rsidR="006B65ED" w:rsidRPr="00CB044A" w:rsidRDefault="006B65ED" w:rsidP="006B65ED">
      <w:pPr>
        <w:pStyle w:val="Odstavecseseznamem"/>
        <w:numPr>
          <w:ilvl w:val="1"/>
          <w:numId w:val="2"/>
        </w:numPr>
        <w:ind w:left="567" w:hanging="567"/>
        <w:contextualSpacing w:val="0"/>
        <w:jc w:val="both"/>
        <w:rPr>
          <w:rFonts w:cs="Segoe UI"/>
        </w:rPr>
      </w:pPr>
      <w:r w:rsidRPr="00CB044A">
        <w:rPr>
          <w:rFonts w:cs="Segoe UI"/>
        </w:rPr>
        <w:t>Výskyt prací, které nebude třeba k dokončení Díla oproti Položkovému rozpočtu, který tvoří příloh</w:t>
      </w:r>
      <w:r w:rsidR="00F12AA0" w:rsidRPr="00CB044A">
        <w:rPr>
          <w:rFonts w:cs="Segoe UI"/>
        </w:rPr>
        <w:t>u</w:t>
      </w:r>
      <w:r w:rsidRPr="00CB044A">
        <w:rPr>
          <w:rFonts w:cs="Segoe UI"/>
        </w:rPr>
        <w:t xml:space="preserve"> č. 1 této Smlouvy, provést, je Zhotovitel povinen oznámit Objednateli. Objednatel má v důsledku výskytu takových skutečností vůči Zhotoviteli právo na snížení sjednané ceny za realizaci Díla dle této Smlouvy.</w:t>
      </w:r>
    </w:p>
    <w:p w14:paraId="5060ADBA" w14:textId="77777777" w:rsidR="006B65ED" w:rsidRPr="00CB044A" w:rsidRDefault="006B65ED" w:rsidP="006B65ED">
      <w:pPr>
        <w:pStyle w:val="Odstavecseseznamem"/>
        <w:numPr>
          <w:ilvl w:val="1"/>
          <w:numId w:val="2"/>
        </w:numPr>
        <w:ind w:left="567" w:hanging="567"/>
        <w:contextualSpacing w:val="0"/>
        <w:jc w:val="both"/>
        <w:rPr>
          <w:rFonts w:cs="Segoe UI"/>
        </w:rPr>
      </w:pPr>
      <w:r w:rsidRPr="00CB044A">
        <w:rPr>
          <w:rFonts w:cs="Segoe UI"/>
        </w:rPr>
        <w:t>Sjednaná cena zahrnuje veškeré náklady Zhotovitele související s provedením Díla. Zejména se jedná o náklady na nákup stavebních hmot, materiálů, stromů, keřů a rostlin, dopravu, vybudování, provozování a demontáž staveniště, správní a výrobní režii, dodavatelsko-inženýrskou činnost, pojištění, následnou údržbu zeleně a veškeré další náklady, které Zhotovitel v průběhu provádění Díla bude povinen pro jeho zdárné provedení a dokončení vynaložit.</w:t>
      </w:r>
    </w:p>
    <w:p w14:paraId="27F58D3E" w14:textId="2A1D854E" w:rsidR="006B65ED" w:rsidRPr="00CB044A" w:rsidRDefault="006B65ED" w:rsidP="006B65ED">
      <w:pPr>
        <w:pStyle w:val="Odstavecseseznamem"/>
        <w:numPr>
          <w:ilvl w:val="1"/>
          <w:numId w:val="2"/>
        </w:numPr>
        <w:ind w:left="567" w:hanging="567"/>
        <w:contextualSpacing w:val="0"/>
        <w:jc w:val="both"/>
        <w:rPr>
          <w:rFonts w:cs="Segoe UI"/>
        </w:rPr>
      </w:pPr>
      <w:r w:rsidRPr="00CB044A">
        <w:rPr>
          <w:rFonts w:cs="Segoe UI"/>
        </w:rPr>
        <w:t>V ceně Díla je zahrnuta částka představující úhradu nákladů za spotřebu el. energie a</w:t>
      </w:r>
      <w:r w:rsidR="00F0163C" w:rsidRPr="00CB044A">
        <w:rPr>
          <w:rFonts w:cs="Segoe UI"/>
        </w:rPr>
        <w:t> </w:t>
      </w:r>
      <w:r w:rsidRPr="00CB044A">
        <w:rPr>
          <w:rFonts w:cs="Segoe UI"/>
        </w:rPr>
        <w:t>vody. Odběr těchto komodit si zabezpečí Zhotovitel.</w:t>
      </w:r>
    </w:p>
    <w:p w14:paraId="64EF41AD" w14:textId="55DAA69E" w:rsidR="00EE5A9B" w:rsidRPr="00CB044A" w:rsidRDefault="00FF7C92" w:rsidP="006B65ED">
      <w:pPr>
        <w:pStyle w:val="Odstavecseseznamem"/>
        <w:numPr>
          <w:ilvl w:val="1"/>
          <w:numId w:val="2"/>
        </w:numPr>
        <w:ind w:left="567" w:hanging="567"/>
        <w:contextualSpacing w:val="0"/>
        <w:jc w:val="both"/>
        <w:rPr>
          <w:rFonts w:cs="Segoe UI"/>
        </w:rPr>
      </w:pPr>
      <w:r w:rsidRPr="00CB044A">
        <w:rPr>
          <w:rFonts w:cs="Segoe UI"/>
        </w:rPr>
        <w:t xml:space="preserve">Smluvní strany si ve vztahu k realizaci II. etapy sjednávají inflační doložku. </w:t>
      </w:r>
      <w:r w:rsidR="00EE5A9B" w:rsidRPr="00CB044A">
        <w:rPr>
          <w:rFonts w:cs="Segoe UI"/>
        </w:rPr>
        <w:t>S</w:t>
      </w:r>
      <w:r w:rsidR="002E02CE" w:rsidRPr="00CB044A">
        <w:rPr>
          <w:rFonts w:cs="Segoe UI"/>
        </w:rPr>
        <w:t xml:space="preserve">mluvní cena za II. etapu dle </w:t>
      </w:r>
      <w:r w:rsidR="00306879" w:rsidRPr="00CB044A">
        <w:rPr>
          <w:rFonts w:cs="Segoe UI"/>
        </w:rPr>
        <w:t>odst</w:t>
      </w:r>
      <w:r w:rsidR="002E02CE" w:rsidRPr="00CB044A">
        <w:rPr>
          <w:rFonts w:cs="Segoe UI"/>
        </w:rPr>
        <w:t xml:space="preserve">. </w:t>
      </w:r>
      <w:r w:rsidR="002E02CE" w:rsidRPr="00CB044A">
        <w:rPr>
          <w:rFonts w:cs="Segoe UI"/>
        </w:rPr>
        <w:fldChar w:fldCharType="begin"/>
      </w:r>
      <w:r w:rsidR="002E02CE" w:rsidRPr="00CB044A">
        <w:rPr>
          <w:rFonts w:cs="Segoe UI"/>
        </w:rPr>
        <w:instrText xml:space="preserve"> REF _Ref87277537 \r \h </w:instrText>
      </w:r>
      <w:r w:rsidR="00CB044A" w:rsidRPr="00CB044A">
        <w:rPr>
          <w:rFonts w:cs="Segoe UI"/>
        </w:rPr>
        <w:instrText xml:space="preserve"> \* MERGEFORMAT </w:instrText>
      </w:r>
      <w:r w:rsidR="002E02CE" w:rsidRPr="00CB044A">
        <w:rPr>
          <w:rFonts w:cs="Segoe UI"/>
        </w:rPr>
      </w:r>
      <w:r w:rsidR="002E02CE" w:rsidRPr="00CB044A">
        <w:rPr>
          <w:rFonts w:cs="Segoe UI"/>
        </w:rPr>
        <w:fldChar w:fldCharType="separate"/>
      </w:r>
      <w:r w:rsidR="005C5095" w:rsidRPr="00CB044A">
        <w:rPr>
          <w:rFonts w:cs="Segoe UI"/>
        </w:rPr>
        <w:t>V.1</w:t>
      </w:r>
      <w:r w:rsidR="002E02CE" w:rsidRPr="00CB044A">
        <w:rPr>
          <w:rFonts w:cs="Segoe UI"/>
        </w:rPr>
        <w:fldChar w:fldCharType="end"/>
      </w:r>
      <w:r w:rsidR="002E02CE" w:rsidRPr="00CB044A">
        <w:rPr>
          <w:rFonts w:cs="Segoe UI"/>
        </w:rPr>
        <w:t xml:space="preserve"> této Smlouvy realizovan</w:t>
      </w:r>
      <w:r w:rsidR="00C37C1B" w:rsidRPr="00CB044A">
        <w:rPr>
          <w:rFonts w:cs="Segoe UI"/>
        </w:rPr>
        <w:t>ou</w:t>
      </w:r>
      <w:r w:rsidR="002E02CE" w:rsidRPr="00CB044A">
        <w:rPr>
          <w:rFonts w:cs="Segoe UI"/>
        </w:rPr>
        <w:t xml:space="preserve"> až na základě výzvy Objednatele </w:t>
      </w:r>
      <w:r w:rsidR="00306879" w:rsidRPr="00CB044A">
        <w:rPr>
          <w:rFonts w:cs="Segoe UI"/>
        </w:rPr>
        <w:t xml:space="preserve">dle odst. </w:t>
      </w:r>
      <w:r w:rsidR="00FF1A1D" w:rsidRPr="00CB044A">
        <w:rPr>
          <w:rFonts w:cs="Segoe UI"/>
        </w:rPr>
        <w:fldChar w:fldCharType="begin"/>
      </w:r>
      <w:r w:rsidR="00FF1A1D" w:rsidRPr="00CB044A">
        <w:rPr>
          <w:rFonts w:cs="Segoe UI"/>
        </w:rPr>
        <w:instrText xml:space="preserve"> REF _Ref223508141 \r \h </w:instrText>
      </w:r>
      <w:r w:rsidR="00CB044A" w:rsidRPr="00CB044A">
        <w:rPr>
          <w:rFonts w:cs="Segoe UI"/>
        </w:rPr>
        <w:instrText xml:space="preserve"> \* MERGEFORMAT </w:instrText>
      </w:r>
      <w:r w:rsidR="00FF1A1D" w:rsidRPr="00CB044A">
        <w:rPr>
          <w:rFonts w:cs="Segoe UI"/>
        </w:rPr>
      </w:r>
      <w:r w:rsidR="00FF1A1D" w:rsidRPr="00CB044A">
        <w:rPr>
          <w:rFonts w:cs="Segoe UI"/>
        </w:rPr>
        <w:fldChar w:fldCharType="separate"/>
      </w:r>
      <w:r w:rsidR="005C5095" w:rsidRPr="00CB044A">
        <w:rPr>
          <w:rFonts w:cs="Segoe UI"/>
        </w:rPr>
        <w:t>IV.4</w:t>
      </w:r>
      <w:r w:rsidR="00FF1A1D" w:rsidRPr="00CB044A">
        <w:rPr>
          <w:rFonts w:cs="Segoe UI"/>
        </w:rPr>
        <w:fldChar w:fldCharType="end"/>
      </w:r>
      <w:r w:rsidR="00FF1A1D" w:rsidRPr="00CB044A">
        <w:rPr>
          <w:rFonts w:cs="Segoe UI"/>
        </w:rPr>
        <w:t xml:space="preserve"> bude před zahájením </w:t>
      </w:r>
      <w:r w:rsidR="00612559" w:rsidRPr="00CB044A">
        <w:rPr>
          <w:rFonts w:cs="Segoe UI"/>
        </w:rPr>
        <w:t xml:space="preserve">realizace </w:t>
      </w:r>
      <w:r w:rsidR="00FF1A1D" w:rsidRPr="00CB044A">
        <w:rPr>
          <w:rFonts w:cs="Segoe UI"/>
        </w:rPr>
        <w:t xml:space="preserve">upravena </w:t>
      </w:r>
      <w:r w:rsidRPr="00CB044A">
        <w:rPr>
          <w:rFonts w:cs="Segoe UI"/>
        </w:rPr>
        <w:t xml:space="preserve">o </w:t>
      </w:r>
      <w:r w:rsidR="002818CA" w:rsidRPr="00CB044A">
        <w:rPr>
          <w:rFonts w:cs="Segoe UI"/>
        </w:rPr>
        <w:t>průměrnou roční inflaci vyjádřen</w:t>
      </w:r>
      <w:r w:rsidR="00D066AC" w:rsidRPr="00CB044A">
        <w:rPr>
          <w:rFonts w:cs="Segoe UI"/>
        </w:rPr>
        <w:t>ou</w:t>
      </w:r>
      <w:r w:rsidR="002818CA" w:rsidRPr="00CB044A">
        <w:rPr>
          <w:rFonts w:cs="Segoe UI"/>
        </w:rPr>
        <w:t xml:space="preserve"> přírůstkem průměrného indexu spotřebitelských cen (CPI – Consumer Price Index) dle údajů Českého statistického úřadu, publikovaných na jeho internetových stránkách za </w:t>
      </w:r>
      <w:r w:rsidR="00D066AC" w:rsidRPr="00CB044A">
        <w:rPr>
          <w:rFonts w:cs="Segoe UI"/>
        </w:rPr>
        <w:t xml:space="preserve">celé období od </w:t>
      </w:r>
      <w:r w:rsidR="00243DE7" w:rsidRPr="00CB044A">
        <w:rPr>
          <w:rFonts w:cs="Segoe UI"/>
        </w:rPr>
        <w:t xml:space="preserve">roku uzavření </w:t>
      </w:r>
      <w:r w:rsidR="00A52EF1" w:rsidRPr="00CB044A">
        <w:rPr>
          <w:rFonts w:cs="Segoe UI"/>
        </w:rPr>
        <w:t>S</w:t>
      </w:r>
      <w:r w:rsidR="00243DE7" w:rsidRPr="00CB044A">
        <w:rPr>
          <w:rFonts w:cs="Segoe UI"/>
        </w:rPr>
        <w:t xml:space="preserve">mlouvy až </w:t>
      </w:r>
      <w:r w:rsidR="00944F4D" w:rsidRPr="00CB044A">
        <w:rPr>
          <w:rFonts w:cs="Segoe UI"/>
        </w:rPr>
        <w:t xml:space="preserve">do </w:t>
      </w:r>
      <w:r w:rsidR="00451822" w:rsidRPr="00CB044A">
        <w:rPr>
          <w:rFonts w:cs="Segoe UI"/>
        </w:rPr>
        <w:t>okamžiku</w:t>
      </w:r>
      <w:r w:rsidR="00944F4D" w:rsidRPr="00CB044A">
        <w:rPr>
          <w:rFonts w:cs="Segoe UI"/>
        </w:rPr>
        <w:t xml:space="preserve">, ve kterém byla doručena výzva k zahájení II. etapy. Pokud k výzvě k zahájení </w:t>
      </w:r>
      <w:r w:rsidR="007059AE" w:rsidRPr="00CB044A">
        <w:rPr>
          <w:rFonts w:cs="Segoe UI"/>
        </w:rPr>
        <w:t xml:space="preserve">II. etapy dojde do 12 měsíců od uzavření této </w:t>
      </w:r>
      <w:r w:rsidR="002B1D8A" w:rsidRPr="00CB044A">
        <w:rPr>
          <w:rFonts w:cs="Segoe UI"/>
        </w:rPr>
        <w:t>S</w:t>
      </w:r>
      <w:r w:rsidR="007059AE" w:rsidRPr="00CB044A">
        <w:rPr>
          <w:rFonts w:cs="Segoe UI"/>
        </w:rPr>
        <w:t xml:space="preserve">mlouvy, tento odstavec se nepoužije. </w:t>
      </w:r>
      <w:r w:rsidR="00451822" w:rsidRPr="00CB044A">
        <w:rPr>
          <w:rFonts w:cs="Segoe UI"/>
        </w:rPr>
        <w:t>Smluvní strany pro odstranění pochybností uvádí, že k úpravě ceny dle tohoto ustanovení Smlouvy není třeba uzavírat dodatek ke Smlouvě. Smluvní strany však z důvodu právní jistoty o navýšení ceny sepíší</w:t>
      </w:r>
      <w:r w:rsidR="002A32B2" w:rsidRPr="00CB044A">
        <w:rPr>
          <w:rFonts w:cs="Segoe UI"/>
        </w:rPr>
        <w:t xml:space="preserve"> </w:t>
      </w:r>
      <w:r w:rsidR="00451822" w:rsidRPr="00CB044A">
        <w:rPr>
          <w:rFonts w:cs="Segoe UI"/>
        </w:rPr>
        <w:t>zápis podepsaný oběma smluvními stranami.</w:t>
      </w:r>
    </w:p>
    <w:p w14:paraId="123840BE" w14:textId="77777777" w:rsidR="006B65ED" w:rsidRPr="00CB044A" w:rsidRDefault="006B65ED" w:rsidP="006B65ED">
      <w:pPr>
        <w:pStyle w:val="Odstavecseseznamem"/>
        <w:ind w:left="567"/>
        <w:contextualSpacing w:val="0"/>
        <w:jc w:val="both"/>
        <w:rPr>
          <w:rFonts w:cs="Segoe UI"/>
        </w:rPr>
      </w:pPr>
    </w:p>
    <w:p w14:paraId="13187BDD" w14:textId="77777777" w:rsidR="006B65ED" w:rsidRPr="00CB044A" w:rsidRDefault="006B65ED" w:rsidP="006B65ED">
      <w:pPr>
        <w:pStyle w:val="Odstavecseseznamem"/>
        <w:numPr>
          <w:ilvl w:val="0"/>
          <w:numId w:val="2"/>
        </w:numPr>
        <w:ind w:left="0" w:firstLine="0"/>
        <w:contextualSpacing w:val="0"/>
        <w:jc w:val="center"/>
        <w:rPr>
          <w:rFonts w:cs="Segoe UI"/>
          <w:b/>
          <w:bCs/>
        </w:rPr>
      </w:pPr>
      <w:r w:rsidRPr="00CB044A">
        <w:rPr>
          <w:rFonts w:cs="Segoe UI"/>
          <w:b/>
          <w:bCs/>
        </w:rPr>
        <w:t>PLATEBNÍ PODMÍNKY</w:t>
      </w:r>
    </w:p>
    <w:p w14:paraId="2D5481A9" w14:textId="77777777" w:rsidR="006B65ED" w:rsidRPr="00CB044A" w:rsidRDefault="006B65ED" w:rsidP="006B65ED">
      <w:pPr>
        <w:pStyle w:val="Odstavecseseznamem"/>
        <w:numPr>
          <w:ilvl w:val="1"/>
          <w:numId w:val="2"/>
        </w:numPr>
        <w:ind w:left="567" w:hanging="567"/>
        <w:contextualSpacing w:val="0"/>
        <w:jc w:val="both"/>
        <w:rPr>
          <w:rFonts w:cs="Segoe UI"/>
        </w:rPr>
      </w:pPr>
      <w:bookmarkStart w:id="14" w:name="_Ref110336157"/>
      <w:r w:rsidRPr="00CB044A">
        <w:rPr>
          <w:rFonts w:cs="Segoe UI"/>
        </w:rPr>
        <w:t>Podkladem pro úhradu ceny za Dílo budou faktury, které budou mít náležitosti daňového dokladu dle zákona o č. 235/2004 Sb., o dani z přidané hodnoty, ve znění pozdějších předpisů (dále jen „</w:t>
      </w:r>
      <w:r w:rsidRPr="00CB044A">
        <w:rPr>
          <w:rFonts w:cs="Segoe UI"/>
          <w:b/>
          <w:bCs/>
          <w:i/>
          <w:iCs/>
        </w:rPr>
        <w:t>faktura</w:t>
      </w:r>
      <w:r w:rsidRPr="00CB044A">
        <w:rPr>
          <w:rFonts w:cs="Segoe UI"/>
        </w:rPr>
        <w:t>“). Faktura bude dále obsahovat tyto údaje</w:t>
      </w:r>
      <w:bookmarkEnd w:id="14"/>
    </w:p>
    <w:p w14:paraId="1DFF08F6" w14:textId="77777777" w:rsidR="006B65ED" w:rsidRPr="00CB044A" w:rsidRDefault="006B65ED" w:rsidP="006B65ED">
      <w:pPr>
        <w:pStyle w:val="Odstavecseseznamem"/>
        <w:numPr>
          <w:ilvl w:val="3"/>
          <w:numId w:val="2"/>
        </w:numPr>
        <w:ind w:left="993" w:hanging="425"/>
        <w:contextualSpacing w:val="0"/>
        <w:jc w:val="both"/>
        <w:rPr>
          <w:rFonts w:cs="Segoe UI"/>
        </w:rPr>
      </w:pPr>
      <w:r w:rsidRPr="00CB044A">
        <w:rPr>
          <w:rFonts w:cs="Segoe UI"/>
        </w:rPr>
        <w:t>označení banky,</w:t>
      </w:r>
    </w:p>
    <w:p w14:paraId="5C0793AA" w14:textId="77777777" w:rsidR="006B65ED" w:rsidRPr="00CB044A" w:rsidRDefault="006B65ED" w:rsidP="006B65ED">
      <w:pPr>
        <w:pStyle w:val="Odstavecseseznamem"/>
        <w:numPr>
          <w:ilvl w:val="3"/>
          <w:numId w:val="2"/>
        </w:numPr>
        <w:ind w:left="993" w:hanging="425"/>
        <w:contextualSpacing w:val="0"/>
        <w:jc w:val="both"/>
        <w:rPr>
          <w:rFonts w:cs="Segoe UI"/>
        </w:rPr>
      </w:pPr>
      <w:r w:rsidRPr="00CB044A">
        <w:rPr>
          <w:rFonts w:cs="Segoe UI"/>
        </w:rPr>
        <w:t>č. účtu dle Smlouvy,</w:t>
      </w:r>
    </w:p>
    <w:p w14:paraId="29B8D9D8" w14:textId="77777777" w:rsidR="006B65ED" w:rsidRPr="00CB044A" w:rsidRDefault="006B65ED" w:rsidP="006B65ED">
      <w:pPr>
        <w:pStyle w:val="Odstavecseseznamem"/>
        <w:numPr>
          <w:ilvl w:val="3"/>
          <w:numId w:val="2"/>
        </w:numPr>
        <w:ind w:left="993" w:hanging="425"/>
        <w:contextualSpacing w:val="0"/>
        <w:jc w:val="both"/>
        <w:rPr>
          <w:rFonts w:cs="Segoe UI"/>
        </w:rPr>
      </w:pPr>
      <w:r w:rsidRPr="00CB044A">
        <w:rPr>
          <w:rFonts w:cs="Segoe UI"/>
        </w:rPr>
        <w:t>označení Díla,</w:t>
      </w:r>
    </w:p>
    <w:p w14:paraId="3389FB53" w14:textId="77777777" w:rsidR="006B65ED" w:rsidRPr="00CB044A" w:rsidRDefault="006B65ED" w:rsidP="006B65ED">
      <w:pPr>
        <w:pStyle w:val="Odstavecseseznamem"/>
        <w:numPr>
          <w:ilvl w:val="3"/>
          <w:numId w:val="2"/>
        </w:numPr>
        <w:ind w:left="993" w:hanging="425"/>
        <w:contextualSpacing w:val="0"/>
        <w:jc w:val="both"/>
        <w:rPr>
          <w:rFonts w:cs="Segoe UI"/>
        </w:rPr>
      </w:pPr>
      <w:r w:rsidRPr="00CB044A">
        <w:rPr>
          <w:rFonts w:cs="Segoe UI"/>
        </w:rPr>
        <w:t>evidenční číslo Smlouvy Objednatele a Zhotovitele,</w:t>
      </w:r>
    </w:p>
    <w:p w14:paraId="4F7B8069" w14:textId="77777777" w:rsidR="006B65ED" w:rsidRPr="00CB044A" w:rsidRDefault="006B65ED" w:rsidP="006B65ED">
      <w:pPr>
        <w:pStyle w:val="Odstavecseseznamem"/>
        <w:numPr>
          <w:ilvl w:val="3"/>
          <w:numId w:val="2"/>
        </w:numPr>
        <w:ind w:left="993" w:hanging="425"/>
        <w:contextualSpacing w:val="0"/>
        <w:jc w:val="both"/>
        <w:rPr>
          <w:rFonts w:cs="Segoe UI"/>
        </w:rPr>
      </w:pPr>
      <w:r w:rsidRPr="00CB044A">
        <w:rPr>
          <w:rFonts w:cs="Segoe UI"/>
        </w:rPr>
        <w:t xml:space="preserve">číselný kód klasifikace produkce (CZ-CPA) a </w:t>
      </w:r>
    </w:p>
    <w:p w14:paraId="4FFA0D24" w14:textId="77777777" w:rsidR="006B65ED" w:rsidRPr="00CB044A" w:rsidRDefault="006B65ED" w:rsidP="006B65ED">
      <w:pPr>
        <w:pStyle w:val="Odstavecseseznamem"/>
        <w:numPr>
          <w:ilvl w:val="3"/>
          <w:numId w:val="2"/>
        </w:numPr>
        <w:ind w:left="993" w:hanging="425"/>
        <w:contextualSpacing w:val="0"/>
        <w:jc w:val="both"/>
        <w:rPr>
          <w:rFonts w:cs="Segoe UI"/>
        </w:rPr>
      </w:pPr>
      <w:r w:rsidRPr="00CB044A">
        <w:rPr>
          <w:rFonts w:cs="Segoe UI"/>
        </w:rPr>
        <w:t>ORG přidělený objednatelem.</w:t>
      </w:r>
    </w:p>
    <w:p w14:paraId="46D7057B" w14:textId="77777777" w:rsidR="006B65ED" w:rsidRPr="00CB044A" w:rsidRDefault="006B65ED" w:rsidP="006B65ED">
      <w:pPr>
        <w:ind w:left="568"/>
        <w:jc w:val="both"/>
        <w:rPr>
          <w:rFonts w:cs="Segoe UI"/>
        </w:rPr>
      </w:pPr>
      <w:r w:rsidRPr="00CB044A">
        <w:rPr>
          <w:rFonts w:cs="Segoe UI"/>
        </w:rPr>
        <w:t>Faktura může obsahovat i další údaje, stanovuje-li tak tato Smlouva.</w:t>
      </w:r>
    </w:p>
    <w:p w14:paraId="41FA0CA3" w14:textId="77777777" w:rsidR="006B65ED" w:rsidRPr="00CB044A" w:rsidRDefault="006B65ED" w:rsidP="006B65ED">
      <w:pPr>
        <w:ind w:left="567"/>
        <w:jc w:val="both"/>
        <w:rPr>
          <w:rFonts w:cs="Segoe UI"/>
        </w:rPr>
      </w:pPr>
      <w:r w:rsidRPr="00CB044A">
        <w:rPr>
          <w:rFonts w:cs="Segoe UI"/>
        </w:rPr>
        <w:t>Zálohy na platby nejsou sjednány.</w:t>
      </w:r>
    </w:p>
    <w:p w14:paraId="30C39199" w14:textId="77777777" w:rsidR="006B65ED" w:rsidRPr="00CB044A" w:rsidRDefault="006B65ED" w:rsidP="006B65ED">
      <w:pPr>
        <w:pStyle w:val="Odstavecseseznamem"/>
        <w:numPr>
          <w:ilvl w:val="1"/>
          <w:numId w:val="2"/>
        </w:numPr>
        <w:ind w:left="567" w:hanging="567"/>
        <w:contextualSpacing w:val="0"/>
        <w:jc w:val="both"/>
        <w:rPr>
          <w:rFonts w:cs="Segoe UI"/>
        </w:rPr>
      </w:pPr>
      <w:r w:rsidRPr="00CB044A">
        <w:rPr>
          <w:rFonts w:cs="Segoe UI"/>
        </w:rPr>
        <w:t xml:space="preserve">V souladu s ustanovením zákona o DPH sjednávají Smluvní strany dílčí plnění v rozsahu skutečně provedeného plnění za kalendářní měsíc. Dílčí plnění odsouhlasené TDS v soupisu skutečně provedených prací se považuje za samostatné zdanitelné plnění uskutečněné poslední den měsíce. Zhotovitel vystaví na měsíční zdanitelné plnění fakturu, jejíž nedílnou součástí bude soupis provedených prací a zjišťovací protokol – obojí podepsané Zhotovitelem a odsouhlasené TDS. </w:t>
      </w:r>
    </w:p>
    <w:p w14:paraId="59B55FE4" w14:textId="77777777" w:rsidR="006B65ED" w:rsidRPr="00CB044A" w:rsidRDefault="006B65ED" w:rsidP="006B65ED">
      <w:pPr>
        <w:pStyle w:val="Odstavecseseznamem"/>
        <w:numPr>
          <w:ilvl w:val="1"/>
          <w:numId w:val="2"/>
        </w:numPr>
        <w:ind w:left="567" w:hanging="567"/>
        <w:contextualSpacing w:val="0"/>
        <w:jc w:val="both"/>
        <w:rPr>
          <w:rFonts w:cs="Segoe UI"/>
        </w:rPr>
      </w:pPr>
      <w:r w:rsidRPr="00CB044A">
        <w:rPr>
          <w:rFonts w:cs="Segoe UI"/>
        </w:rPr>
        <w:t xml:space="preserve">Zhotovitel předloží soupis skutečně provedených prací v uplynulém fakturačním období k odsouhlasení TDS v jednom písemném vyhotovení a elektronicky, a to vždy nejpozději do 3 pracovních dnů po dni uskutečnění zdanitelného plnění – poslední den příslušného kalendářního měsíce. TDS se ke každé faktuře včetně soupisu skutečně provedených prací vyjádří nejpozději do 3 pracovních dnů ode dne, kdy ji obdrží od Zhotovitele. TDS může za Objednatele uplatnit případné námitky k množství provedených prací, druhu provedených prací, kvalitě provedených prací a formálním náležitostem soupisu skutečně provedených prací. Zhotovitel doručí Objednateli fakturu včetně odsouhlasených příloh nejpozději do 10. dne měsíce následujícího. </w:t>
      </w:r>
    </w:p>
    <w:p w14:paraId="1E2C8858" w14:textId="4036E1D3" w:rsidR="006B65ED" w:rsidRPr="00CB044A" w:rsidRDefault="006B65ED" w:rsidP="006B65ED">
      <w:pPr>
        <w:pStyle w:val="Odstavecseseznamem"/>
        <w:numPr>
          <w:ilvl w:val="1"/>
          <w:numId w:val="2"/>
        </w:numPr>
        <w:ind w:left="567" w:hanging="567"/>
        <w:contextualSpacing w:val="0"/>
        <w:jc w:val="both"/>
        <w:rPr>
          <w:rFonts w:cs="Segoe UI"/>
        </w:rPr>
      </w:pPr>
      <w:r w:rsidRPr="00CB044A">
        <w:rPr>
          <w:rFonts w:cs="Segoe UI"/>
        </w:rPr>
        <w:t xml:space="preserve">Faktury (za samostatná zdanitelná plnění) budou Zhotovitelem vystavovány do celkové výše ceny Díla dle odst. </w:t>
      </w:r>
      <w:r w:rsidRPr="00CB044A">
        <w:rPr>
          <w:rFonts w:cs="Segoe UI"/>
        </w:rPr>
        <w:fldChar w:fldCharType="begin"/>
      </w:r>
      <w:r w:rsidRPr="00CB044A">
        <w:rPr>
          <w:rFonts w:cs="Segoe UI"/>
        </w:rPr>
        <w:instrText xml:space="preserve"> REF _Ref87277537 \r \h </w:instrText>
      </w:r>
      <w:r w:rsidR="00CB044A" w:rsidRPr="00CB044A">
        <w:rPr>
          <w:rFonts w:cs="Segoe UI"/>
        </w:rPr>
        <w:instrText xml:space="preserve"> \* MERGEFORMAT </w:instrText>
      </w:r>
      <w:r w:rsidRPr="00CB044A">
        <w:rPr>
          <w:rFonts w:cs="Segoe UI"/>
        </w:rPr>
      </w:r>
      <w:r w:rsidRPr="00CB044A">
        <w:rPr>
          <w:rFonts w:cs="Segoe UI"/>
        </w:rPr>
        <w:fldChar w:fldCharType="separate"/>
      </w:r>
      <w:r w:rsidR="005C5095" w:rsidRPr="00CB044A">
        <w:rPr>
          <w:rFonts w:cs="Segoe UI"/>
        </w:rPr>
        <w:t>V.1</w:t>
      </w:r>
      <w:r w:rsidRPr="00CB044A">
        <w:rPr>
          <w:rFonts w:cs="Segoe UI"/>
        </w:rPr>
        <w:fldChar w:fldCharType="end"/>
      </w:r>
      <w:r w:rsidRPr="00CB044A">
        <w:rPr>
          <w:rFonts w:cs="Segoe UI"/>
        </w:rPr>
        <w:t xml:space="preserve"> této Smlouvy. </w:t>
      </w:r>
    </w:p>
    <w:p w14:paraId="2D775BA1" w14:textId="67AF3EB3" w:rsidR="006B65ED" w:rsidRPr="00CB044A" w:rsidRDefault="006B65ED" w:rsidP="006B65ED">
      <w:pPr>
        <w:pStyle w:val="Odstavecseseznamem"/>
        <w:numPr>
          <w:ilvl w:val="1"/>
          <w:numId w:val="2"/>
        </w:numPr>
        <w:ind w:left="567" w:hanging="567"/>
        <w:contextualSpacing w:val="0"/>
        <w:jc w:val="both"/>
        <w:rPr>
          <w:rFonts w:cs="Segoe UI"/>
        </w:rPr>
      </w:pPr>
      <w:r w:rsidRPr="00CB044A">
        <w:rPr>
          <w:rFonts w:cs="Segoe UI"/>
        </w:rPr>
        <w:t xml:space="preserve">Poté, co bude </w:t>
      </w:r>
      <w:r w:rsidR="00554D58" w:rsidRPr="00CB044A">
        <w:rPr>
          <w:rFonts w:cs="Segoe UI"/>
        </w:rPr>
        <w:t>každá etapa Díla samostatně</w:t>
      </w:r>
      <w:r w:rsidRPr="00CB044A">
        <w:rPr>
          <w:rFonts w:cs="Segoe UI"/>
        </w:rPr>
        <w:t xml:space="preserve"> řádně proveden</w:t>
      </w:r>
      <w:r w:rsidR="00554D58" w:rsidRPr="00CB044A">
        <w:rPr>
          <w:rFonts w:cs="Segoe UI"/>
        </w:rPr>
        <w:t>a</w:t>
      </w:r>
      <w:r w:rsidRPr="00CB044A">
        <w:rPr>
          <w:rFonts w:cs="Segoe UI"/>
        </w:rPr>
        <w:t>, předán</w:t>
      </w:r>
      <w:r w:rsidR="00554D58" w:rsidRPr="00CB044A">
        <w:rPr>
          <w:rFonts w:cs="Segoe UI"/>
        </w:rPr>
        <w:t>a</w:t>
      </w:r>
      <w:r w:rsidRPr="00CB044A">
        <w:rPr>
          <w:rFonts w:cs="Segoe UI"/>
        </w:rPr>
        <w:t>, převzat</w:t>
      </w:r>
      <w:r w:rsidR="00554D58" w:rsidRPr="00CB044A">
        <w:rPr>
          <w:rFonts w:cs="Segoe UI"/>
        </w:rPr>
        <w:t>a</w:t>
      </w:r>
      <w:r w:rsidRPr="00CB044A">
        <w:rPr>
          <w:rFonts w:cs="Segoe UI"/>
        </w:rPr>
        <w:t xml:space="preserve"> a co budou odstraněny vady a</w:t>
      </w:r>
      <w:r w:rsidR="00F0163C" w:rsidRPr="00CB044A">
        <w:rPr>
          <w:rFonts w:cs="Segoe UI"/>
        </w:rPr>
        <w:t> </w:t>
      </w:r>
      <w:r w:rsidRPr="00CB044A">
        <w:rPr>
          <w:rFonts w:cs="Segoe UI"/>
        </w:rPr>
        <w:t>nedodělky a zároveň bude možno v souladu se stavebním zákonem započít s trvalým užíváním stavby, Zhotovitel</w:t>
      </w:r>
      <w:r w:rsidR="007A36B6" w:rsidRPr="00CB044A">
        <w:rPr>
          <w:rFonts w:cs="Segoe UI"/>
        </w:rPr>
        <w:t xml:space="preserve"> vždy</w:t>
      </w:r>
      <w:r w:rsidRPr="00CB044A">
        <w:rPr>
          <w:rFonts w:cs="Segoe UI"/>
        </w:rPr>
        <w:t xml:space="preserve"> zpracuje a Objednateli předá závěrečné vyúčtování, které doloží rekapitulací vystavených faktur a rekapitulací veškerých provedených prací, jež bude vystavena v souladu s odsouhlaseným Položkovým rozpočtem. </w:t>
      </w:r>
    </w:p>
    <w:p w14:paraId="57030A27" w14:textId="77777777" w:rsidR="006B65ED" w:rsidRPr="00CB044A" w:rsidRDefault="006B65ED" w:rsidP="006B65ED">
      <w:pPr>
        <w:pStyle w:val="Odstavecseseznamem"/>
        <w:numPr>
          <w:ilvl w:val="1"/>
          <w:numId w:val="2"/>
        </w:numPr>
        <w:ind w:left="567" w:hanging="567"/>
        <w:contextualSpacing w:val="0"/>
        <w:jc w:val="both"/>
        <w:rPr>
          <w:rFonts w:cs="Segoe UI"/>
        </w:rPr>
      </w:pPr>
      <w:r w:rsidRPr="00CB044A">
        <w:rPr>
          <w:rFonts w:cs="Segoe UI"/>
        </w:rPr>
        <w:t>Lhůta splatnosti faktur je sjednána na 30 kalendářních dnů ode dne doručení jednotlivých faktur Objednateli.</w:t>
      </w:r>
    </w:p>
    <w:p w14:paraId="2AA94BC4" w14:textId="77777777" w:rsidR="006B65ED" w:rsidRPr="00CB044A" w:rsidRDefault="006B65ED" w:rsidP="006B65ED">
      <w:pPr>
        <w:pStyle w:val="Odstavecseseznamem"/>
        <w:numPr>
          <w:ilvl w:val="1"/>
          <w:numId w:val="2"/>
        </w:numPr>
        <w:ind w:left="567" w:hanging="567"/>
        <w:contextualSpacing w:val="0"/>
        <w:jc w:val="both"/>
        <w:rPr>
          <w:rFonts w:cs="Segoe UI"/>
        </w:rPr>
      </w:pPr>
      <w:bookmarkStart w:id="15" w:name="_Ref110336248"/>
      <w:r w:rsidRPr="00CB044A">
        <w:rPr>
          <w:rFonts w:cs="Segoe UI"/>
        </w:rPr>
        <w:t>Objednatel je oprávněn vadnou fakturu před uplynutím lhůty splatnosti vrátit druhé Smluvní straně bez zaplacení k provedení opravy v těchto případech:</w:t>
      </w:r>
      <w:bookmarkEnd w:id="15"/>
    </w:p>
    <w:p w14:paraId="3BCC70A0" w14:textId="77777777" w:rsidR="006B65ED" w:rsidRPr="00CB044A" w:rsidRDefault="006B65ED" w:rsidP="006B65ED">
      <w:pPr>
        <w:pStyle w:val="Odstavecseseznamem"/>
        <w:numPr>
          <w:ilvl w:val="3"/>
          <w:numId w:val="2"/>
        </w:numPr>
        <w:ind w:left="993" w:hanging="425"/>
        <w:contextualSpacing w:val="0"/>
        <w:jc w:val="both"/>
        <w:rPr>
          <w:rFonts w:cs="Segoe UI"/>
        </w:rPr>
      </w:pPr>
      <w:r w:rsidRPr="00CB044A">
        <w:rPr>
          <w:rFonts w:cs="Segoe UI"/>
        </w:rPr>
        <w:t>nebude-li faktura obsahovat některou povinnou nebo dohodnutou náležitost nebo bude-li chybně vyúčtována cena za Dílo,</w:t>
      </w:r>
    </w:p>
    <w:p w14:paraId="2D097C79" w14:textId="77777777" w:rsidR="006B65ED" w:rsidRPr="00CB044A" w:rsidRDefault="006B65ED" w:rsidP="006B65ED">
      <w:pPr>
        <w:pStyle w:val="Odstavecseseznamem"/>
        <w:numPr>
          <w:ilvl w:val="3"/>
          <w:numId w:val="2"/>
        </w:numPr>
        <w:ind w:left="993" w:hanging="425"/>
        <w:contextualSpacing w:val="0"/>
        <w:jc w:val="both"/>
        <w:rPr>
          <w:rFonts w:cs="Segoe UI"/>
        </w:rPr>
      </w:pPr>
      <w:r w:rsidRPr="00CB044A">
        <w:rPr>
          <w:rFonts w:cs="Segoe UI"/>
        </w:rPr>
        <w:t>budou-li vyúčtovány práce, které nebyly provedeny či nebyly potvrzeny TDS, nebo o tom panují pochybnosti Objednatele.</w:t>
      </w:r>
    </w:p>
    <w:p w14:paraId="5FF8F955" w14:textId="77777777" w:rsidR="006B65ED" w:rsidRPr="00CB044A" w:rsidRDefault="006B65ED" w:rsidP="006B65ED">
      <w:pPr>
        <w:pStyle w:val="Odstavecseseznamem"/>
        <w:numPr>
          <w:ilvl w:val="1"/>
          <w:numId w:val="2"/>
        </w:numPr>
        <w:ind w:left="567" w:hanging="567"/>
        <w:contextualSpacing w:val="0"/>
        <w:jc w:val="both"/>
        <w:rPr>
          <w:rFonts w:cs="Segoe UI"/>
        </w:rPr>
      </w:pPr>
      <w:r w:rsidRPr="00CB044A">
        <w:rPr>
          <w:rFonts w:cs="Segoe UI"/>
        </w:rPr>
        <w:t>Ve vrácené faktuře Objednatel vyznačí důvod vrácení. Zhotovitel provede opravu vystavením nové faktury. Vrátí-li Objednatel vadnou fakturu Zhotoviteli, přestává běžet původní lhůta splatnosti. Celá lhůta splatnosti běží opět ode dne doručení nově vyhotovené faktury Objednateli. Zhotovitel je povinen doručit Objednateli opravenou fakturu do 3 pracovních dnů po obdržení Objednatelem vrácené vadné faktury.</w:t>
      </w:r>
    </w:p>
    <w:p w14:paraId="6D8227BD" w14:textId="77777777" w:rsidR="006B65ED" w:rsidRPr="00CB044A" w:rsidRDefault="006B65ED" w:rsidP="006B65ED">
      <w:pPr>
        <w:pStyle w:val="Odstavecseseznamem"/>
        <w:numPr>
          <w:ilvl w:val="1"/>
          <w:numId w:val="2"/>
        </w:numPr>
        <w:ind w:left="567" w:hanging="567"/>
        <w:contextualSpacing w:val="0"/>
        <w:jc w:val="both"/>
        <w:rPr>
          <w:rFonts w:cs="Segoe UI"/>
        </w:rPr>
      </w:pPr>
      <w:r w:rsidRPr="00CB044A">
        <w:rPr>
          <w:rFonts w:cs="Segoe UI"/>
        </w:rPr>
        <w:t xml:space="preserve">Zhotovitel je povinen postupovat dle § 92a a § 92e zákona č. 235/2004 Sb., o dani z přidané hodnoty, ve znění pozdějších předpisů. Plnění dle této Smlouvy, které odpovídá charakteru prací specifikovaných v § 92e citovaného zákona, bude účtováno bez DPH v režimu přenesené daňové povinnosti. V případě přenesení daňové povinnosti musí faktura vystavená Zhotovitelem obsahovat příslušnou sazbu daně a sdělení, že výši daně (DPH) je povinen přiznat plátce, pro kterého je plnění uskutečněno. </w:t>
      </w:r>
    </w:p>
    <w:p w14:paraId="353B7326" w14:textId="77777777" w:rsidR="006B65ED" w:rsidRPr="00CB044A" w:rsidRDefault="006B65ED" w:rsidP="006B65ED">
      <w:pPr>
        <w:pStyle w:val="Odstavecseseznamem"/>
        <w:numPr>
          <w:ilvl w:val="1"/>
          <w:numId w:val="2"/>
        </w:numPr>
        <w:ind w:left="567" w:hanging="567"/>
        <w:contextualSpacing w:val="0"/>
        <w:jc w:val="both"/>
        <w:rPr>
          <w:rFonts w:cs="Segoe UI"/>
        </w:rPr>
      </w:pPr>
      <w:r w:rsidRPr="00CB044A">
        <w:rPr>
          <w:rFonts w:cs="Segoe UI"/>
        </w:rPr>
        <w:t>Zhotovitel je povinen bezodkladně písemně informovat Objednatele, že se Zhotovitel stal nespolehlivým plátcem ve smyslu § 106a zákona č. 235/2004 Sb., o dani z přidané hodnoty, ve znění pozdějších předpisů, a nahradit Objednateli škodu, která Objednateli vznikne porušením této povinnosti Zhotovitele. V případě, že se Zhotovitel stane nespolehlivým plátcem ve smyslu § 106a citovaného zákona, je Objednatel oprávněn uhradit daň (DPH) příslušnému správci daně za Zhotovitele. O takovéto úhradě daně (DPH) objednatel zašle Zhotoviteli písemné oznámení. V případě, že se Zhotovitel stane nespolehlivým plátcem ve smyslu § 106a citovaného zákona a Objednateli z tohoto důvodu vzniknou jakékoliv splatné i nesplatné pohledávky za Zhotovitelem, je Objednatel oprávněn takovéto splatné i nesplatné pohledávky za Zhotovitelem jednostranně započíst na splatné či nesplatné pohledávky Zhotovitele.</w:t>
      </w:r>
    </w:p>
    <w:p w14:paraId="44BD4B73" w14:textId="77777777" w:rsidR="006B65ED" w:rsidRPr="00CB044A" w:rsidRDefault="006B65ED" w:rsidP="00C0680C">
      <w:pPr>
        <w:jc w:val="both"/>
        <w:rPr>
          <w:rFonts w:cs="Segoe UI"/>
        </w:rPr>
      </w:pPr>
    </w:p>
    <w:p w14:paraId="2D046208" w14:textId="77777777" w:rsidR="006B65ED" w:rsidRPr="00CB044A" w:rsidRDefault="006B65ED" w:rsidP="006B65ED">
      <w:pPr>
        <w:pStyle w:val="Odstavecseseznamem"/>
        <w:numPr>
          <w:ilvl w:val="0"/>
          <w:numId w:val="2"/>
        </w:numPr>
        <w:ind w:left="0" w:firstLine="0"/>
        <w:contextualSpacing w:val="0"/>
        <w:jc w:val="center"/>
        <w:rPr>
          <w:rFonts w:cs="Segoe UI"/>
          <w:b/>
          <w:bCs/>
        </w:rPr>
      </w:pPr>
      <w:r w:rsidRPr="00CB044A">
        <w:rPr>
          <w:rFonts w:cs="Segoe UI"/>
          <w:b/>
          <w:bCs/>
        </w:rPr>
        <w:t>PRÁVA A POVINNOSTI SMLUVNÍCH STRAN, SPLNĚNÍ DÍLA, VLASTNICKÉ PRÁVO A NEBEZPEČÍ ŠKODY</w:t>
      </w:r>
    </w:p>
    <w:p w14:paraId="1C318BEC" w14:textId="33E840C6" w:rsidR="006B65ED" w:rsidRPr="00CB044A" w:rsidRDefault="006B65ED" w:rsidP="00B1293C">
      <w:pPr>
        <w:pStyle w:val="Odstavecseseznamem"/>
        <w:numPr>
          <w:ilvl w:val="1"/>
          <w:numId w:val="2"/>
        </w:numPr>
        <w:ind w:left="709" w:hanging="709"/>
        <w:contextualSpacing w:val="0"/>
        <w:jc w:val="both"/>
        <w:rPr>
          <w:rFonts w:cs="Segoe UI"/>
        </w:rPr>
      </w:pPr>
      <w:r w:rsidRPr="00CB044A">
        <w:rPr>
          <w:rFonts w:cs="Segoe UI"/>
        </w:rPr>
        <w:t xml:space="preserve">Není-li stanoveno ve Smlouvě výslovně jinak, řídí se vzájemná práva a povinnosti Smluvních stran ust. § 2586 a násl. </w:t>
      </w:r>
      <w:r w:rsidR="00393B1F" w:rsidRPr="00CB044A">
        <w:rPr>
          <w:rFonts w:cs="Segoe UI"/>
        </w:rPr>
        <w:t>zákona č. 89/2012 Sb., občanský zákoník, ve znění pozdějších předpisů (dále jen „</w:t>
      </w:r>
      <w:r w:rsidR="00393B1F" w:rsidRPr="00CB044A">
        <w:rPr>
          <w:rFonts w:cs="Segoe UI"/>
          <w:b/>
          <w:bCs/>
        </w:rPr>
        <w:t>OZ</w:t>
      </w:r>
      <w:r w:rsidR="00393B1F" w:rsidRPr="00CB044A">
        <w:rPr>
          <w:rFonts w:cs="Segoe UI"/>
        </w:rPr>
        <w:t>“)</w:t>
      </w:r>
    </w:p>
    <w:p w14:paraId="33D1AD5C" w14:textId="77777777" w:rsidR="006B65ED" w:rsidRPr="00CB044A" w:rsidRDefault="006B65ED" w:rsidP="00B1293C">
      <w:pPr>
        <w:pStyle w:val="Odstavecseseznamem"/>
        <w:numPr>
          <w:ilvl w:val="1"/>
          <w:numId w:val="2"/>
        </w:numPr>
        <w:ind w:left="709" w:hanging="709"/>
        <w:contextualSpacing w:val="0"/>
        <w:jc w:val="both"/>
        <w:rPr>
          <w:rFonts w:cs="Segoe UI"/>
        </w:rPr>
      </w:pPr>
      <w:r w:rsidRPr="00CB044A">
        <w:rPr>
          <w:rFonts w:cs="Segoe UI"/>
        </w:rPr>
        <w:t xml:space="preserve">Dílo je provedeno, je-li dokončeno (tj. Objednateli je předvedena způsobilost Díla sloužit svému účelu a Dílo nevykazuje podstatné vady a nedodělky) a předáno Objednateli. </w:t>
      </w:r>
    </w:p>
    <w:p w14:paraId="0DF466FC" w14:textId="1482411C" w:rsidR="006B65ED" w:rsidRPr="00CB044A" w:rsidRDefault="006B65ED" w:rsidP="00B1293C">
      <w:pPr>
        <w:pStyle w:val="Odstavecseseznamem"/>
        <w:numPr>
          <w:ilvl w:val="1"/>
          <w:numId w:val="2"/>
        </w:numPr>
        <w:ind w:left="709" w:hanging="709"/>
        <w:contextualSpacing w:val="0"/>
        <w:jc w:val="both"/>
        <w:rPr>
          <w:rFonts w:cs="Segoe UI"/>
        </w:rPr>
      </w:pPr>
      <w:r w:rsidRPr="00CB044A">
        <w:rPr>
          <w:rFonts w:cs="Segoe UI"/>
        </w:rPr>
        <w:t xml:space="preserve">Předání a převzetí Díla bude provedeno v místě plnění dle této Smlouvy, a to způsobem uvedeným v čl. </w:t>
      </w:r>
      <w:r w:rsidRPr="00CB044A">
        <w:rPr>
          <w:rFonts w:cs="Segoe UI"/>
        </w:rPr>
        <w:fldChar w:fldCharType="begin"/>
      </w:r>
      <w:r w:rsidRPr="00CB044A">
        <w:rPr>
          <w:rFonts w:cs="Segoe UI"/>
        </w:rPr>
        <w:instrText xml:space="preserve"> REF _Ref87282322 \r \h </w:instrText>
      </w:r>
      <w:r w:rsidR="00CB044A" w:rsidRPr="00CB044A">
        <w:rPr>
          <w:rFonts w:cs="Segoe UI"/>
        </w:rPr>
        <w:instrText xml:space="preserve"> \* MERGEFORMAT </w:instrText>
      </w:r>
      <w:r w:rsidRPr="00CB044A">
        <w:rPr>
          <w:rFonts w:cs="Segoe UI"/>
        </w:rPr>
      </w:r>
      <w:r w:rsidRPr="00CB044A">
        <w:rPr>
          <w:rFonts w:cs="Segoe UI"/>
        </w:rPr>
        <w:fldChar w:fldCharType="separate"/>
      </w:r>
      <w:r w:rsidR="005C5095" w:rsidRPr="00CB044A">
        <w:rPr>
          <w:rFonts w:cs="Segoe UI"/>
        </w:rPr>
        <w:t>IX</w:t>
      </w:r>
      <w:r w:rsidRPr="00CB044A">
        <w:rPr>
          <w:rFonts w:cs="Segoe UI"/>
        </w:rPr>
        <w:fldChar w:fldCharType="end"/>
      </w:r>
      <w:r w:rsidRPr="00CB044A">
        <w:rPr>
          <w:rFonts w:cs="Segoe UI"/>
        </w:rPr>
        <w:t xml:space="preserve"> této Smlouvy. </w:t>
      </w:r>
    </w:p>
    <w:p w14:paraId="741F8CBD" w14:textId="446CC7A5" w:rsidR="006B65ED" w:rsidRPr="00CB044A" w:rsidRDefault="006B65ED" w:rsidP="00B1293C">
      <w:pPr>
        <w:pStyle w:val="Odstavecseseznamem"/>
        <w:numPr>
          <w:ilvl w:val="1"/>
          <w:numId w:val="2"/>
        </w:numPr>
        <w:ind w:left="709" w:hanging="709"/>
        <w:contextualSpacing w:val="0"/>
        <w:jc w:val="both"/>
        <w:rPr>
          <w:rFonts w:cs="Segoe UI"/>
        </w:rPr>
      </w:pPr>
      <w:r w:rsidRPr="00CB044A">
        <w:rPr>
          <w:rFonts w:cs="Segoe UI"/>
        </w:rPr>
        <w:t xml:space="preserve">Nebezpečí škody na zhotovované věci, která je předmětem Díla, nese Zhotovitel. Nebezpečí škody přechází na Objednatele dnem převzetí Díla Objednatelem. </w:t>
      </w:r>
    </w:p>
    <w:p w14:paraId="79671B87" w14:textId="77777777" w:rsidR="006B65ED" w:rsidRPr="00CB044A" w:rsidRDefault="006B65ED" w:rsidP="00B1293C">
      <w:pPr>
        <w:pStyle w:val="Odstavecseseznamem"/>
        <w:numPr>
          <w:ilvl w:val="1"/>
          <w:numId w:val="2"/>
        </w:numPr>
        <w:ind w:left="709" w:hanging="709"/>
        <w:contextualSpacing w:val="0"/>
        <w:jc w:val="both"/>
        <w:rPr>
          <w:rFonts w:cs="Segoe UI"/>
        </w:rPr>
      </w:pPr>
      <w:r w:rsidRPr="00CB044A">
        <w:rPr>
          <w:rFonts w:cs="Segoe UI"/>
        </w:rPr>
        <w:t>Zhotovitel jako odborně způsobilá osoba je povinna zkontrolovat příslušnou technickou část předané Projektové dokumentace (v relevantních částech) nejpozději před zahájením prací na Díle a upozornit Objednatele bez zbytečného odkladu na zjištěné zjevné vady a nedostatky. Případný soupis zjištěných vad a nedostatků předané dokumentace včetně návrhů na jejich odstranění a s dopadem na předmět a cenu Díla Zhotovitel předá bez zbytečného odkladu Objednateli.</w:t>
      </w:r>
    </w:p>
    <w:p w14:paraId="03980767" w14:textId="0E1CB61F" w:rsidR="006B65ED" w:rsidRPr="00CB044A" w:rsidRDefault="006B65ED" w:rsidP="00B1293C">
      <w:pPr>
        <w:pStyle w:val="Odstavecseseznamem"/>
        <w:numPr>
          <w:ilvl w:val="1"/>
          <w:numId w:val="2"/>
        </w:numPr>
        <w:ind w:left="709" w:hanging="709"/>
        <w:contextualSpacing w:val="0"/>
        <w:jc w:val="both"/>
        <w:rPr>
          <w:rFonts w:cs="Segoe UI"/>
        </w:rPr>
      </w:pPr>
      <w:r w:rsidRPr="00CB044A">
        <w:rPr>
          <w:rFonts w:cs="Segoe UI"/>
        </w:rPr>
        <w:t>Protokol o předání staveniště sepíší pověření zástupci Smluvních stran</w:t>
      </w:r>
      <w:r w:rsidR="00763151" w:rsidRPr="00CB044A">
        <w:rPr>
          <w:rFonts w:cs="Segoe UI"/>
        </w:rPr>
        <w:t xml:space="preserve"> vždy</w:t>
      </w:r>
      <w:r w:rsidRPr="00CB044A">
        <w:rPr>
          <w:rFonts w:cs="Segoe UI"/>
        </w:rPr>
        <w:t xml:space="preserve"> v den předání. </w:t>
      </w:r>
    </w:p>
    <w:p w14:paraId="7A60A98B" w14:textId="77777777" w:rsidR="006B65ED" w:rsidRPr="00CB044A" w:rsidRDefault="006B65ED" w:rsidP="00B1293C">
      <w:pPr>
        <w:pStyle w:val="Odstavecseseznamem"/>
        <w:numPr>
          <w:ilvl w:val="1"/>
          <w:numId w:val="2"/>
        </w:numPr>
        <w:ind w:left="709" w:hanging="709"/>
        <w:contextualSpacing w:val="0"/>
        <w:jc w:val="both"/>
        <w:rPr>
          <w:rFonts w:cs="Segoe UI"/>
        </w:rPr>
      </w:pPr>
      <w:bookmarkStart w:id="16" w:name="_Ref87342456"/>
      <w:r w:rsidRPr="00CB044A">
        <w:rPr>
          <w:rFonts w:cs="Segoe UI"/>
        </w:rPr>
        <w:t>Povinnosti stavbyvedoucího (osoby, která zabezpečuje odborné vedení provádění stavby ve smyslu stavebního zákona):</w:t>
      </w:r>
      <w:bookmarkEnd w:id="16"/>
    </w:p>
    <w:p w14:paraId="6955435D" w14:textId="77777777" w:rsidR="006B65ED" w:rsidRPr="00CB044A" w:rsidRDefault="006B65ED" w:rsidP="006B65ED">
      <w:pPr>
        <w:pStyle w:val="Odstavecseseznamem"/>
        <w:numPr>
          <w:ilvl w:val="3"/>
          <w:numId w:val="2"/>
        </w:numPr>
        <w:ind w:left="993" w:hanging="426"/>
        <w:contextualSpacing w:val="0"/>
        <w:jc w:val="both"/>
        <w:rPr>
          <w:rFonts w:cs="Segoe UI"/>
        </w:rPr>
      </w:pPr>
      <w:r w:rsidRPr="00CB044A">
        <w:rPr>
          <w:rFonts w:cs="Segoe UI"/>
        </w:rPr>
        <w:t xml:space="preserve">účastní se kontrolních dnů a kontrolních prohlídek, vyjma objektivní nemožnosti (např. nemoc), jakož je povinen být pravidelně (a kdykoliv na vyžádání) přítomen na staveništi za účelem nezbytného dozoru nad průběhem plnění Díla, </w:t>
      </w:r>
    </w:p>
    <w:p w14:paraId="07062905" w14:textId="27689704" w:rsidR="006B65ED" w:rsidRPr="00CB044A" w:rsidRDefault="006B65ED" w:rsidP="006B65ED">
      <w:pPr>
        <w:pStyle w:val="Odstavecseseznamem"/>
        <w:numPr>
          <w:ilvl w:val="3"/>
          <w:numId w:val="2"/>
        </w:numPr>
        <w:ind w:left="993" w:hanging="426"/>
        <w:contextualSpacing w:val="0"/>
        <w:jc w:val="both"/>
        <w:rPr>
          <w:rFonts w:cs="Segoe UI"/>
        </w:rPr>
      </w:pPr>
      <w:r w:rsidRPr="00CB044A">
        <w:rPr>
          <w:rFonts w:cs="Segoe UI"/>
        </w:rPr>
        <w:t>aktivně se účastní předávání Díla Objednateli a provádění zkoušek a kontroly odstranění závad zjištěných při přebírání Díla Objednatelem nebo provedených zkouškách, přičemž aktivní účastí se rozumí účast při prohlídce Díla Objednatelem či</w:t>
      </w:r>
      <w:r w:rsidR="00757BCE" w:rsidRPr="00CB044A">
        <w:rPr>
          <w:rFonts w:cs="Segoe UI"/>
        </w:rPr>
        <w:t> </w:t>
      </w:r>
      <w:r w:rsidRPr="00CB044A">
        <w:rPr>
          <w:rFonts w:cs="Segoe UI"/>
        </w:rPr>
        <w:t xml:space="preserve">TDS, </w:t>
      </w:r>
    </w:p>
    <w:p w14:paraId="64985F3F" w14:textId="77777777" w:rsidR="00F215C7" w:rsidRPr="00CB044A" w:rsidRDefault="006B65ED" w:rsidP="00F215C7">
      <w:pPr>
        <w:pStyle w:val="Odstavecseseznamem"/>
        <w:numPr>
          <w:ilvl w:val="3"/>
          <w:numId w:val="2"/>
        </w:numPr>
        <w:ind w:left="993" w:hanging="426"/>
        <w:contextualSpacing w:val="0"/>
        <w:jc w:val="both"/>
        <w:rPr>
          <w:rFonts w:cs="Segoe UI"/>
        </w:rPr>
      </w:pPr>
      <w:r w:rsidRPr="00CB044A">
        <w:rPr>
          <w:rFonts w:cs="Segoe UI"/>
        </w:rPr>
        <w:t xml:space="preserve">aktivně poskytuje součinnost při kontrole odstranění závad stavby v rozsahu dle předchozího odstavce. </w:t>
      </w:r>
    </w:p>
    <w:p w14:paraId="15E89E42" w14:textId="77777777" w:rsidR="006B65ED" w:rsidRPr="00CB044A" w:rsidRDefault="006B65ED" w:rsidP="00B1293C">
      <w:pPr>
        <w:pStyle w:val="Odstavecseseznamem"/>
        <w:numPr>
          <w:ilvl w:val="1"/>
          <w:numId w:val="2"/>
        </w:numPr>
        <w:ind w:left="709" w:hanging="709"/>
        <w:contextualSpacing w:val="0"/>
        <w:jc w:val="both"/>
        <w:rPr>
          <w:rFonts w:cs="Segoe UI"/>
        </w:rPr>
      </w:pPr>
      <w:r w:rsidRPr="00CB044A">
        <w:rPr>
          <w:rFonts w:cs="Segoe UI"/>
        </w:rPr>
        <w:t xml:space="preserve">Zhotovitel zajistí, že bude na staveništi k dispozici 1 samostatná uzamykatelná buňka nebo místnost pro zástupce Objednatele a zejména TDS a koordinátora BOZP, která bude napojená na el. energii a bude možné ji vytápět na teplotu nevenkovního pracoviště. </w:t>
      </w:r>
    </w:p>
    <w:p w14:paraId="180BF570" w14:textId="77777777" w:rsidR="006B65ED" w:rsidRPr="00CB044A" w:rsidRDefault="006B65ED" w:rsidP="006B65ED">
      <w:pPr>
        <w:pStyle w:val="Odstavecseseznamem"/>
        <w:numPr>
          <w:ilvl w:val="1"/>
          <w:numId w:val="2"/>
        </w:numPr>
        <w:ind w:left="709" w:hanging="709"/>
        <w:contextualSpacing w:val="0"/>
        <w:jc w:val="both"/>
        <w:rPr>
          <w:rFonts w:cs="Segoe UI"/>
        </w:rPr>
      </w:pPr>
      <w:r w:rsidRPr="00CB044A">
        <w:rPr>
          <w:rFonts w:cs="Segoe UI"/>
        </w:rPr>
        <w:t>Zhotovitel zajistí, že staveniště bude vybaveno dostatečným počtem mobilních toalet adekvátním vzhledem k počtu osob pohybujících se na staveništi.</w:t>
      </w:r>
    </w:p>
    <w:p w14:paraId="1DD38AA7" w14:textId="77777777" w:rsidR="006B65ED" w:rsidRPr="00CB044A" w:rsidRDefault="006B65ED" w:rsidP="006B65ED">
      <w:pPr>
        <w:pStyle w:val="Odstavecseseznamem"/>
        <w:numPr>
          <w:ilvl w:val="1"/>
          <w:numId w:val="2"/>
        </w:numPr>
        <w:ind w:left="709" w:hanging="709"/>
        <w:contextualSpacing w:val="0"/>
        <w:jc w:val="both"/>
        <w:rPr>
          <w:rFonts w:cs="Segoe UI"/>
        </w:rPr>
      </w:pPr>
      <w:r w:rsidRPr="00CB044A">
        <w:rPr>
          <w:rFonts w:cs="Segoe UI"/>
        </w:rPr>
        <w:t>Dílo nebo jeho část vykazující prokazatelný nesoulad s Projektovou dokumentací (v relevantních částech) či pokyny Objednatele je Zhotovitel povinen na žádost Objednatele ve formě zápisu do stavebního deníku či jiného písemného upozornění v přiměřené lhůtě odstranit a nahradit bezvadným plněním. V případě, že tak Zhotovitel neučiní, je Objednatel oprávněn odstranit uvedené nedostatky třetí osobou na náklady Zhotovitele.</w:t>
      </w:r>
    </w:p>
    <w:p w14:paraId="577AEEA6" w14:textId="77777777" w:rsidR="006B65ED" w:rsidRPr="00CB044A" w:rsidRDefault="006B65ED" w:rsidP="006B65ED">
      <w:pPr>
        <w:pStyle w:val="Odstavecseseznamem"/>
        <w:numPr>
          <w:ilvl w:val="1"/>
          <w:numId w:val="2"/>
        </w:numPr>
        <w:ind w:left="709" w:hanging="709"/>
        <w:contextualSpacing w:val="0"/>
        <w:jc w:val="both"/>
        <w:rPr>
          <w:rFonts w:cs="Segoe UI"/>
        </w:rPr>
      </w:pPr>
      <w:r w:rsidRPr="00CB044A">
        <w:rPr>
          <w:rFonts w:cs="Segoe UI"/>
        </w:rPr>
        <w:t xml:space="preserve">Zhotovitel je povinen na svůj náklad udržovat pořádek a čistotu na staveništi. Zároveň bude Zhotovitel průběžně, v souladu s právními předpisy České republiky o nakládání s odpady, zajišťovat likvidaci odpadů vzniklých v souvislosti se zhotovováním Díla (stavební suť, použité obaly apod.). </w:t>
      </w:r>
    </w:p>
    <w:p w14:paraId="2222492C" w14:textId="77777777" w:rsidR="006B65ED" w:rsidRPr="00CB044A" w:rsidRDefault="006B65ED" w:rsidP="006B65ED">
      <w:pPr>
        <w:pStyle w:val="Odstavecseseznamem"/>
        <w:numPr>
          <w:ilvl w:val="1"/>
          <w:numId w:val="2"/>
        </w:numPr>
        <w:ind w:left="709" w:hanging="709"/>
        <w:contextualSpacing w:val="0"/>
        <w:jc w:val="both"/>
        <w:rPr>
          <w:rFonts w:cs="Segoe UI"/>
        </w:rPr>
      </w:pPr>
      <w:r w:rsidRPr="00CB044A">
        <w:rPr>
          <w:rFonts w:cs="Segoe UI"/>
        </w:rPr>
        <w:t>Zhotovitel se zavazuje k poskytnutí nezbytné součinnosti zejména koordinátorovi BOZP a TDS.</w:t>
      </w:r>
    </w:p>
    <w:p w14:paraId="185DE1EC" w14:textId="77777777" w:rsidR="006B65ED" w:rsidRPr="00CB044A" w:rsidRDefault="006B65ED" w:rsidP="006B65ED">
      <w:pPr>
        <w:pStyle w:val="Odstavecseseznamem"/>
        <w:numPr>
          <w:ilvl w:val="1"/>
          <w:numId w:val="2"/>
        </w:numPr>
        <w:ind w:left="567" w:hanging="567"/>
        <w:contextualSpacing w:val="0"/>
        <w:jc w:val="both"/>
        <w:rPr>
          <w:rFonts w:cs="Segoe UI"/>
        </w:rPr>
      </w:pPr>
      <w:r w:rsidRPr="00CB044A">
        <w:rPr>
          <w:rFonts w:cs="Segoe UI"/>
        </w:rPr>
        <w:t xml:space="preserve">Objednatel je oprávněn kontrolovat provádění Díla. Kontrola bude prováděna </w:t>
      </w:r>
    </w:p>
    <w:p w14:paraId="64B0D267" w14:textId="77777777" w:rsidR="006B65ED" w:rsidRPr="00CB044A" w:rsidRDefault="006B65ED" w:rsidP="006B65ED">
      <w:pPr>
        <w:pStyle w:val="Odstavecseseznamem"/>
        <w:numPr>
          <w:ilvl w:val="3"/>
          <w:numId w:val="2"/>
        </w:numPr>
        <w:ind w:left="1276" w:hanging="567"/>
        <w:contextualSpacing w:val="0"/>
        <w:jc w:val="both"/>
        <w:rPr>
          <w:rFonts w:cs="Segoe UI"/>
        </w:rPr>
      </w:pPr>
      <w:r w:rsidRPr="00CB044A">
        <w:rPr>
          <w:rFonts w:cs="Segoe UI"/>
        </w:rPr>
        <w:t xml:space="preserve">Objednatelem a jím pověřenými osobami, </w:t>
      </w:r>
    </w:p>
    <w:p w14:paraId="6E84B80B" w14:textId="77777777" w:rsidR="006B65ED" w:rsidRPr="00CB044A" w:rsidRDefault="006B65ED" w:rsidP="006B65ED">
      <w:pPr>
        <w:pStyle w:val="Odstavecseseznamem"/>
        <w:numPr>
          <w:ilvl w:val="3"/>
          <w:numId w:val="2"/>
        </w:numPr>
        <w:ind w:left="1276" w:hanging="567"/>
        <w:contextualSpacing w:val="0"/>
        <w:jc w:val="both"/>
        <w:rPr>
          <w:rFonts w:cs="Segoe UI"/>
        </w:rPr>
      </w:pPr>
      <w:bookmarkStart w:id="17" w:name="_Hlk87863408"/>
      <w:r w:rsidRPr="00CB044A">
        <w:rPr>
          <w:rFonts w:cs="Segoe UI"/>
        </w:rPr>
        <w:t>TDS,</w:t>
      </w:r>
    </w:p>
    <w:p w14:paraId="74957D26" w14:textId="77777777" w:rsidR="006B65ED" w:rsidRPr="00CB044A" w:rsidRDefault="006B65ED" w:rsidP="006B65ED">
      <w:pPr>
        <w:pStyle w:val="Odstavecseseznamem"/>
        <w:numPr>
          <w:ilvl w:val="3"/>
          <w:numId w:val="2"/>
        </w:numPr>
        <w:ind w:left="1276" w:hanging="567"/>
        <w:contextualSpacing w:val="0"/>
        <w:jc w:val="both"/>
        <w:rPr>
          <w:rFonts w:cs="Segoe UI"/>
        </w:rPr>
      </w:pPr>
      <w:r w:rsidRPr="00CB044A">
        <w:rPr>
          <w:rFonts w:cs="Segoe UI"/>
        </w:rPr>
        <w:t>koordinátorem BOZP,</w:t>
      </w:r>
      <w:bookmarkEnd w:id="17"/>
    </w:p>
    <w:p w14:paraId="25EEFE16" w14:textId="77777777" w:rsidR="006B65ED" w:rsidRPr="00CB044A" w:rsidRDefault="006B65ED" w:rsidP="006B65ED">
      <w:pPr>
        <w:pStyle w:val="Odstavecseseznamem"/>
        <w:numPr>
          <w:ilvl w:val="3"/>
          <w:numId w:val="2"/>
        </w:numPr>
        <w:ind w:left="1276" w:hanging="567"/>
        <w:contextualSpacing w:val="0"/>
        <w:jc w:val="both"/>
        <w:rPr>
          <w:rFonts w:cs="Segoe UI"/>
        </w:rPr>
      </w:pPr>
      <w:r w:rsidRPr="00CB044A">
        <w:rPr>
          <w:rFonts w:cs="Segoe UI"/>
        </w:rPr>
        <w:t>orgány státní správy oprávněnými ke kontrole na základě zvláštních předpisů.</w:t>
      </w:r>
    </w:p>
    <w:p w14:paraId="5C965F64" w14:textId="77777777" w:rsidR="006B65ED" w:rsidRPr="00CB044A" w:rsidRDefault="006B65ED" w:rsidP="006B65ED">
      <w:pPr>
        <w:pStyle w:val="Odstavecseseznamem"/>
        <w:numPr>
          <w:ilvl w:val="1"/>
          <w:numId w:val="2"/>
        </w:numPr>
        <w:ind w:left="709" w:hanging="709"/>
        <w:contextualSpacing w:val="0"/>
        <w:jc w:val="both"/>
        <w:rPr>
          <w:rFonts w:cs="Segoe UI"/>
        </w:rPr>
      </w:pPr>
      <w:r w:rsidRPr="00CB044A">
        <w:rPr>
          <w:rFonts w:cs="Segoe UI"/>
        </w:rPr>
        <w:t>Zhotovitel je povinen umožnit uvedeným osobám provedení kontroly realizovaných prací.</w:t>
      </w:r>
    </w:p>
    <w:p w14:paraId="0FD67186" w14:textId="77777777" w:rsidR="006B65ED" w:rsidRPr="00CB044A" w:rsidRDefault="006B65ED" w:rsidP="006B65ED">
      <w:pPr>
        <w:pStyle w:val="Odstavecseseznamem"/>
        <w:numPr>
          <w:ilvl w:val="1"/>
          <w:numId w:val="2"/>
        </w:numPr>
        <w:ind w:left="709" w:hanging="709"/>
        <w:contextualSpacing w:val="0"/>
        <w:jc w:val="both"/>
        <w:rPr>
          <w:rFonts w:cs="Segoe UI"/>
        </w:rPr>
      </w:pPr>
      <w:r w:rsidRPr="00CB044A">
        <w:rPr>
          <w:rFonts w:cs="Segoe UI"/>
        </w:rPr>
        <w:t>Kontrola prováděných prací bude realizována zejména v rámci kontrolních dnů. Jejich četnost určí Objednatel.</w:t>
      </w:r>
    </w:p>
    <w:p w14:paraId="30CDCE43" w14:textId="77777777" w:rsidR="006B65ED" w:rsidRPr="00CB044A" w:rsidRDefault="006B65ED" w:rsidP="006B65ED">
      <w:pPr>
        <w:pStyle w:val="Odstavecseseznamem"/>
        <w:numPr>
          <w:ilvl w:val="1"/>
          <w:numId w:val="2"/>
        </w:numPr>
        <w:ind w:left="709" w:hanging="709"/>
        <w:contextualSpacing w:val="0"/>
        <w:jc w:val="both"/>
        <w:rPr>
          <w:rFonts w:cs="Segoe UI"/>
        </w:rPr>
      </w:pPr>
      <w:r w:rsidRPr="00CB044A">
        <w:rPr>
          <w:rFonts w:cs="Segoe UI"/>
        </w:rPr>
        <w:t>Zhotovitel se zavazuje zajistit po celou dobu plnění Smlouvy k dodržování veškerých právních předpisů České republiky s důrazem na legální zaměstnávání, spravedlivé odměňování a dodržování bezpečnosti a ochrany zdraví při práci, přičemž uvedené je Zhotovitel povinen zajistit i u svých poddodavatelů. Vůči svým poddodavatelům je Zhotovitel povinen zajistit srovnatelnou úroveň smluvních podmínek s podmínkami této Smlouvy a řádné a včasné uhrazení svých finančních závazků.</w:t>
      </w:r>
    </w:p>
    <w:p w14:paraId="626EBD19" w14:textId="2F024753" w:rsidR="006B65ED" w:rsidRPr="00CB044A" w:rsidRDefault="006B65ED" w:rsidP="006B65ED">
      <w:pPr>
        <w:pStyle w:val="Odstavecseseznamem"/>
        <w:numPr>
          <w:ilvl w:val="1"/>
          <w:numId w:val="2"/>
        </w:numPr>
        <w:ind w:left="709" w:hanging="709"/>
        <w:contextualSpacing w:val="0"/>
        <w:jc w:val="both"/>
        <w:rPr>
          <w:rFonts w:cs="Segoe UI"/>
        </w:rPr>
      </w:pPr>
      <w:bookmarkStart w:id="18" w:name="_Ref110330007"/>
      <w:r w:rsidRPr="00CB044A">
        <w:rPr>
          <w:rFonts w:cs="Segoe UI"/>
        </w:rPr>
        <w:t>Zhotovitel odpovídá za to, že platby poskytované Objednatelem dle této Smlouvy nebudou přímo nebo nepřímo ani jen zčásti poskytnuty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w:t>
      </w:r>
      <w:r w:rsidR="00C0680C" w:rsidRPr="00CB044A">
        <w:rPr>
          <w:rFonts w:cs="Segoe UI"/>
        </w:rPr>
        <w:t> </w:t>
      </w:r>
      <w:r w:rsidRPr="00CB044A">
        <w:rPr>
          <w:rFonts w:cs="Segoe UI"/>
        </w:rPr>
        <w:t>omezujících opatřeních vůči prezidentu Lukašenkovi a některým představitelům Běloruska a které jsou uvedeny na tzv. sankčních seznamech  (dle příloh č. 1 obou nařízení), a to bez ohledu na to, zda se jedná o osoby s přímou či nepřímou vazbou na Zhotovitele či poddodavatele Zhotovitele.</w:t>
      </w:r>
      <w:bookmarkEnd w:id="18"/>
    </w:p>
    <w:p w14:paraId="4D596357" w14:textId="3532AFDB" w:rsidR="006B65ED" w:rsidRPr="00CB044A" w:rsidRDefault="006B65ED" w:rsidP="006B65ED">
      <w:pPr>
        <w:pStyle w:val="Odstavecseseznamem"/>
        <w:numPr>
          <w:ilvl w:val="1"/>
          <w:numId w:val="2"/>
        </w:numPr>
        <w:ind w:left="709" w:hanging="709"/>
        <w:contextualSpacing w:val="0"/>
        <w:jc w:val="both"/>
        <w:rPr>
          <w:rFonts w:cs="Segoe UI"/>
        </w:rPr>
      </w:pPr>
      <w:r w:rsidRPr="00CB044A">
        <w:rPr>
          <w:rFonts w:cs="Segoe UI"/>
        </w:rPr>
        <w:t xml:space="preserve">Zhotovitel je povinen Objednatele bezodkladně informovat o jakýchkoliv skutečnostech, které mohou mít vliv na odpovědnost Zhotovitele dle odst. </w:t>
      </w:r>
      <w:r w:rsidRPr="00CB044A">
        <w:rPr>
          <w:rFonts w:cs="Segoe UI"/>
        </w:rPr>
        <w:fldChar w:fldCharType="begin"/>
      </w:r>
      <w:r w:rsidRPr="00CB044A">
        <w:rPr>
          <w:rFonts w:cs="Segoe UI"/>
        </w:rPr>
        <w:instrText xml:space="preserve"> REF _Ref110330007 \r \h </w:instrText>
      </w:r>
      <w:r w:rsidR="00CB044A" w:rsidRPr="00CB044A">
        <w:rPr>
          <w:rFonts w:cs="Segoe UI"/>
        </w:rPr>
        <w:instrText xml:space="preserve"> \* MERGEFORMAT </w:instrText>
      </w:r>
      <w:r w:rsidRPr="00CB044A">
        <w:rPr>
          <w:rFonts w:cs="Segoe UI"/>
        </w:rPr>
      </w:r>
      <w:r w:rsidRPr="00CB044A">
        <w:rPr>
          <w:rFonts w:cs="Segoe UI"/>
        </w:rPr>
        <w:fldChar w:fldCharType="separate"/>
      </w:r>
      <w:r w:rsidR="005C5095" w:rsidRPr="00CB044A">
        <w:rPr>
          <w:rFonts w:cs="Segoe UI"/>
        </w:rPr>
        <w:t>VII.17</w:t>
      </w:r>
      <w:r w:rsidRPr="00CB044A">
        <w:rPr>
          <w:rFonts w:cs="Segoe UI"/>
        </w:rPr>
        <w:fldChar w:fldCharType="end"/>
      </w:r>
      <w:r w:rsidRPr="00CB044A">
        <w:rPr>
          <w:rFonts w:cs="Segoe UI"/>
        </w:rPr>
        <w:t xml:space="preserve"> Smlouvy. Zhotovitel je současně povinen kdykoliv poskytnout Objednateli bezodkladnou součinnost pro případné ověření pravdivosti informací dle odst. </w:t>
      </w:r>
      <w:r w:rsidRPr="00CB044A">
        <w:rPr>
          <w:rFonts w:cs="Segoe UI"/>
        </w:rPr>
        <w:fldChar w:fldCharType="begin"/>
      </w:r>
      <w:r w:rsidRPr="00CB044A">
        <w:rPr>
          <w:rFonts w:cs="Segoe UI"/>
        </w:rPr>
        <w:instrText xml:space="preserve"> REF _Ref110330007 \r \h </w:instrText>
      </w:r>
      <w:r w:rsidR="00CB044A" w:rsidRPr="00CB044A">
        <w:rPr>
          <w:rFonts w:cs="Segoe UI"/>
        </w:rPr>
        <w:instrText xml:space="preserve"> \* MERGEFORMAT </w:instrText>
      </w:r>
      <w:r w:rsidRPr="00CB044A">
        <w:rPr>
          <w:rFonts w:cs="Segoe UI"/>
        </w:rPr>
      </w:r>
      <w:r w:rsidRPr="00CB044A">
        <w:rPr>
          <w:rFonts w:cs="Segoe UI"/>
        </w:rPr>
        <w:fldChar w:fldCharType="separate"/>
      </w:r>
      <w:r w:rsidR="005C5095" w:rsidRPr="00CB044A">
        <w:rPr>
          <w:rFonts w:cs="Segoe UI"/>
        </w:rPr>
        <w:t>VII.17</w:t>
      </w:r>
      <w:r w:rsidRPr="00CB044A">
        <w:rPr>
          <w:rFonts w:cs="Segoe UI"/>
        </w:rPr>
        <w:fldChar w:fldCharType="end"/>
      </w:r>
      <w:r w:rsidRPr="00CB044A">
        <w:rPr>
          <w:rFonts w:cs="Segoe UI"/>
        </w:rPr>
        <w:t xml:space="preserve"> Smlouvy.</w:t>
      </w:r>
    </w:p>
    <w:p w14:paraId="60550668" w14:textId="7491467D" w:rsidR="006B65ED" w:rsidRPr="00CB044A" w:rsidRDefault="006B65ED" w:rsidP="005C202C">
      <w:pPr>
        <w:pStyle w:val="Odstavecseseznamem"/>
        <w:numPr>
          <w:ilvl w:val="1"/>
          <w:numId w:val="2"/>
        </w:numPr>
        <w:ind w:left="709" w:hanging="709"/>
        <w:contextualSpacing w:val="0"/>
        <w:jc w:val="both"/>
        <w:rPr>
          <w:rFonts w:cs="Segoe UI"/>
        </w:rPr>
      </w:pPr>
      <w:r w:rsidRPr="00CB044A">
        <w:rPr>
          <w:rFonts w:cs="Segoe UI"/>
        </w:rPr>
        <w:t xml:space="preserve">Dojde-li k porušení pravidel dle </w:t>
      </w:r>
      <w:r w:rsidRPr="00CB044A">
        <w:rPr>
          <w:rFonts w:cs="Segoe UI"/>
        </w:rPr>
        <w:fldChar w:fldCharType="begin"/>
      </w:r>
      <w:r w:rsidRPr="00CB044A">
        <w:rPr>
          <w:rFonts w:cs="Segoe UI"/>
        </w:rPr>
        <w:instrText xml:space="preserve"> REF _Ref110330007 \r \h </w:instrText>
      </w:r>
      <w:r w:rsidR="00CB044A" w:rsidRPr="00CB044A">
        <w:rPr>
          <w:rFonts w:cs="Segoe UI"/>
        </w:rPr>
        <w:instrText xml:space="preserve"> \* MERGEFORMAT </w:instrText>
      </w:r>
      <w:r w:rsidRPr="00CB044A">
        <w:rPr>
          <w:rFonts w:cs="Segoe UI"/>
        </w:rPr>
      </w:r>
      <w:r w:rsidRPr="00CB044A">
        <w:rPr>
          <w:rFonts w:cs="Segoe UI"/>
        </w:rPr>
        <w:fldChar w:fldCharType="separate"/>
      </w:r>
      <w:r w:rsidR="005C5095" w:rsidRPr="00CB044A">
        <w:rPr>
          <w:rFonts w:cs="Segoe UI"/>
        </w:rPr>
        <w:t>VII.17</w:t>
      </w:r>
      <w:r w:rsidRPr="00CB044A">
        <w:rPr>
          <w:rFonts w:cs="Segoe UI"/>
        </w:rPr>
        <w:fldChar w:fldCharType="end"/>
      </w:r>
      <w:r w:rsidRPr="00CB044A">
        <w:rPr>
          <w:rFonts w:cs="Segoe UI"/>
        </w:rPr>
        <w:t xml:space="preserve"> Smlouvy, je Objednatel oprávněn odstoupit od této </w:t>
      </w:r>
      <w:r w:rsidR="00A52EF1" w:rsidRPr="00CB044A">
        <w:rPr>
          <w:rFonts w:cs="Segoe UI"/>
        </w:rPr>
        <w:t>S</w:t>
      </w:r>
      <w:r w:rsidRPr="00CB044A">
        <w:rPr>
          <w:rFonts w:cs="Segoe UI"/>
        </w:rPr>
        <w:t>mlouvy; odstoupení se však nedotýká povinností Zhotovitele vyplývajících ze záruky za jakost, odpovědnosti za vady, povinnosti zaplatit smluvní pokutu, povinnosti nahradit škodu a povinnosti zachovat důvěrnost informací souvisejících s plněním dle této Smlouvy.</w:t>
      </w:r>
    </w:p>
    <w:p w14:paraId="22F60D82" w14:textId="77777777" w:rsidR="00CE5737" w:rsidRPr="00CB044A" w:rsidRDefault="00CE5737" w:rsidP="00CE5737">
      <w:pPr>
        <w:pStyle w:val="Odstavecseseznamem"/>
        <w:ind w:left="709"/>
        <w:contextualSpacing w:val="0"/>
        <w:jc w:val="both"/>
        <w:rPr>
          <w:rFonts w:cs="Segoe UI"/>
        </w:rPr>
      </w:pPr>
    </w:p>
    <w:p w14:paraId="38E39FB8" w14:textId="77777777" w:rsidR="006B65ED" w:rsidRPr="00CB044A" w:rsidRDefault="006B65ED" w:rsidP="006B65ED">
      <w:pPr>
        <w:pStyle w:val="Odstavecseseznamem"/>
        <w:numPr>
          <w:ilvl w:val="0"/>
          <w:numId w:val="2"/>
        </w:numPr>
        <w:ind w:left="0" w:firstLine="0"/>
        <w:contextualSpacing w:val="0"/>
        <w:jc w:val="center"/>
        <w:rPr>
          <w:rFonts w:cs="Segoe UI"/>
          <w:b/>
          <w:bCs/>
        </w:rPr>
      </w:pPr>
      <w:r w:rsidRPr="00CB044A">
        <w:rPr>
          <w:rFonts w:cs="Segoe UI"/>
          <w:b/>
          <w:bCs/>
        </w:rPr>
        <w:t>VEDENÍ STAVEBNÍHO DENÍKU</w:t>
      </w:r>
    </w:p>
    <w:p w14:paraId="0F732AD1" w14:textId="77777777" w:rsidR="006B65ED" w:rsidRPr="00CB044A" w:rsidRDefault="006B65ED" w:rsidP="006B65ED">
      <w:pPr>
        <w:pStyle w:val="Odstavecseseznamem"/>
        <w:numPr>
          <w:ilvl w:val="1"/>
          <w:numId w:val="2"/>
        </w:numPr>
        <w:ind w:left="709" w:hanging="709"/>
        <w:contextualSpacing w:val="0"/>
        <w:jc w:val="both"/>
        <w:rPr>
          <w:rFonts w:cs="Segoe UI"/>
        </w:rPr>
      </w:pPr>
      <w:r w:rsidRPr="00CB044A">
        <w:rPr>
          <w:rFonts w:cs="Segoe UI"/>
        </w:rPr>
        <w:t xml:space="preserve">Zhotovitel je povinen vést na staveništi stavební deník sloužící jako doklad o průběhu provádění stavby. Zhotovitel povede od písemného převzetí staveniště stavební deník, ve kterém budou zapsány všechny skutečnosti rozhodné pro plnění této Smlouvy, zejména údaje o časovém postupu prací, jejich množství, jakosti a bezpečnostních opatřeních. Objednatel je povinen sledovat obsah deníku, potvrzovat ho, popřípadě k zápisům připojovat své stanovisko (souhlas, námitky, připomínky atd.), a to až do dne odstranění veškerých vad a nedodělků. </w:t>
      </w:r>
    </w:p>
    <w:p w14:paraId="503E46A7" w14:textId="77777777" w:rsidR="006B65ED" w:rsidRPr="00CB044A" w:rsidRDefault="006B65ED" w:rsidP="006B65ED">
      <w:pPr>
        <w:pStyle w:val="Odstavecseseznamem"/>
        <w:numPr>
          <w:ilvl w:val="1"/>
          <w:numId w:val="2"/>
        </w:numPr>
        <w:ind w:left="709" w:hanging="709"/>
        <w:contextualSpacing w:val="0"/>
        <w:jc w:val="both"/>
        <w:rPr>
          <w:rFonts w:cs="Segoe UI"/>
        </w:rPr>
      </w:pPr>
      <w:bookmarkStart w:id="19" w:name="_Ref87342145"/>
      <w:r w:rsidRPr="00CB044A">
        <w:rPr>
          <w:rFonts w:cs="Segoe UI"/>
        </w:rPr>
        <w:t>Zhotovitel se zavazuje, že stavební deník bude trvale, po celou dobu provádění Díla dle této Smlouvy, uložen na staveništi. Po převzetí Díla Objednatelem a po odstranění veškerých vad a nedodělků Díla dle této Smlouvy předá Zhotovitel bez zbytečného odkladu Objednateli originál stavebního deníku.</w:t>
      </w:r>
      <w:bookmarkEnd w:id="19"/>
    </w:p>
    <w:p w14:paraId="00294D63" w14:textId="77777777" w:rsidR="006B65ED" w:rsidRPr="00CB044A" w:rsidRDefault="006B65ED" w:rsidP="006B65ED">
      <w:pPr>
        <w:pStyle w:val="Odstavecseseznamem"/>
        <w:numPr>
          <w:ilvl w:val="1"/>
          <w:numId w:val="2"/>
        </w:numPr>
        <w:ind w:left="709" w:hanging="709"/>
        <w:contextualSpacing w:val="0"/>
        <w:jc w:val="both"/>
        <w:rPr>
          <w:rFonts w:cs="Segoe UI"/>
        </w:rPr>
      </w:pPr>
      <w:r w:rsidRPr="00CB044A">
        <w:rPr>
          <w:rFonts w:cs="Segoe UI"/>
        </w:rPr>
        <w:t xml:space="preserve">Denní záznamy ve stavebním deníku čitelně zapisuje a podepisuje stavbyvedoucí, zásadně v den, kdy byly práce provedeny nebo kdy nastaly skutečnosti, které jsou předmětem zápisu. Při denních záznamech nesmí být vynechána volná místa. </w:t>
      </w:r>
    </w:p>
    <w:p w14:paraId="4B8A84D7" w14:textId="77777777" w:rsidR="006B65ED" w:rsidRPr="00CB044A" w:rsidRDefault="006B65ED" w:rsidP="006B65ED">
      <w:pPr>
        <w:pStyle w:val="Odstavecseseznamem"/>
        <w:numPr>
          <w:ilvl w:val="1"/>
          <w:numId w:val="2"/>
        </w:numPr>
        <w:ind w:left="709" w:hanging="709"/>
        <w:contextualSpacing w:val="0"/>
        <w:jc w:val="both"/>
        <w:rPr>
          <w:rFonts w:cs="Segoe UI"/>
        </w:rPr>
      </w:pPr>
      <w:r w:rsidRPr="00CB044A">
        <w:rPr>
          <w:rFonts w:cs="Segoe UI"/>
        </w:rPr>
        <w:t>Objednatel, TDS i koordinátor BOZP mají právo nahlížet do stavebního deníku a k záznamům v něm uvedeným připojovat svá stanoviska.</w:t>
      </w:r>
    </w:p>
    <w:p w14:paraId="1C16F697" w14:textId="77777777" w:rsidR="006B65ED" w:rsidRPr="00CB044A" w:rsidRDefault="006B65ED" w:rsidP="006B65ED">
      <w:pPr>
        <w:pStyle w:val="Odstavecseseznamem"/>
        <w:numPr>
          <w:ilvl w:val="1"/>
          <w:numId w:val="2"/>
        </w:numPr>
        <w:ind w:left="709" w:hanging="709"/>
        <w:contextualSpacing w:val="0"/>
        <w:jc w:val="both"/>
        <w:rPr>
          <w:rFonts w:cs="Segoe UI"/>
        </w:rPr>
      </w:pPr>
      <w:r w:rsidRPr="00CB044A">
        <w:rPr>
          <w:rFonts w:cs="Segoe UI"/>
        </w:rPr>
        <w:t xml:space="preserve">V případě, kdy oprávněná osoba Zhotovitele nesouhlasí s provedeným záznamem Objednatele, je povinna připojit k záznamu do 3 pracovních dnů své vyjádření. V opačném případě se má za to, že s obsahem záznamu souhlasí. </w:t>
      </w:r>
    </w:p>
    <w:p w14:paraId="37FEAF7C" w14:textId="77777777" w:rsidR="006B65ED" w:rsidRPr="00CB044A" w:rsidRDefault="006B65ED" w:rsidP="00F33CBF">
      <w:pPr>
        <w:pStyle w:val="Odstavecseseznamem"/>
        <w:keepNext/>
        <w:keepLines/>
        <w:widowControl w:val="0"/>
        <w:numPr>
          <w:ilvl w:val="1"/>
          <w:numId w:val="2"/>
        </w:numPr>
        <w:ind w:left="709" w:hanging="709"/>
        <w:contextualSpacing w:val="0"/>
        <w:jc w:val="both"/>
        <w:rPr>
          <w:rFonts w:cs="Segoe UI"/>
        </w:rPr>
      </w:pPr>
      <w:r w:rsidRPr="00CB044A">
        <w:rPr>
          <w:rFonts w:cs="Segoe UI"/>
        </w:rPr>
        <w:t>Zhotovitel je povinen uložit průpis denních záznamů odděleně od originálu tak, aby byly k dispozici v případě ztráty nebo zničení stavebního deníku. Zhotovitel je povinen stavební deník chránit před odcizením a poškozením. Stavební deník musí být k dispozici Objednateli.</w:t>
      </w:r>
    </w:p>
    <w:p w14:paraId="409EFD77" w14:textId="77777777" w:rsidR="006B65ED" w:rsidRPr="00CB044A" w:rsidRDefault="006B65ED" w:rsidP="00F33CBF">
      <w:pPr>
        <w:pStyle w:val="Odstavecseseznamem"/>
        <w:keepNext/>
        <w:keepLines/>
        <w:widowControl w:val="0"/>
        <w:numPr>
          <w:ilvl w:val="1"/>
          <w:numId w:val="2"/>
        </w:numPr>
        <w:ind w:left="709" w:hanging="709"/>
        <w:contextualSpacing w:val="0"/>
        <w:jc w:val="both"/>
        <w:rPr>
          <w:rFonts w:cs="Segoe UI"/>
        </w:rPr>
      </w:pPr>
      <w:r w:rsidRPr="00CB044A">
        <w:rPr>
          <w:rFonts w:cs="Segoe UI"/>
        </w:rPr>
        <w:t>Jakýkoliv záznam v stavebním deníku nelze považovat za změnu této Smlouvy.</w:t>
      </w:r>
    </w:p>
    <w:p w14:paraId="2E6E9AC5" w14:textId="77777777" w:rsidR="006B65ED" w:rsidRPr="00CB044A" w:rsidRDefault="006B65ED" w:rsidP="006B65ED">
      <w:pPr>
        <w:pStyle w:val="Odstavecseseznamem"/>
        <w:ind w:left="567"/>
        <w:contextualSpacing w:val="0"/>
        <w:jc w:val="both"/>
        <w:rPr>
          <w:rFonts w:cs="Segoe UI"/>
        </w:rPr>
      </w:pPr>
    </w:p>
    <w:p w14:paraId="3711269F" w14:textId="3BB098A9" w:rsidR="00A92E62" w:rsidRPr="00CB044A" w:rsidRDefault="006B65ED" w:rsidP="007050DA">
      <w:pPr>
        <w:pStyle w:val="Odstavecseseznamem"/>
        <w:numPr>
          <w:ilvl w:val="0"/>
          <w:numId w:val="2"/>
        </w:numPr>
        <w:ind w:left="0" w:firstLine="0"/>
        <w:contextualSpacing w:val="0"/>
        <w:jc w:val="center"/>
        <w:rPr>
          <w:rFonts w:cs="Segoe UI"/>
          <w:b/>
          <w:bCs/>
        </w:rPr>
      </w:pPr>
      <w:bookmarkStart w:id="20" w:name="_Ref87282322"/>
      <w:r w:rsidRPr="00CB044A">
        <w:rPr>
          <w:rFonts w:cs="Segoe UI"/>
          <w:b/>
          <w:bCs/>
        </w:rPr>
        <w:t>PŘEDÁNÍ A PŘEVZETÍ DÍLA</w:t>
      </w:r>
      <w:bookmarkEnd w:id="20"/>
    </w:p>
    <w:p w14:paraId="095F954D" w14:textId="28BE854E" w:rsidR="001C673C" w:rsidRPr="00CB044A" w:rsidRDefault="00EB611F" w:rsidP="006B65ED">
      <w:pPr>
        <w:pStyle w:val="Odstavecseseznamem"/>
        <w:numPr>
          <w:ilvl w:val="1"/>
          <w:numId w:val="2"/>
        </w:numPr>
        <w:ind w:left="567" w:hanging="567"/>
        <w:contextualSpacing w:val="0"/>
        <w:jc w:val="both"/>
        <w:rPr>
          <w:rFonts w:cs="Segoe UI"/>
        </w:rPr>
      </w:pPr>
      <w:r w:rsidRPr="00CB044A">
        <w:rPr>
          <w:rFonts w:cs="Segoe UI"/>
        </w:rPr>
        <w:t xml:space="preserve">Smluvní strany sjednávají, že následující ustanovení Smlouvy platí pro každou </w:t>
      </w:r>
      <w:r w:rsidR="00C4298F" w:rsidRPr="00CB044A">
        <w:rPr>
          <w:rFonts w:cs="Segoe UI"/>
        </w:rPr>
        <w:t>část</w:t>
      </w:r>
      <w:r w:rsidRPr="00CB044A">
        <w:rPr>
          <w:rFonts w:cs="Segoe UI"/>
        </w:rPr>
        <w:t xml:space="preserve"> Díla </w:t>
      </w:r>
      <w:r w:rsidR="000111AE" w:rsidRPr="00CB044A">
        <w:rPr>
          <w:rFonts w:cs="Segoe UI"/>
        </w:rPr>
        <w:t xml:space="preserve">(I. a II. etapu) samostatně. Pojmem „Dílo“ se pro účely kapitol </w:t>
      </w:r>
      <w:r w:rsidR="00263390" w:rsidRPr="00CB044A">
        <w:rPr>
          <w:rFonts w:cs="Segoe UI"/>
        </w:rPr>
        <w:fldChar w:fldCharType="begin"/>
      </w:r>
      <w:r w:rsidR="00263390" w:rsidRPr="00CB044A">
        <w:rPr>
          <w:rFonts w:cs="Segoe UI"/>
        </w:rPr>
        <w:instrText xml:space="preserve"> REF _Ref87282322 \r \h </w:instrText>
      </w:r>
      <w:r w:rsidR="00CB044A" w:rsidRPr="00CB044A">
        <w:rPr>
          <w:rFonts w:cs="Segoe UI"/>
        </w:rPr>
        <w:instrText xml:space="preserve"> \* MERGEFORMAT </w:instrText>
      </w:r>
      <w:r w:rsidR="00263390" w:rsidRPr="00CB044A">
        <w:rPr>
          <w:rFonts w:cs="Segoe UI"/>
        </w:rPr>
      </w:r>
      <w:r w:rsidR="00263390" w:rsidRPr="00CB044A">
        <w:rPr>
          <w:rFonts w:cs="Segoe UI"/>
        </w:rPr>
        <w:fldChar w:fldCharType="separate"/>
      </w:r>
      <w:r w:rsidR="005C5095" w:rsidRPr="00CB044A">
        <w:rPr>
          <w:rFonts w:cs="Segoe UI"/>
        </w:rPr>
        <w:t>IX</w:t>
      </w:r>
      <w:r w:rsidR="00263390" w:rsidRPr="00CB044A">
        <w:rPr>
          <w:rFonts w:cs="Segoe UI"/>
        </w:rPr>
        <w:fldChar w:fldCharType="end"/>
      </w:r>
      <w:r w:rsidR="00263390" w:rsidRPr="00CB044A">
        <w:rPr>
          <w:rFonts w:cs="Segoe UI"/>
        </w:rPr>
        <w:t>.</w:t>
      </w:r>
      <w:r w:rsidR="00291891" w:rsidRPr="00CB044A">
        <w:rPr>
          <w:rFonts w:cs="Segoe UI"/>
        </w:rPr>
        <w:t xml:space="preserve"> a </w:t>
      </w:r>
      <w:r w:rsidR="00291891" w:rsidRPr="00CB044A">
        <w:rPr>
          <w:rFonts w:cs="Segoe UI"/>
        </w:rPr>
        <w:fldChar w:fldCharType="begin"/>
      </w:r>
      <w:r w:rsidR="00291891" w:rsidRPr="00CB044A">
        <w:rPr>
          <w:rFonts w:cs="Segoe UI"/>
        </w:rPr>
        <w:instrText xml:space="preserve"> REF _Ref223518990 \r \h </w:instrText>
      </w:r>
      <w:r w:rsidR="00CB044A" w:rsidRPr="00CB044A">
        <w:rPr>
          <w:rFonts w:cs="Segoe UI"/>
        </w:rPr>
        <w:instrText xml:space="preserve"> \* MERGEFORMAT </w:instrText>
      </w:r>
      <w:r w:rsidR="00291891" w:rsidRPr="00CB044A">
        <w:rPr>
          <w:rFonts w:cs="Segoe UI"/>
        </w:rPr>
      </w:r>
      <w:r w:rsidR="00291891" w:rsidRPr="00CB044A">
        <w:rPr>
          <w:rFonts w:cs="Segoe UI"/>
        </w:rPr>
        <w:fldChar w:fldCharType="separate"/>
      </w:r>
      <w:r w:rsidR="005C5095" w:rsidRPr="00CB044A">
        <w:rPr>
          <w:rFonts w:cs="Segoe UI"/>
        </w:rPr>
        <w:t>XI</w:t>
      </w:r>
      <w:r w:rsidR="00291891" w:rsidRPr="00CB044A">
        <w:rPr>
          <w:rFonts w:cs="Segoe UI"/>
        </w:rPr>
        <w:fldChar w:fldCharType="end"/>
      </w:r>
      <w:r w:rsidR="00291891" w:rsidRPr="00CB044A">
        <w:rPr>
          <w:rFonts w:cs="Segoe UI"/>
        </w:rPr>
        <w:t>.</w:t>
      </w:r>
      <w:r w:rsidR="000111AE" w:rsidRPr="00CB044A">
        <w:rPr>
          <w:rFonts w:cs="Segoe UI"/>
        </w:rPr>
        <w:t xml:space="preserve"> rozumí samostatná etapa Díla.</w:t>
      </w:r>
    </w:p>
    <w:p w14:paraId="42442112" w14:textId="1E21950B" w:rsidR="006B65ED" w:rsidRPr="00CB044A" w:rsidRDefault="006B65ED" w:rsidP="006B65ED">
      <w:pPr>
        <w:pStyle w:val="Odstavecseseznamem"/>
        <w:numPr>
          <w:ilvl w:val="1"/>
          <w:numId w:val="2"/>
        </w:numPr>
        <w:ind w:left="567" w:hanging="567"/>
        <w:contextualSpacing w:val="0"/>
        <w:jc w:val="both"/>
        <w:rPr>
          <w:rFonts w:cs="Segoe UI"/>
        </w:rPr>
      </w:pPr>
      <w:r w:rsidRPr="00CB044A">
        <w:rPr>
          <w:rFonts w:cs="Segoe UI"/>
        </w:rPr>
        <w:t>Závazek Zhotovitele provést Dílo je splněn jeho řádným dokončením a předáním dokončeného Díla Objednateli. Dílo se považuje za řádně dokončené, je-li Objednateli předvedena způsobilost Díla sloužit svému účelu a nevykazuje-li Dílo podstatné vady a</w:t>
      </w:r>
      <w:r w:rsidR="006234C7" w:rsidRPr="00CB044A">
        <w:rPr>
          <w:rFonts w:cs="Segoe UI"/>
        </w:rPr>
        <w:t> </w:t>
      </w:r>
      <w:r w:rsidRPr="00CB044A">
        <w:rPr>
          <w:rFonts w:cs="Segoe UI"/>
        </w:rPr>
        <w:t xml:space="preserve">nedodělky. </w:t>
      </w:r>
    </w:p>
    <w:p w14:paraId="4AB58B40" w14:textId="4FD97B73" w:rsidR="006B65ED" w:rsidRPr="00CB044A" w:rsidRDefault="006B65ED" w:rsidP="006B65ED">
      <w:pPr>
        <w:pStyle w:val="Odstavecseseznamem"/>
        <w:numPr>
          <w:ilvl w:val="1"/>
          <w:numId w:val="2"/>
        </w:numPr>
        <w:ind w:left="567" w:hanging="567"/>
        <w:contextualSpacing w:val="0"/>
        <w:jc w:val="both"/>
        <w:rPr>
          <w:rFonts w:cs="Segoe UI"/>
        </w:rPr>
      </w:pPr>
      <w:r w:rsidRPr="00CB044A">
        <w:rPr>
          <w:rFonts w:cs="Segoe UI"/>
        </w:rPr>
        <w:t>Je-li pro řádné provedení Díla potřeba provést zkoušky dle platných právních předpisů a</w:t>
      </w:r>
      <w:r w:rsidR="008A35F7" w:rsidRPr="00CB044A">
        <w:rPr>
          <w:rFonts w:cs="Segoe UI"/>
        </w:rPr>
        <w:t> </w:t>
      </w:r>
      <w:r w:rsidRPr="00CB044A">
        <w:rPr>
          <w:rFonts w:cs="Segoe UI"/>
        </w:rPr>
        <w:t>technických norem, je Zhotovitel povinen tyto zkoušky provést nebo jejich provedení zabezpečit. Úspěšné provedení těchto zkoušek je podmínkou dokončení a převzetí Díla.</w:t>
      </w:r>
    </w:p>
    <w:p w14:paraId="31ABFCAE" w14:textId="77777777" w:rsidR="006B65ED" w:rsidRPr="00CB044A" w:rsidRDefault="006B65ED" w:rsidP="006B65ED">
      <w:pPr>
        <w:pStyle w:val="Odstavecseseznamem"/>
        <w:numPr>
          <w:ilvl w:val="1"/>
          <w:numId w:val="2"/>
        </w:numPr>
        <w:ind w:left="567" w:hanging="567"/>
        <w:contextualSpacing w:val="0"/>
        <w:jc w:val="both"/>
        <w:rPr>
          <w:rFonts w:cs="Segoe UI"/>
        </w:rPr>
      </w:pPr>
      <w:r w:rsidRPr="00CB044A">
        <w:rPr>
          <w:rFonts w:cs="Segoe UI"/>
        </w:rPr>
        <w:t>Doklady o řádném provedení Díla dle technických norem a předpisů, o provedených zkouškách, atestech a další dokumentaci podle této Smlouvy včetně prohlášení o shodě a dokladů nutných pro předání Objednateli Zhotovitel předá Objednateli při předání Díla. Pokud Zhotovitel Objednateli doklady dle předchozí věty nepředá, Objednatel Dílo nepřevezme. Předáním Díla Objednateli není Zhotovitel zbaven povinnosti doklady na výzvu Objednatele doplnit.</w:t>
      </w:r>
    </w:p>
    <w:p w14:paraId="2E095E4D" w14:textId="77777777" w:rsidR="006B65ED" w:rsidRPr="00CB044A" w:rsidRDefault="006B65ED" w:rsidP="006B65ED">
      <w:pPr>
        <w:pStyle w:val="Odstavecseseznamem"/>
        <w:numPr>
          <w:ilvl w:val="1"/>
          <w:numId w:val="2"/>
        </w:numPr>
        <w:ind w:left="567" w:hanging="567"/>
        <w:contextualSpacing w:val="0"/>
        <w:jc w:val="both"/>
        <w:rPr>
          <w:rFonts w:cs="Segoe UI"/>
        </w:rPr>
      </w:pPr>
      <w:r w:rsidRPr="00CB044A">
        <w:rPr>
          <w:rFonts w:cs="Segoe UI"/>
        </w:rPr>
        <w:t xml:space="preserve">Zhotovitel se zavazuje vyzvat Objednatele písemně nejméně 5 pracovních dnů předem k předání a převzetí Díla. Zhotovitel je povinen k předání a převzetí plnění předmětu Smlouvy přizvat TDS. Zhotovitel je povinen zajistit účast u přejímacího řízení těch svých smluvních partnerů, jejichž účast je k řádnému předání a převzetí Díla nutná. </w:t>
      </w:r>
    </w:p>
    <w:p w14:paraId="38738791" w14:textId="77777777" w:rsidR="006B65ED" w:rsidRPr="00CB044A" w:rsidRDefault="006B65ED" w:rsidP="006B65ED">
      <w:pPr>
        <w:pStyle w:val="Odstavecseseznamem"/>
        <w:numPr>
          <w:ilvl w:val="1"/>
          <w:numId w:val="2"/>
        </w:numPr>
        <w:ind w:left="567" w:hanging="567"/>
        <w:contextualSpacing w:val="0"/>
        <w:jc w:val="both"/>
        <w:rPr>
          <w:rFonts w:cs="Segoe UI"/>
        </w:rPr>
      </w:pPr>
      <w:r w:rsidRPr="00CB044A">
        <w:rPr>
          <w:rFonts w:cs="Segoe UI"/>
        </w:rPr>
        <w:t xml:space="preserve">Dílo je převzato zápisem podepsaným oprávněnými zástupci obou Smluvních stran. </w:t>
      </w:r>
    </w:p>
    <w:p w14:paraId="4324861D" w14:textId="300CB93C" w:rsidR="006B65ED" w:rsidRPr="00CB044A" w:rsidRDefault="006B65ED" w:rsidP="006B65ED">
      <w:pPr>
        <w:pStyle w:val="Odstavecseseznamem"/>
        <w:numPr>
          <w:ilvl w:val="1"/>
          <w:numId w:val="2"/>
        </w:numPr>
        <w:ind w:left="567" w:hanging="567"/>
        <w:contextualSpacing w:val="0"/>
        <w:jc w:val="both"/>
        <w:rPr>
          <w:rFonts w:cs="Segoe UI"/>
        </w:rPr>
      </w:pPr>
      <w:r w:rsidRPr="00CB044A">
        <w:rPr>
          <w:rFonts w:cs="Segoe UI"/>
        </w:rPr>
        <w:t>V případě, že Objednatel odmítne Dílo převzít, sepíší obě Smluvní strany zápis, v němž uvedou svá stanoviska a jejich odůvodnění a dohodnou náhradní termín předání a</w:t>
      </w:r>
      <w:r w:rsidR="006069FA" w:rsidRPr="00CB044A">
        <w:rPr>
          <w:rFonts w:cs="Segoe UI"/>
        </w:rPr>
        <w:t> </w:t>
      </w:r>
      <w:r w:rsidRPr="00CB044A">
        <w:rPr>
          <w:rFonts w:cs="Segoe UI"/>
        </w:rPr>
        <w:t>převzetí Díla včetně způsobu odstranění zjištěných vad a nedodělků. O předání a</w:t>
      </w:r>
      <w:r w:rsidR="006069FA" w:rsidRPr="00CB044A">
        <w:rPr>
          <w:rFonts w:cs="Segoe UI"/>
        </w:rPr>
        <w:t> </w:t>
      </w:r>
      <w:r w:rsidRPr="00CB044A">
        <w:rPr>
          <w:rFonts w:cs="Segoe UI"/>
        </w:rPr>
        <w:t xml:space="preserve">převzetí Díla v náhradním termínu sepíší Smluvní strany přejímací zápis s náležitostmi podle předchozího odstavce. Tím není dotčena povinnost Zhotovitele dokončit a předat Dílo Objednateli ve sjednané lhůtě dle čl. </w:t>
      </w:r>
      <w:r w:rsidRPr="00CB044A">
        <w:rPr>
          <w:rFonts w:cs="Segoe UI"/>
        </w:rPr>
        <w:fldChar w:fldCharType="begin"/>
      </w:r>
      <w:r w:rsidRPr="00CB044A">
        <w:rPr>
          <w:rFonts w:cs="Segoe UI"/>
        </w:rPr>
        <w:instrText xml:space="preserve"> REF _Ref87283633 \r \h </w:instrText>
      </w:r>
      <w:r w:rsidR="00CB044A" w:rsidRPr="00CB044A">
        <w:rPr>
          <w:rFonts w:cs="Segoe UI"/>
        </w:rPr>
        <w:instrText xml:space="preserve"> \* MERGEFORMAT </w:instrText>
      </w:r>
      <w:r w:rsidRPr="00CB044A">
        <w:rPr>
          <w:rFonts w:cs="Segoe UI"/>
        </w:rPr>
      </w:r>
      <w:r w:rsidRPr="00CB044A">
        <w:rPr>
          <w:rFonts w:cs="Segoe UI"/>
        </w:rPr>
        <w:fldChar w:fldCharType="separate"/>
      </w:r>
      <w:r w:rsidR="005C5095" w:rsidRPr="00CB044A">
        <w:rPr>
          <w:rFonts w:cs="Segoe UI"/>
        </w:rPr>
        <w:t>IV</w:t>
      </w:r>
      <w:r w:rsidRPr="00CB044A">
        <w:rPr>
          <w:rFonts w:cs="Segoe UI"/>
        </w:rPr>
        <w:fldChar w:fldCharType="end"/>
      </w:r>
      <w:r w:rsidRPr="00CB044A">
        <w:rPr>
          <w:rFonts w:cs="Segoe UI"/>
        </w:rPr>
        <w:t xml:space="preserve"> této Smlouvy.</w:t>
      </w:r>
    </w:p>
    <w:p w14:paraId="6B39E877" w14:textId="5B7198A7" w:rsidR="006B65ED" w:rsidRPr="00CB044A" w:rsidRDefault="006B65ED" w:rsidP="006B65ED">
      <w:pPr>
        <w:pStyle w:val="Odstavecseseznamem"/>
        <w:numPr>
          <w:ilvl w:val="1"/>
          <w:numId w:val="2"/>
        </w:numPr>
        <w:ind w:left="567" w:hanging="567"/>
        <w:contextualSpacing w:val="0"/>
        <w:jc w:val="both"/>
        <w:rPr>
          <w:rFonts w:cs="Segoe UI"/>
        </w:rPr>
      </w:pPr>
      <w:r w:rsidRPr="00CB044A">
        <w:rPr>
          <w:rFonts w:cs="Segoe UI"/>
        </w:rPr>
        <w:t>Zhotovitel je povinen do 7</w:t>
      </w:r>
      <w:r w:rsidR="00385A4B" w:rsidRPr="00CB044A">
        <w:rPr>
          <w:rFonts w:cs="Segoe UI"/>
        </w:rPr>
        <w:t xml:space="preserve"> pracovních</w:t>
      </w:r>
      <w:r w:rsidRPr="00CB044A">
        <w:rPr>
          <w:rFonts w:cs="Segoe UI"/>
        </w:rPr>
        <w:t xml:space="preserve"> dnů ode dne předání a převzetí Díla vyklidit staveniště, příp. další prostory, které mu Objednatel k plnění Smlouvy poskytl, nedohodnou-li se strany jinak.</w:t>
      </w:r>
    </w:p>
    <w:p w14:paraId="27980695" w14:textId="77777777" w:rsidR="006B65ED" w:rsidRPr="00CB044A" w:rsidRDefault="006B65ED" w:rsidP="006B65ED">
      <w:pPr>
        <w:pStyle w:val="Odstavecseseznamem"/>
        <w:ind w:left="567"/>
        <w:contextualSpacing w:val="0"/>
        <w:jc w:val="both"/>
        <w:rPr>
          <w:rFonts w:cs="Segoe UI"/>
        </w:rPr>
      </w:pPr>
    </w:p>
    <w:p w14:paraId="0E414498" w14:textId="77777777" w:rsidR="006B65ED" w:rsidRPr="00CB044A" w:rsidRDefault="006B65ED" w:rsidP="006B65ED">
      <w:pPr>
        <w:pStyle w:val="Odstavecseseznamem"/>
        <w:keepNext/>
        <w:numPr>
          <w:ilvl w:val="0"/>
          <w:numId w:val="2"/>
        </w:numPr>
        <w:ind w:left="0" w:firstLine="0"/>
        <w:contextualSpacing w:val="0"/>
        <w:jc w:val="center"/>
        <w:rPr>
          <w:rFonts w:cs="Segoe UI"/>
          <w:b/>
          <w:bCs/>
        </w:rPr>
      </w:pPr>
      <w:r w:rsidRPr="00CB044A">
        <w:rPr>
          <w:rFonts w:cs="Segoe UI"/>
          <w:b/>
          <w:bCs/>
        </w:rPr>
        <w:t>PRÁVA A POVINNOSTI Z VADNÉHO PLNĚNÍ, ZÁRUKA ZA JAKOST</w:t>
      </w:r>
    </w:p>
    <w:p w14:paraId="4422B32E" w14:textId="732AF99A" w:rsidR="00781E47" w:rsidRPr="00CB044A" w:rsidRDefault="006B65ED" w:rsidP="006B65ED">
      <w:pPr>
        <w:pStyle w:val="Odstavecseseznamem"/>
        <w:keepNext/>
        <w:numPr>
          <w:ilvl w:val="1"/>
          <w:numId w:val="2"/>
        </w:numPr>
        <w:ind w:left="567" w:hanging="567"/>
        <w:contextualSpacing w:val="0"/>
        <w:jc w:val="both"/>
        <w:rPr>
          <w:rFonts w:cs="Segoe UI"/>
        </w:rPr>
      </w:pPr>
      <w:r w:rsidRPr="00CB044A">
        <w:rPr>
          <w:rFonts w:cs="Segoe UI"/>
        </w:rPr>
        <w:t xml:space="preserve">Zhotovitel poskytuje Objednateli na provedené Dílo záruku za jakost (dále jen </w:t>
      </w:r>
      <w:r w:rsidRPr="00CB044A">
        <w:rPr>
          <w:rFonts w:cs="Segoe UI"/>
          <w:b/>
          <w:bCs/>
          <w:i/>
          <w:iCs/>
        </w:rPr>
        <w:t>„záruka“</w:t>
      </w:r>
      <w:r w:rsidRPr="00CB044A">
        <w:rPr>
          <w:rFonts w:cs="Segoe UI"/>
        </w:rPr>
        <w:t xml:space="preserve">) ve smyslu § 2619 a § 2113 a násl. </w:t>
      </w:r>
      <w:r w:rsidR="00393B1F" w:rsidRPr="00CB044A">
        <w:rPr>
          <w:rFonts w:cs="Segoe UI"/>
        </w:rPr>
        <w:t>OZ</w:t>
      </w:r>
      <w:r w:rsidRPr="00CB044A">
        <w:rPr>
          <w:rFonts w:cs="Segoe UI"/>
        </w:rPr>
        <w:t>, a to v délce 60 měsíců na provedené práce a</w:t>
      </w:r>
      <w:r w:rsidR="00385A4B" w:rsidRPr="00CB044A">
        <w:rPr>
          <w:rFonts w:cs="Segoe UI"/>
        </w:rPr>
        <w:t> </w:t>
      </w:r>
      <w:r w:rsidRPr="00CB044A">
        <w:rPr>
          <w:rFonts w:cs="Segoe UI"/>
        </w:rPr>
        <w:t>dodávky;</w:t>
      </w:r>
      <w:r w:rsidR="004B1AEF" w:rsidRPr="00CB044A">
        <w:rPr>
          <w:rFonts w:cs="Segoe UI"/>
        </w:rPr>
        <w:t xml:space="preserve"> na dodávky a práce vztahující se ke stromům, keřům a dalším rostlinám po dobu následné péče, tj. 60 měsíců pro všechny vegetační prvky, zejména stromy, přesazené dřeviny, parkový trávník, trvalky a cibuloviny</w:t>
      </w:r>
      <w:r w:rsidRPr="00CB044A">
        <w:rPr>
          <w:rFonts w:cs="Segoe UI"/>
        </w:rPr>
        <w:t xml:space="preserve"> (dále též </w:t>
      </w:r>
      <w:r w:rsidRPr="00CB044A">
        <w:rPr>
          <w:rFonts w:cs="Segoe UI"/>
          <w:b/>
          <w:bCs/>
          <w:i/>
          <w:iCs/>
        </w:rPr>
        <w:t>„záruční doba“</w:t>
      </w:r>
      <w:r w:rsidRPr="00CB044A">
        <w:rPr>
          <w:rFonts w:cs="Segoe UI"/>
        </w:rPr>
        <w:t xml:space="preserve">). V případě, že část Díla bude předána s ohledem na postup dle odst. </w:t>
      </w:r>
      <w:r w:rsidRPr="00CB044A">
        <w:rPr>
          <w:rFonts w:cs="Segoe UI"/>
        </w:rPr>
        <w:fldChar w:fldCharType="begin"/>
      </w:r>
      <w:r w:rsidRPr="00CB044A">
        <w:rPr>
          <w:rFonts w:cs="Segoe UI"/>
        </w:rPr>
        <w:instrText xml:space="preserve"> REF _Ref214292782 \r \h </w:instrText>
      </w:r>
      <w:r w:rsidR="00CB044A" w:rsidRPr="00CB044A">
        <w:rPr>
          <w:rFonts w:cs="Segoe UI"/>
        </w:rPr>
        <w:instrText xml:space="preserve"> \* MERGEFORMAT </w:instrText>
      </w:r>
      <w:r w:rsidRPr="00CB044A">
        <w:rPr>
          <w:rFonts w:cs="Segoe UI"/>
        </w:rPr>
      </w:r>
      <w:r w:rsidRPr="00CB044A">
        <w:rPr>
          <w:rFonts w:cs="Segoe UI"/>
        </w:rPr>
        <w:fldChar w:fldCharType="separate"/>
      </w:r>
      <w:r w:rsidR="005C5095" w:rsidRPr="00CB044A">
        <w:rPr>
          <w:rFonts w:cs="Segoe UI"/>
        </w:rPr>
        <w:t>IV.8</w:t>
      </w:r>
      <w:r w:rsidRPr="00CB044A">
        <w:rPr>
          <w:rFonts w:cs="Segoe UI"/>
        </w:rPr>
        <w:fldChar w:fldCharType="end"/>
      </w:r>
      <w:r w:rsidRPr="00CB044A">
        <w:rPr>
          <w:rFonts w:cs="Segoe UI"/>
        </w:rPr>
        <w:t xml:space="preserve"> Smlouvy později, záruka za tuto Dílčí část začne běžet po dokončení příslušné části Díla a jejího převzetí Objednatelem.</w:t>
      </w:r>
    </w:p>
    <w:p w14:paraId="18D6D79B" w14:textId="684E47C4" w:rsidR="005C5F22" w:rsidRPr="00CB044A" w:rsidRDefault="00663537" w:rsidP="007212A5">
      <w:pPr>
        <w:pStyle w:val="Odstavecseseznamem"/>
        <w:keepNext/>
        <w:numPr>
          <w:ilvl w:val="1"/>
          <w:numId w:val="2"/>
        </w:numPr>
        <w:ind w:left="567" w:hanging="567"/>
        <w:contextualSpacing w:val="0"/>
        <w:jc w:val="both"/>
        <w:rPr>
          <w:rFonts w:cs="Segoe UI"/>
        </w:rPr>
      </w:pPr>
      <w:r w:rsidRPr="00CB044A">
        <w:rPr>
          <w:rFonts w:cs="Segoe UI"/>
        </w:rPr>
        <w:t>Zhotovitel poskytuje záruku</w:t>
      </w:r>
      <w:r w:rsidR="00245ABB" w:rsidRPr="00CB044A">
        <w:rPr>
          <w:rFonts w:cs="Segoe UI"/>
        </w:rPr>
        <w:t xml:space="preserve"> za jakost</w:t>
      </w:r>
      <w:r w:rsidRPr="00CB044A">
        <w:rPr>
          <w:rFonts w:cs="Segoe UI"/>
        </w:rPr>
        <w:t xml:space="preserve"> </w:t>
      </w:r>
      <w:r w:rsidR="005C5F22" w:rsidRPr="00CB044A">
        <w:rPr>
          <w:rFonts w:cs="Segoe UI"/>
        </w:rPr>
        <w:t>na</w:t>
      </w:r>
      <w:r w:rsidRPr="00CB044A">
        <w:rPr>
          <w:rFonts w:cs="Segoe UI"/>
        </w:rPr>
        <w:t xml:space="preserve"> každou etapu </w:t>
      </w:r>
      <w:r w:rsidR="00E67936" w:rsidRPr="00CB044A">
        <w:rPr>
          <w:rFonts w:cs="Segoe UI"/>
        </w:rPr>
        <w:t xml:space="preserve">Díla </w:t>
      </w:r>
      <w:r w:rsidRPr="00CB044A">
        <w:rPr>
          <w:rFonts w:cs="Segoe UI"/>
        </w:rPr>
        <w:t>samostatně.</w:t>
      </w:r>
      <w:r w:rsidR="00245ABB" w:rsidRPr="00CB044A">
        <w:rPr>
          <w:rFonts w:cs="Segoe UI"/>
        </w:rPr>
        <w:t xml:space="preserve"> Záruční doba počíná běžet vždy dnem převzetí </w:t>
      </w:r>
      <w:r w:rsidR="007212A5" w:rsidRPr="00CB044A">
        <w:rPr>
          <w:rFonts w:cs="Segoe UI"/>
        </w:rPr>
        <w:t xml:space="preserve">příslušné etapy Díla. </w:t>
      </w:r>
    </w:p>
    <w:p w14:paraId="5842CCB4" w14:textId="3DB5BFA0" w:rsidR="006B65ED" w:rsidRPr="00CB044A" w:rsidRDefault="007212A5" w:rsidP="007212A5">
      <w:pPr>
        <w:pStyle w:val="Odstavecseseznamem"/>
        <w:keepNext/>
        <w:numPr>
          <w:ilvl w:val="1"/>
          <w:numId w:val="2"/>
        </w:numPr>
        <w:ind w:left="567" w:hanging="567"/>
        <w:contextualSpacing w:val="0"/>
        <w:jc w:val="both"/>
        <w:rPr>
          <w:rFonts w:cs="Segoe UI"/>
        </w:rPr>
      </w:pPr>
      <w:r w:rsidRPr="00CB044A">
        <w:rPr>
          <w:rFonts w:cs="Segoe UI"/>
        </w:rPr>
        <w:t xml:space="preserve">Záruční </w:t>
      </w:r>
      <w:r w:rsidR="006B65ED" w:rsidRPr="00CB044A">
        <w:rPr>
          <w:rFonts w:cs="Segoe UI"/>
        </w:rPr>
        <w:t xml:space="preserve">doba se staví po dobu, po kterou nemůže Objednatel Dílo řádně užívat pro vady, za které nese odpovědnost Zhotovitel. Pro nahlašování a odstraňování vad v rámci záruky platí podmínky uvedené v odst. </w:t>
      </w:r>
      <w:r w:rsidR="006B65ED" w:rsidRPr="00CB044A">
        <w:rPr>
          <w:rFonts w:cs="Segoe UI"/>
        </w:rPr>
        <w:fldChar w:fldCharType="begin"/>
      </w:r>
      <w:r w:rsidR="006B65ED" w:rsidRPr="00CB044A">
        <w:rPr>
          <w:rFonts w:cs="Segoe UI"/>
        </w:rPr>
        <w:instrText xml:space="preserve"> REF _Ref87339945 \r \h </w:instrText>
      </w:r>
      <w:r w:rsidR="00CB044A" w:rsidRPr="00CB044A">
        <w:rPr>
          <w:rFonts w:cs="Segoe UI"/>
        </w:rPr>
        <w:instrText xml:space="preserve"> \* MERGEFORMAT </w:instrText>
      </w:r>
      <w:r w:rsidR="006B65ED" w:rsidRPr="00CB044A">
        <w:rPr>
          <w:rFonts w:cs="Segoe UI"/>
        </w:rPr>
      </w:r>
      <w:r w:rsidR="006B65ED" w:rsidRPr="00CB044A">
        <w:rPr>
          <w:rFonts w:cs="Segoe UI"/>
        </w:rPr>
        <w:fldChar w:fldCharType="separate"/>
      </w:r>
      <w:r w:rsidR="005C5095" w:rsidRPr="00CB044A">
        <w:rPr>
          <w:rFonts w:cs="Segoe UI"/>
        </w:rPr>
        <w:t>X.5</w:t>
      </w:r>
      <w:r w:rsidR="006B65ED" w:rsidRPr="00CB044A">
        <w:rPr>
          <w:rFonts w:cs="Segoe UI"/>
        </w:rPr>
        <w:fldChar w:fldCharType="end"/>
      </w:r>
      <w:r w:rsidR="006B65ED" w:rsidRPr="00CB044A">
        <w:rPr>
          <w:rFonts w:cs="Segoe UI"/>
        </w:rPr>
        <w:t xml:space="preserve"> a </w:t>
      </w:r>
      <w:r w:rsidR="006B65ED" w:rsidRPr="00CB044A">
        <w:rPr>
          <w:rFonts w:cs="Segoe UI"/>
        </w:rPr>
        <w:fldChar w:fldCharType="begin"/>
      </w:r>
      <w:r w:rsidR="006B65ED" w:rsidRPr="00CB044A">
        <w:rPr>
          <w:rFonts w:cs="Segoe UI"/>
        </w:rPr>
        <w:instrText xml:space="preserve"> REF _Ref87339947 \r \h </w:instrText>
      </w:r>
      <w:r w:rsidR="00CB044A" w:rsidRPr="00CB044A">
        <w:rPr>
          <w:rFonts w:cs="Segoe UI"/>
        </w:rPr>
        <w:instrText xml:space="preserve"> \* MERGEFORMAT </w:instrText>
      </w:r>
      <w:r w:rsidR="006B65ED" w:rsidRPr="00CB044A">
        <w:rPr>
          <w:rFonts w:cs="Segoe UI"/>
        </w:rPr>
      </w:r>
      <w:r w:rsidR="006B65ED" w:rsidRPr="00CB044A">
        <w:rPr>
          <w:rFonts w:cs="Segoe UI"/>
        </w:rPr>
        <w:fldChar w:fldCharType="separate"/>
      </w:r>
      <w:r w:rsidR="005C5095" w:rsidRPr="00CB044A">
        <w:rPr>
          <w:rFonts w:cs="Segoe UI"/>
        </w:rPr>
        <w:t>X.6</w:t>
      </w:r>
      <w:r w:rsidR="006B65ED" w:rsidRPr="00CB044A">
        <w:rPr>
          <w:rFonts w:cs="Segoe UI"/>
        </w:rPr>
        <w:fldChar w:fldCharType="end"/>
      </w:r>
      <w:r w:rsidR="006B65ED" w:rsidRPr="00CB044A">
        <w:rPr>
          <w:rFonts w:cs="Segoe UI"/>
        </w:rPr>
        <w:t xml:space="preserve"> Smlouvy. </w:t>
      </w:r>
    </w:p>
    <w:p w14:paraId="15B40842" w14:textId="77777777" w:rsidR="006B65ED" w:rsidRPr="00CB044A" w:rsidRDefault="006B65ED" w:rsidP="006B65ED">
      <w:pPr>
        <w:pStyle w:val="Odstavecseseznamem"/>
        <w:numPr>
          <w:ilvl w:val="1"/>
          <w:numId w:val="2"/>
        </w:numPr>
        <w:ind w:left="567" w:hanging="567"/>
        <w:contextualSpacing w:val="0"/>
        <w:jc w:val="both"/>
        <w:rPr>
          <w:rFonts w:cs="Segoe UI"/>
        </w:rPr>
      </w:pPr>
      <w:r w:rsidRPr="00CB044A">
        <w:rPr>
          <w:rFonts w:cs="Segoe UI"/>
        </w:rPr>
        <w:t>Vady Díla, které se projeví v průběhu záruční doby, budou Zhotovitelem odstraněny bezplatně. Veškeré vady Díla bude Objednatel povinen uplatnit u Zhotovitele bez zbytečného odkladu poté, kdy vadu zjistil, a to formou písemného oznámení (za písemné oznámení se považuje i oznámení e-mailem), obsahujícího specifikaci zjištěné vady. Projeví-li se vada v průběhu 6 měsíců od převzetí Díla objednatelem, má se zato, že Dílo bylo vadné již při převzetí.</w:t>
      </w:r>
    </w:p>
    <w:p w14:paraId="36AD90E9" w14:textId="6DBA7A6C" w:rsidR="006B65ED" w:rsidRPr="00CB044A" w:rsidRDefault="006B65ED" w:rsidP="006B65ED">
      <w:pPr>
        <w:pStyle w:val="Odstavecseseznamem"/>
        <w:numPr>
          <w:ilvl w:val="1"/>
          <w:numId w:val="2"/>
        </w:numPr>
        <w:ind w:left="567" w:hanging="567"/>
        <w:contextualSpacing w:val="0"/>
        <w:jc w:val="both"/>
        <w:rPr>
          <w:rFonts w:cs="Segoe UI"/>
        </w:rPr>
      </w:pPr>
      <w:bookmarkStart w:id="21" w:name="_Ref87339945"/>
      <w:r w:rsidRPr="00CB044A">
        <w:rPr>
          <w:rFonts w:cs="Segoe UI"/>
        </w:rPr>
        <w:t>Zhotovitel započne s odstraněním vady nejpozději do 3 dnů od doručení oznámení o</w:t>
      </w:r>
      <w:r w:rsidR="008015E7" w:rsidRPr="00CB044A">
        <w:rPr>
          <w:rFonts w:cs="Segoe UI"/>
        </w:rPr>
        <w:t> </w:t>
      </w:r>
      <w:r w:rsidRPr="00CB044A">
        <w:rPr>
          <w:rFonts w:cs="Segoe UI"/>
        </w:rPr>
        <w:t>vadě, pokud se Smluvní strany nedohodnou písemně jinak. V případě havárie započne s odstraněním vady do 24 hodin od doručení oznámení o vadě – havárii, nebude-li v konkrétním případě dohodou Smluvních stran sjednáno jinak. Nezapočne-li Zhotovitel s odstraněním vady ve stanovené lhůtě, je Objednatel oprávněn zajistit odstranění vady na náklady Zhotovitele u jiné odborné osoby. Vada bude odstraněna nejpozději do 5 dnů ode dne doručení oznámení o vadě, v případě havárie nejpozději do 48 hodin od doručení oznámení o vadě, pokud se Smluvní strany nedohodnou jinak.</w:t>
      </w:r>
      <w:bookmarkEnd w:id="21"/>
      <w:r w:rsidRPr="00CB044A">
        <w:rPr>
          <w:rFonts w:cs="Segoe UI"/>
        </w:rPr>
        <w:t xml:space="preserve"> </w:t>
      </w:r>
    </w:p>
    <w:p w14:paraId="3B9D18AE" w14:textId="77777777" w:rsidR="006B65ED" w:rsidRPr="00CB044A" w:rsidRDefault="006B65ED" w:rsidP="006B65ED">
      <w:pPr>
        <w:pStyle w:val="Odstavecseseznamem"/>
        <w:numPr>
          <w:ilvl w:val="1"/>
          <w:numId w:val="2"/>
        </w:numPr>
        <w:ind w:left="567" w:hanging="567"/>
        <w:contextualSpacing w:val="0"/>
        <w:jc w:val="both"/>
        <w:rPr>
          <w:rFonts w:cs="Segoe UI"/>
        </w:rPr>
      </w:pPr>
      <w:bookmarkStart w:id="22" w:name="_Ref87339947"/>
      <w:r w:rsidRPr="00CB044A">
        <w:rPr>
          <w:rFonts w:cs="Segoe UI"/>
        </w:rPr>
        <w:t>O předání provedené opravy vady bude sepsán písemný záznam.</w:t>
      </w:r>
      <w:bookmarkEnd w:id="22"/>
      <w:r w:rsidRPr="00CB044A">
        <w:rPr>
          <w:rFonts w:cs="Segoe UI"/>
        </w:rPr>
        <w:t xml:space="preserve"> </w:t>
      </w:r>
    </w:p>
    <w:p w14:paraId="14C8A37B" w14:textId="77777777" w:rsidR="006B65ED" w:rsidRPr="00CB044A" w:rsidRDefault="006B65ED" w:rsidP="006B65ED">
      <w:pPr>
        <w:pStyle w:val="Odstavecseseznamem"/>
        <w:ind w:left="567"/>
        <w:contextualSpacing w:val="0"/>
        <w:jc w:val="both"/>
        <w:rPr>
          <w:rFonts w:cs="Segoe UI"/>
        </w:rPr>
      </w:pPr>
    </w:p>
    <w:p w14:paraId="7034581C" w14:textId="783D6AC9" w:rsidR="006B65ED" w:rsidRPr="00CB044A" w:rsidRDefault="006B65ED" w:rsidP="006B65ED">
      <w:pPr>
        <w:pStyle w:val="Odstavecseseznamem"/>
        <w:numPr>
          <w:ilvl w:val="0"/>
          <w:numId w:val="2"/>
        </w:numPr>
        <w:ind w:left="0" w:firstLine="0"/>
        <w:contextualSpacing w:val="0"/>
        <w:jc w:val="center"/>
        <w:rPr>
          <w:rFonts w:cs="Segoe UI"/>
          <w:b/>
          <w:bCs/>
        </w:rPr>
      </w:pPr>
      <w:bookmarkStart w:id="23" w:name="_Ref223518990"/>
      <w:r w:rsidRPr="00CB044A">
        <w:rPr>
          <w:rFonts w:cs="Segoe UI"/>
          <w:b/>
          <w:bCs/>
        </w:rPr>
        <w:t>NEBEZPEČÍ ŠKODY, POJIŠTĚNÍ</w:t>
      </w:r>
      <w:bookmarkEnd w:id="23"/>
      <w:r w:rsidR="00385A4B" w:rsidRPr="00CB044A">
        <w:rPr>
          <w:rFonts w:cs="Segoe UI"/>
          <w:b/>
          <w:bCs/>
        </w:rPr>
        <w:t>, BANKOVNÍ ZÁRUKA</w:t>
      </w:r>
    </w:p>
    <w:p w14:paraId="23250D61" w14:textId="3B1DBA9E" w:rsidR="006B65ED" w:rsidRPr="00CB044A" w:rsidRDefault="006B65ED" w:rsidP="006B65ED">
      <w:pPr>
        <w:pStyle w:val="Odstavecseseznamem"/>
        <w:numPr>
          <w:ilvl w:val="1"/>
          <w:numId w:val="2"/>
        </w:numPr>
        <w:ind w:left="567" w:hanging="567"/>
        <w:contextualSpacing w:val="0"/>
        <w:jc w:val="both"/>
        <w:rPr>
          <w:rFonts w:cs="Segoe UI"/>
        </w:rPr>
      </w:pPr>
      <w:r w:rsidRPr="00CB044A">
        <w:rPr>
          <w:rFonts w:cs="Segoe UI"/>
        </w:rPr>
        <w:t>Nebezpečí škody na zhotovované Díl</w:t>
      </w:r>
      <w:r w:rsidR="00163FE3" w:rsidRPr="00CB044A">
        <w:rPr>
          <w:rFonts w:cs="Segoe UI"/>
        </w:rPr>
        <w:t>a</w:t>
      </w:r>
      <w:r w:rsidRPr="00CB044A">
        <w:rPr>
          <w:rFonts w:cs="Segoe UI"/>
        </w:rPr>
        <w:t xml:space="preserve"> nese Zhotovitel v plném rozsahu až do dne řádného převzetí Díla Objednatelem.</w:t>
      </w:r>
    </w:p>
    <w:p w14:paraId="5F7F0898" w14:textId="4D24CC50" w:rsidR="006B65ED" w:rsidRPr="00CB044A" w:rsidRDefault="006B65ED" w:rsidP="006B65ED">
      <w:pPr>
        <w:pStyle w:val="Odstavecseseznamem"/>
        <w:numPr>
          <w:ilvl w:val="1"/>
          <w:numId w:val="2"/>
        </w:numPr>
        <w:ind w:left="567" w:hanging="567"/>
        <w:contextualSpacing w:val="0"/>
        <w:jc w:val="both"/>
        <w:rPr>
          <w:rFonts w:cs="Segoe UI"/>
        </w:rPr>
      </w:pPr>
      <w:r w:rsidRPr="00CB044A">
        <w:rPr>
          <w:rFonts w:cs="Segoe UI"/>
        </w:rPr>
        <w:t>Je-li pro řádné provedení Díla potřeba provést zkoušky dle platných právních předpisů a</w:t>
      </w:r>
      <w:r w:rsidR="00232E1F" w:rsidRPr="00CB044A">
        <w:rPr>
          <w:rFonts w:cs="Segoe UI"/>
        </w:rPr>
        <w:t> </w:t>
      </w:r>
      <w:r w:rsidRPr="00CB044A">
        <w:rPr>
          <w:rFonts w:cs="Segoe UI"/>
        </w:rPr>
        <w:t>technických norem, je Zhotovitel povinen tyto zkoušky provést nebo jejich provedení zabezpečit. Úspěšné provedení těchto zkoušek je podmínkou dokončení a převzetí Díla.</w:t>
      </w:r>
    </w:p>
    <w:p w14:paraId="27799E90" w14:textId="77777777" w:rsidR="006B65ED" w:rsidRPr="00CB044A" w:rsidRDefault="006B65ED" w:rsidP="006B65ED">
      <w:pPr>
        <w:pStyle w:val="Odstavecseseznamem"/>
        <w:numPr>
          <w:ilvl w:val="1"/>
          <w:numId w:val="2"/>
        </w:numPr>
        <w:ind w:left="567" w:hanging="567"/>
        <w:contextualSpacing w:val="0"/>
        <w:jc w:val="both"/>
        <w:rPr>
          <w:rFonts w:cs="Segoe UI"/>
        </w:rPr>
      </w:pPr>
      <w:r w:rsidRPr="00CB044A">
        <w:rPr>
          <w:rFonts w:cs="Segoe UI"/>
        </w:rPr>
        <w:t>Zhotovitel je povinen nahradit Objednateli v plné výši škodu, včetně případné újmy nemajetkové, která vznikla při realizaci a užívání Díla v souvislosti nebo jako důsledek porušení povinností a závazků Zhotovitele dle této Smlouvy.</w:t>
      </w:r>
    </w:p>
    <w:p w14:paraId="7FC4D100" w14:textId="431CD514" w:rsidR="006B65ED" w:rsidRPr="00CB044A" w:rsidRDefault="006B65ED" w:rsidP="006B65ED">
      <w:pPr>
        <w:pStyle w:val="Odstavecseseznamem"/>
        <w:numPr>
          <w:ilvl w:val="1"/>
          <w:numId w:val="2"/>
        </w:numPr>
        <w:ind w:left="567" w:hanging="567"/>
        <w:contextualSpacing w:val="0"/>
        <w:jc w:val="both"/>
        <w:rPr>
          <w:rFonts w:cs="Segoe UI"/>
        </w:rPr>
      </w:pPr>
      <w:bookmarkStart w:id="24" w:name="_Ref87342209"/>
      <w:r w:rsidRPr="00CB044A">
        <w:rPr>
          <w:rFonts w:cs="Segoe UI"/>
        </w:rPr>
        <w:t xml:space="preserve">Zhotovitel se zavazuje, že po celou dobu plnění svého závazku z této Smlouvy bude mít na vlastní náklady sjednáno pojištění odpovědnosti za škodu způsobenou třetím osobám vyplývající z dodávaného předmětu plnění s limitem pojistného plnění min. 30 mil. Kč. Pojištění musí obsahovat krytí škod způsobené na majetku a zdraví třetích osob, stejně jako škod způsobených na životním prostředí. Zhotovitel předloží Objednateli pojistnou </w:t>
      </w:r>
      <w:r w:rsidR="00C0680C" w:rsidRPr="00CB044A">
        <w:rPr>
          <w:rFonts w:cs="Segoe UI"/>
        </w:rPr>
        <w:t>s</w:t>
      </w:r>
      <w:r w:rsidRPr="00CB044A">
        <w:rPr>
          <w:rFonts w:cs="Segoe UI"/>
        </w:rPr>
        <w:t>mlouvu nebo příslušný pojistný certifikát před uzavřením této Smlouvy a následně kdykoliv do 3 pracovních dnů od požádání.</w:t>
      </w:r>
      <w:bookmarkEnd w:id="24"/>
      <w:r w:rsidRPr="00CB044A">
        <w:rPr>
          <w:rFonts w:cs="Segoe UI"/>
        </w:rPr>
        <w:t xml:space="preserve"> </w:t>
      </w:r>
    </w:p>
    <w:p w14:paraId="49BB35E6" w14:textId="77777777" w:rsidR="004B1AEF" w:rsidRPr="00CB044A" w:rsidRDefault="006B65ED" w:rsidP="004B1AEF">
      <w:pPr>
        <w:pStyle w:val="Odstavecseseznamem"/>
        <w:numPr>
          <w:ilvl w:val="1"/>
          <w:numId w:val="2"/>
        </w:numPr>
        <w:ind w:left="567" w:hanging="567"/>
        <w:contextualSpacing w:val="0"/>
        <w:jc w:val="both"/>
        <w:rPr>
          <w:rFonts w:cs="Segoe UI"/>
        </w:rPr>
      </w:pPr>
      <w:r w:rsidRPr="00CB044A">
        <w:rPr>
          <w:rFonts w:cs="Segoe UI"/>
        </w:rPr>
        <w:t>Při vzniku pojistné události zabezpečuje veškeré úkony vůči pojistiteli Zhotovitel. Objednatel je povinen poskytnout v souvislosti s pojistnou událostí Zhotoviteli veškerou součinnost, která je v jeho možnostech a lze ji spravedlivě požadovat.</w:t>
      </w:r>
      <w:bookmarkStart w:id="25" w:name="_Ref114469734"/>
    </w:p>
    <w:p w14:paraId="3D608ACD" w14:textId="4E460BE2" w:rsidR="00215C37" w:rsidRPr="00CB044A" w:rsidRDefault="004B1AEF" w:rsidP="00215C37">
      <w:pPr>
        <w:pStyle w:val="Odstavecseseznamem"/>
        <w:numPr>
          <w:ilvl w:val="1"/>
          <w:numId w:val="2"/>
        </w:numPr>
        <w:ind w:left="567" w:hanging="567"/>
        <w:contextualSpacing w:val="0"/>
        <w:jc w:val="both"/>
        <w:rPr>
          <w:rFonts w:cs="Segoe UI"/>
        </w:rPr>
      </w:pPr>
      <w:bookmarkStart w:id="26" w:name="_Ref224488528"/>
      <w:r w:rsidRPr="00CB044A">
        <w:rPr>
          <w:rFonts w:cs="Segoe UI"/>
        </w:rPr>
        <w:t xml:space="preserve">K zajištění svého závazku řádného dokončení </w:t>
      </w:r>
      <w:r w:rsidR="002C33F9" w:rsidRPr="00CB044A">
        <w:rPr>
          <w:rFonts w:cs="Segoe UI"/>
        </w:rPr>
        <w:t>D</w:t>
      </w:r>
      <w:r w:rsidRPr="00CB044A">
        <w:rPr>
          <w:rFonts w:cs="Segoe UI"/>
        </w:rPr>
        <w:t xml:space="preserve">íla ve sjednaných lhůtách dle této smlouvy Zhotovitel poskytne Objednateli ve lhůtě </w:t>
      </w:r>
      <w:r w:rsidR="00322BAE" w:rsidRPr="00CB044A">
        <w:rPr>
          <w:rFonts w:cs="Segoe UI"/>
        </w:rPr>
        <w:t xml:space="preserve">do 1 měsíce ode dne účinnosti Smlouvy </w:t>
      </w:r>
      <w:r w:rsidRPr="00CB044A">
        <w:rPr>
          <w:rFonts w:cs="Segoe UI"/>
        </w:rPr>
        <w:t xml:space="preserve">finanční záruku za řádné dokončení </w:t>
      </w:r>
      <w:r w:rsidR="00322BAE" w:rsidRPr="00CB044A">
        <w:rPr>
          <w:rFonts w:cs="Segoe UI"/>
        </w:rPr>
        <w:t xml:space="preserve">I. etapy </w:t>
      </w:r>
      <w:r w:rsidR="002C33F9" w:rsidRPr="00CB044A">
        <w:rPr>
          <w:rFonts w:cs="Segoe UI"/>
        </w:rPr>
        <w:t>D</w:t>
      </w:r>
      <w:r w:rsidRPr="00CB044A">
        <w:rPr>
          <w:rFonts w:cs="Segoe UI"/>
        </w:rPr>
        <w:t>íla (dále jen „</w:t>
      </w:r>
      <w:r w:rsidRPr="00CB044A">
        <w:rPr>
          <w:rFonts w:cs="Segoe UI"/>
          <w:b/>
          <w:bCs/>
          <w:i/>
          <w:iCs/>
        </w:rPr>
        <w:t>Bankovní záruka za řádné dokončení díla</w:t>
      </w:r>
      <w:r w:rsidRPr="00CB044A">
        <w:rPr>
          <w:rFonts w:cs="Segoe UI"/>
        </w:rPr>
        <w:t>“), což smluvní strany stvrzují svými podpisy.</w:t>
      </w:r>
      <w:bookmarkEnd w:id="25"/>
      <w:bookmarkEnd w:id="26"/>
    </w:p>
    <w:p w14:paraId="0408E5D0" w14:textId="56C884AA" w:rsidR="00215C37" w:rsidRPr="00CB044A" w:rsidRDefault="00215C37" w:rsidP="00DF06F8">
      <w:pPr>
        <w:pStyle w:val="Odstavecseseznamem"/>
        <w:numPr>
          <w:ilvl w:val="2"/>
          <w:numId w:val="2"/>
        </w:numPr>
        <w:ind w:left="1066" w:hanging="357"/>
        <w:contextualSpacing w:val="0"/>
        <w:jc w:val="both"/>
        <w:rPr>
          <w:rFonts w:cs="Segoe UI"/>
        </w:rPr>
      </w:pPr>
      <w:r w:rsidRPr="00CB044A">
        <w:rPr>
          <w:rFonts w:cs="Segoe UI"/>
        </w:rPr>
        <w:t>Zhotovitel se zavazuje poskytnout Objednatel Bankovní záruku za řádné dokončení díla poskytnutou bankou (dále jen „</w:t>
      </w:r>
      <w:r w:rsidRPr="00CB044A">
        <w:rPr>
          <w:rFonts w:cs="Segoe UI"/>
          <w:b/>
          <w:bCs/>
          <w:i/>
          <w:iCs/>
        </w:rPr>
        <w:t>Banka</w:t>
      </w:r>
      <w:r w:rsidRPr="00CB044A">
        <w:rPr>
          <w:rFonts w:cs="Segoe UI"/>
        </w:rPr>
        <w:t xml:space="preserve">“) ve smyslu ustanovení § </w:t>
      </w:r>
      <w:smartTag w:uri="urn:schemas-microsoft-com:office:smarttags" w:element="metricconverter">
        <w:smartTagPr>
          <w:attr w:name="ProductID" w:val="2029 a"/>
        </w:smartTagPr>
        <w:r w:rsidRPr="00CB044A">
          <w:rPr>
            <w:rFonts w:cs="Segoe UI"/>
          </w:rPr>
          <w:t>2029 a</w:t>
        </w:r>
      </w:smartTag>
      <w:r w:rsidRPr="00CB044A">
        <w:rPr>
          <w:rFonts w:cs="Segoe UI"/>
        </w:rPr>
        <w:t xml:space="preserve"> násl. OZ; Bankovní záruka za řádné dokončení díla v záruční listině obsahuje písemné prohlášení Banky, že tato uspokojí nároky příslušného Objednatele v rozsahu nejméně </w:t>
      </w:r>
      <w:r w:rsidR="00011ED2" w:rsidRPr="00CB044A">
        <w:rPr>
          <w:rFonts w:cs="Segoe UI"/>
        </w:rPr>
        <w:t>10</w:t>
      </w:r>
      <w:r w:rsidRPr="00CB044A">
        <w:rPr>
          <w:rFonts w:cs="Segoe UI"/>
        </w:rPr>
        <w:t xml:space="preserve"> % </w:t>
      </w:r>
      <w:r w:rsidR="0017019A" w:rsidRPr="00CB044A">
        <w:rPr>
          <w:rFonts w:cs="Segoe UI"/>
        </w:rPr>
        <w:t>c</w:t>
      </w:r>
      <w:r w:rsidRPr="00CB044A">
        <w:rPr>
          <w:rFonts w:cs="Segoe UI"/>
        </w:rPr>
        <w:t xml:space="preserve">elkové ceny </w:t>
      </w:r>
      <w:r w:rsidR="00322BAE" w:rsidRPr="00CB044A">
        <w:rPr>
          <w:rFonts w:cs="Segoe UI"/>
        </w:rPr>
        <w:t xml:space="preserve">I. etapy </w:t>
      </w:r>
      <w:r w:rsidR="00011ED2" w:rsidRPr="00CB044A">
        <w:rPr>
          <w:rFonts w:cs="Segoe UI"/>
        </w:rPr>
        <w:t xml:space="preserve">Díla </w:t>
      </w:r>
      <w:r w:rsidR="00322BAE" w:rsidRPr="00CB044A">
        <w:rPr>
          <w:rFonts w:cs="Segoe UI"/>
        </w:rPr>
        <w:t xml:space="preserve">v Kč </w:t>
      </w:r>
      <w:r w:rsidRPr="00CB044A">
        <w:rPr>
          <w:rFonts w:cs="Segoe UI"/>
        </w:rPr>
        <w:t xml:space="preserve">bez DPH, pokud Zhotovitel poruší v průběhu realizace </w:t>
      </w:r>
      <w:r w:rsidR="002C33F9" w:rsidRPr="00CB044A">
        <w:rPr>
          <w:rFonts w:cs="Segoe UI"/>
        </w:rPr>
        <w:t>D</w:t>
      </w:r>
      <w:r w:rsidRPr="00CB044A">
        <w:rPr>
          <w:rFonts w:cs="Segoe UI"/>
        </w:rPr>
        <w:t>íla jakékoliv své povinnosti dle této smlouvy, zejm.</w:t>
      </w:r>
      <w:r w:rsidR="0017019A" w:rsidRPr="00CB044A">
        <w:rPr>
          <w:rFonts w:cs="Segoe UI"/>
        </w:rPr>
        <w:t xml:space="preserve"> nedokončí I. etapu ve sjednané lhůtě,</w:t>
      </w:r>
      <w:r w:rsidRPr="00CB044A">
        <w:rPr>
          <w:rFonts w:cs="Segoe UI"/>
        </w:rPr>
        <w:t xml:space="preserve"> nedokončí </w:t>
      </w:r>
      <w:r w:rsidR="00322BAE" w:rsidRPr="00CB044A">
        <w:rPr>
          <w:rFonts w:cs="Segoe UI"/>
        </w:rPr>
        <w:t xml:space="preserve">dílčí </w:t>
      </w:r>
      <w:r w:rsidR="0017019A" w:rsidRPr="00CB044A">
        <w:rPr>
          <w:rFonts w:cs="Segoe UI"/>
        </w:rPr>
        <w:t>část D</w:t>
      </w:r>
      <w:r w:rsidRPr="00CB044A">
        <w:rPr>
          <w:rFonts w:cs="Segoe UI"/>
        </w:rPr>
        <w:t>íl</w:t>
      </w:r>
      <w:r w:rsidR="0017019A" w:rsidRPr="00CB044A">
        <w:rPr>
          <w:rFonts w:cs="Segoe UI"/>
        </w:rPr>
        <w:t>a</w:t>
      </w:r>
      <w:r w:rsidRPr="00CB044A">
        <w:rPr>
          <w:rFonts w:cs="Segoe UI"/>
        </w:rPr>
        <w:t xml:space="preserve"> ve </w:t>
      </w:r>
      <w:r w:rsidR="0017019A" w:rsidRPr="00CB044A">
        <w:rPr>
          <w:rFonts w:cs="Segoe UI"/>
        </w:rPr>
        <w:t>lhůtě</w:t>
      </w:r>
      <w:r w:rsidR="0022070A" w:rsidRPr="00CB044A">
        <w:rPr>
          <w:rFonts w:cs="Segoe UI"/>
        </w:rPr>
        <w:t xml:space="preserve"> dle harmonogramu</w:t>
      </w:r>
      <w:r w:rsidRPr="00CB044A">
        <w:rPr>
          <w:rFonts w:cs="Segoe UI"/>
        </w:rPr>
        <w:t xml:space="preserve"> a/nebo neodstraní vady do uplynutí příslušné lhůty dle této smlouvy a/nebo nevyklidí </w:t>
      </w:r>
      <w:r w:rsidR="00385A4B" w:rsidRPr="00CB044A">
        <w:rPr>
          <w:rFonts w:cs="Segoe UI"/>
        </w:rPr>
        <w:t>s</w:t>
      </w:r>
      <w:r w:rsidRPr="00CB044A">
        <w:rPr>
          <w:rFonts w:cs="Segoe UI"/>
        </w:rPr>
        <w:t xml:space="preserve">taveniště do </w:t>
      </w:r>
      <w:r w:rsidR="0022070A" w:rsidRPr="00CB044A">
        <w:rPr>
          <w:rFonts w:cs="Segoe UI"/>
        </w:rPr>
        <w:t>7</w:t>
      </w:r>
      <w:r w:rsidRPr="00CB044A">
        <w:rPr>
          <w:rFonts w:cs="Segoe UI"/>
        </w:rPr>
        <w:t xml:space="preserve"> pracovních dnů po předání a</w:t>
      </w:r>
      <w:r w:rsidR="0017019A" w:rsidRPr="00CB044A">
        <w:rPr>
          <w:rFonts w:cs="Segoe UI"/>
        </w:rPr>
        <w:t> </w:t>
      </w:r>
      <w:r w:rsidRPr="00CB044A">
        <w:rPr>
          <w:rFonts w:cs="Segoe UI"/>
        </w:rPr>
        <w:t xml:space="preserve">převzetí poslední části </w:t>
      </w:r>
      <w:r w:rsidR="002C33F9" w:rsidRPr="00CB044A">
        <w:rPr>
          <w:rFonts w:cs="Segoe UI"/>
        </w:rPr>
        <w:t>D</w:t>
      </w:r>
      <w:r w:rsidRPr="00CB044A">
        <w:rPr>
          <w:rFonts w:cs="Segoe UI"/>
        </w:rPr>
        <w:t>íla. Bankovní záruka za řádné dokončení díla pokryje veškeré finanční nároky Objednatele (zákonné či smluvní sankce, náhradu škody apod.) vzniklé v důsledku neplnění povinností Zhotovitele</w:t>
      </w:r>
      <w:r w:rsidR="0017019A" w:rsidRPr="00CB044A">
        <w:rPr>
          <w:rFonts w:cs="Segoe UI"/>
        </w:rPr>
        <w:t xml:space="preserve"> dle této smlouvy</w:t>
      </w:r>
      <w:r w:rsidRPr="00CB044A">
        <w:rPr>
          <w:rFonts w:cs="Segoe UI"/>
        </w:rPr>
        <w:t xml:space="preserve">. Záruční listina nebude obsahovat další podmínky Banky. Bankovní záruka za řádné dokončení díla bude neodvolatelná, splatná bez námitek a na první vyžádání. Text Bankovní záruky za řádné dokončení díla k předloží Zhotovitel k předchozímu schválení Objednateli. </w:t>
      </w:r>
      <w:r w:rsidRPr="00CB044A">
        <w:rPr>
          <w:rFonts w:cs="Segoe UI"/>
          <w:bCs/>
        </w:rPr>
        <w:t>Nevyjádří-li se Objednatel do 1</w:t>
      </w:r>
      <w:r w:rsidR="00322BAE" w:rsidRPr="00CB044A">
        <w:rPr>
          <w:rFonts w:cs="Segoe UI"/>
          <w:bCs/>
        </w:rPr>
        <w:t>0</w:t>
      </w:r>
      <w:r w:rsidRPr="00CB044A">
        <w:rPr>
          <w:rFonts w:cs="Segoe UI"/>
          <w:bCs/>
        </w:rPr>
        <w:t xml:space="preserve"> dnů, má se za to, že obsah záruční listiny schválil</w:t>
      </w:r>
      <w:r w:rsidRPr="00CB044A">
        <w:rPr>
          <w:rFonts w:cs="Segoe UI"/>
        </w:rPr>
        <w:t xml:space="preserve">. Originál Bankovní záruky za řádné dokončení díla bude mít v držení po celou dobu provádění </w:t>
      </w:r>
      <w:r w:rsidR="002C33F9" w:rsidRPr="00CB044A">
        <w:rPr>
          <w:rFonts w:cs="Segoe UI"/>
        </w:rPr>
        <w:t>D</w:t>
      </w:r>
      <w:r w:rsidRPr="00CB044A">
        <w:rPr>
          <w:rFonts w:cs="Segoe UI"/>
        </w:rPr>
        <w:t>íla Objednatel.</w:t>
      </w:r>
    </w:p>
    <w:p w14:paraId="64650360" w14:textId="24CE1D04" w:rsidR="00215C37" w:rsidRPr="00CB044A" w:rsidRDefault="00215C37" w:rsidP="00215C37">
      <w:pPr>
        <w:widowControl w:val="0"/>
        <w:numPr>
          <w:ilvl w:val="2"/>
          <w:numId w:val="2"/>
        </w:numPr>
        <w:spacing w:after="120" w:line="276" w:lineRule="auto"/>
        <w:jc w:val="both"/>
        <w:rPr>
          <w:rFonts w:cs="Segoe UI"/>
        </w:rPr>
      </w:pPr>
      <w:bookmarkStart w:id="27" w:name="_Ref114218416"/>
      <w:r w:rsidRPr="00CB044A">
        <w:rPr>
          <w:rFonts w:cs="Segoe UI"/>
        </w:rPr>
        <w:t xml:space="preserve">Bankovní záruka za řádné dokončení díla musí být Zhotovitelem udržována v platnosti vždy po celou </w:t>
      </w:r>
      <w:r w:rsidR="009835B3" w:rsidRPr="00CB044A">
        <w:rPr>
          <w:rFonts w:cs="Segoe UI"/>
        </w:rPr>
        <w:t xml:space="preserve">faktickou </w:t>
      </w:r>
      <w:r w:rsidRPr="00CB044A">
        <w:rPr>
          <w:rFonts w:cs="Segoe UI"/>
        </w:rPr>
        <w:t>dobu realizace I. etapy</w:t>
      </w:r>
      <w:r w:rsidR="00385A4B" w:rsidRPr="00CB044A">
        <w:rPr>
          <w:rFonts w:cs="Segoe UI"/>
        </w:rPr>
        <w:t xml:space="preserve"> </w:t>
      </w:r>
      <w:r w:rsidRPr="00CB044A">
        <w:rPr>
          <w:rFonts w:cs="Segoe UI"/>
        </w:rPr>
        <w:t>prodlouženou vždy nejméně o dobu alespoň 30 dnů po</w:t>
      </w:r>
      <w:r w:rsidR="009835B3" w:rsidRPr="00CB044A">
        <w:rPr>
          <w:rFonts w:cs="Segoe UI"/>
        </w:rPr>
        <w:t xml:space="preserve"> </w:t>
      </w:r>
      <w:r w:rsidRPr="00CB044A">
        <w:rPr>
          <w:rFonts w:cs="Segoe UI"/>
        </w:rPr>
        <w:t xml:space="preserve">sjednané době pro předání a převzetí </w:t>
      </w:r>
      <w:r w:rsidR="002C33F9" w:rsidRPr="00CB044A">
        <w:rPr>
          <w:rFonts w:cs="Segoe UI"/>
        </w:rPr>
        <w:t>D</w:t>
      </w:r>
      <w:r w:rsidRPr="00CB044A">
        <w:rPr>
          <w:rFonts w:cs="Segoe UI"/>
        </w:rPr>
        <w:t>íla. Bankovní záruka musí být vystavena s platností vždy minimálně na 4 měsíce a</w:t>
      </w:r>
      <w:r w:rsidR="00385A4B" w:rsidRPr="00CB044A">
        <w:rPr>
          <w:rFonts w:cs="Segoe UI"/>
        </w:rPr>
        <w:t> </w:t>
      </w:r>
      <w:r w:rsidRPr="00CB044A">
        <w:rPr>
          <w:rFonts w:cs="Segoe UI"/>
        </w:rPr>
        <w:t xml:space="preserve">nejméně 1 kalendářní měsíc před koncem své platnosti musí být nahrazena novou, nebo vydaným dodatkem ke stávající bankovní záruce, který prokazatelně prodlouží její platnost nejméně tak, aby končila nejdříve </w:t>
      </w:r>
      <w:r w:rsidR="00322BAE" w:rsidRPr="00CB044A">
        <w:rPr>
          <w:rFonts w:cs="Segoe UI"/>
        </w:rPr>
        <w:t xml:space="preserve">30 dnů </w:t>
      </w:r>
      <w:r w:rsidRPr="00CB044A">
        <w:rPr>
          <w:rFonts w:cs="Segoe UI"/>
        </w:rPr>
        <w:t xml:space="preserve">po sjednané době pro předání a převzetí poslední části </w:t>
      </w:r>
      <w:r w:rsidR="002C33F9" w:rsidRPr="00CB044A">
        <w:rPr>
          <w:rFonts w:cs="Segoe UI"/>
        </w:rPr>
        <w:t>D</w:t>
      </w:r>
      <w:r w:rsidRPr="00CB044A">
        <w:rPr>
          <w:rFonts w:cs="Segoe UI"/>
        </w:rPr>
        <w:t>íla.</w:t>
      </w:r>
      <w:bookmarkEnd w:id="27"/>
    </w:p>
    <w:p w14:paraId="123F572A" w14:textId="625CACF4" w:rsidR="00215C37" w:rsidRPr="00CB044A" w:rsidRDefault="00215C37" w:rsidP="00215C37">
      <w:pPr>
        <w:widowControl w:val="0"/>
        <w:numPr>
          <w:ilvl w:val="2"/>
          <w:numId w:val="2"/>
        </w:numPr>
        <w:spacing w:after="120" w:line="276" w:lineRule="auto"/>
        <w:jc w:val="both"/>
        <w:rPr>
          <w:rFonts w:cs="Segoe UI"/>
        </w:rPr>
      </w:pPr>
      <w:bookmarkStart w:id="28" w:name="_Ref114218438"/>
      <w:r w:rsidRPr="00CB044A">
        <w:rPr>
          <w:rFonts w:cs="Segoe UI"/>
        </w:rPr>
        <w:t xml:space="preserve">Zhotovitel je povinen zajistit, aby bankovní záruka byla udržována v požadované výši po celou stanovenou dobu a v případě jejího čerpání ze strany Objednatele byla nejpozději do 30 dnů doplněna na požadovanou minimální výši </w:t>
      </w:r>
      <w:r w:rsidR="00322BAE" w:rsidRPr="00CB044A">
        <w:rPr>
          <w:rFonts w:cs="Segoe UI"/>
        </w:rPr>
        <w:t xml:space="preserve">(anebo byla nahrazena novou bankovní zárukou) </w:t>
      </w:r>
      <w:r w:rsidRPr="00CB044A">
        <w:rPr>
          <w:rFonts w:cs="Segoe UI"/>
        </w:rPr>
        <w:t>a byl o tom předložen Objednateli řádný doklad.</w:t>
      </w:r>
      <w:bookmarkEnd w:id="28"/>
    </w:p>
    <w:p w14:paraId="22FF9F35" w14:textId="7F5C7ACE" w:rsidR="00215C37" w:rsidRPr="00CB044A" w:rsidRDefault="00215C37" w:rsidP="00215C37">
      <w:pPr>
        <w:widowControl w:val="0"/>
        <w:numPr>
          <w:ilvl w:val="2"/>
          <w:numId w:val="2"/>
        </w:numPr>
        <w:spacing w:after="120" w:line="276" w:lineRule="auto"/>
        <w:jc w:val="both"/>
        <w:rPr>
          <w:rFonts w:cs="Segoe UI"/>
        </w:rPr>
      </w:pPr>
      <w:r w:rsidRPr="00CB044A">
        <w:rPr>
          <w:rFonts w:cs="Segoe UI"/>
        </w:rPr>
        <w:t xml:space="preserve">Bankovní záruka za řádné dokončení díla bude Zhotoviteli uvolněna jednorázově do 14 dnů po podpisu přejímacího zápisu o předání a převzetí poslední části </w:t>
      </w:r>
      <w:r w:rsidR="00011ED2" w:rsidRPr="00CB044A">
        <w:rPr>
          <w:rFonts w:cs="Segoe UI"/>
        </w:rPr>
        <w:t xml:space="preserve">I. etapy </w:t>
      </w:r>
      <w:r w:rsidR="002C33F9" w:rsidRPr="00CB044A">
        <w:rPr>
          <w:rFonts w:cs="Segoe UI"/>
        </w:rPr>
        <w:t>D</w:t>
      </w:r>
      <w:r w:rsidRPr="00CB044A">
        <w:rPr>
          <w:rFonts w:cs="Segoe UI"/>
        </w:rPr>
        <w:t>íla, případně od předložení zápisu o odstranění vad, v závislosti na tom, která z těchto skutečností nastane poslední.</w:t>
      </w:r>
    </w:p>
    <w:p w14:paraId="438B6987" w14:textId="32E8985B" w:rsidR="00215C37" w:rsidRPr="00CB044A" w:rsidRDefault="00215C37" w:rsidP="00215C37">
      <w:pPr>
        <w:widowControl w:val="0"/>
        <w:numPr>
          <w:ilvl w:val="2"/>
          <w:numId w:val="2"/>
        </w:numPr>
        <w:spacing w:after="120" w:line="276" w:lineRule="auto"/>
        <w:jc w:val="both"/>
        <w:rPr>
          <w:rFonts w:cs="Segoe UI"/>
        </w:rPr>
      </w:pPr>
      <w:r w:rsidRPr="00CB044A">
        <w:rPr>
          <w:rFonts w:cs="Segoe UI"/>
        </w:rPr>
        <w:t xml:space="preserve">Pokud Zhotovitel nesplní své závazky, které jsou Bankovní zárukou za řádné dokončení díla </w:t>
      </w:r>
      <w:r w:rsidR="00011ED2" w:rsidRPr="00CB044A">
        <w:rPr>
          <w:rFonts w:cs="Segoe UI"/>
        </w:rPr>
        <w:t xml:space="preserve">utvrzovány </w:t>
      </w:r>
      <w:r w:rsidRPr="00CB044A">
        <w:rPr>
          <w:rFonts w:cs="Segoe UI"/>
        </w:rPr>
        <w:t>(např. z titulu uplatněné náhrady škody či smluvních pokut), částka uvedená v Bankovní záruce za řádné dokončení díla bude plněna na výzvu Objednatele vyplacením uvedené částky na bankovní účet Objednatele uvedený v záhlaví této smlouvy či na bankovní účet určený ve výzvě.</w:t>
      </w:r>
    </w:p>
    <w:p w14:paraId="48E63951" w14:textId="13871647" w:rsidR="00215C37" w:rsidRPr="00CB044A" w:rsidRDefault="00215C37">
      <w:pPr>
        <w:widowControl w:val="0"/>
        <w:numPr>
          <w:ilvl w:val="2"/>
          <w:numId w:val="2"/>
        </w:numPr>
        <w:spacing w:after="120" w:line="276" w:lineRule="auto"/>
        <w:jc w:val="both"/>
        <w:rPr>
          <w:rFonts w:cs="Segoe UI"/>
        </w:rPr>
      </w:pPr>
      <w:r w:rsidRPr="00CB044A">
        <w:rPr>
          <w:rFonts w:cs="Segoe UI"/>
        </w:rPr>
        <w:t>Porušení povinnosti Zhotovitele podle tohoto odstavce se považuje za podstatné porušení smlouvy</w:t>
      </w:r>
      <w:bookmarkStart w:id="29" w:name="_Ref114469742"/>
      <w:r w:rsidRPr="00CB044A">
        <w:rPr>
          <w:rFonts w:cs="Segoe UI"/>
        </w:rPr>
        <w:t>.</w:t>
      </w:r>
      <w:bookmarkEnd w:id="29"/>
    </w:p>
    <w:p w14:paraId="405CCA26" w14:textId="7734A311" w:rsidR="00011ED2" w:rsidRPr="00CB044A" w:rsidRDefault="00011ED2" w:rsidP="00011ED2">
      <w:pPr>
        <w:widowControl w:val="0"/>
        <w:numPr>
          <w:ilvl w:val="2"/>
          <w:numId w:val="2"/>
        </w:numPr>
        <w:spacing w:after="120" w:line="276" w:lineRule="auto"/>
        <w:jc w:val="both"/>
        <w:rPr>
          <w:rFonts w:cs="Segoe UI"/>
        </w:rPr>
      </w:pPr>
      <w:r w:rsidRPr="00CB044A">
        <w:rPr>
          <w:rFonts w:cs="Segoe UI"/>
        </w:rPr>
        <w:t>Shora uvedená ujednání o Bankovní záruce za řádné dokončení díla platí obdobně i pro plnění v rozsahu II. etapy Díla, pokud tato etapa bude v souladu se Smlouvou realizována.</w:t>
      </w:r>
    </w:p>
    <w:p w14:paraId="31BB2072" w14:textId="7BD64505" w:rsidR="00215C37" w:rsidRPr="00CB044A" w:rsidRDefault="00215C37" w:rsidP="00815BDE">
      <w:pPr>
        <w:pStyle w:val="Odstavecseseznamem"/>
        <w:numPr>
          <w:ilvl w:val="1"/>
          <w:numId w:val="2"/>
        </w:numPr>
        <w:ind w:left="567" w:hanging="567"/>
        <w:contextualSpacing w:val="0"/>
        <w:jc w:val="both"/>
        <w:rPr>
          <w:rFonts w:cs="Segoe UI"/>
        </w:rPr>
      </w:pPr>
      <w:bookmarkStart w:id="30" w:name="_Ref224488530"/>
      <w:r w:rsidRPr="00CB044A">
        <w:rPr>
          <w:rFonts w:cs="Segoe UI"/>
        </w:rPr>
        <w:t xml:space="preserve">K zajištění svého závazku řádného plnění záručních podmínek </w:t>
      </w:r>
      <w:r w:rsidR="00011ED2" w:rsidRPr="00CB044A">
        <w:rPr>
          <w:rFonts w:cs="Segoe UI"/>
        </w:rPr>
        <w:t xml:space="preserve">v rozsahu I. etapy Díla </w:t>
      </w:r>
      <w:r w:rsidRPr="00CB044A">
        <w:rPr>
          <w:rFonts w:cs="Segoe UI"/>
        </w:rPr>
        <w:t>dle této smlouvy, poskytne Zhotovitel Objednateli bankovní záruku (dále jen „</w:t>
      </w:r>
      <w:r w:rsidRPr="00CB044A">
        <w:rPr>
          <w:rFonts w:cs="Segoe UI"/>
          <w:b/>
          <w:bCs/>
          <w:i/>
          <w:iCs/>
        </w:rPr>
        <w:t xml:space="preserve">Bankovní záruka </w:t>
      </w:r>
      <w:bookmarkStart w:id="31" w:name="_Hlk138259721"/>
      <w:r w:rsidRPr="00CB044A">
        <w:rPr>
          <w:rFonts w:cs="Segoe UI"/>
          <w:b/>
          <w:bCs/>
          <w:i/>
          <w:iCs/>
        </w:rPr>
        <w:t>za řádné splnění záručních podmínek</w:t>
      </w:r>
      <w:bookmarkEnd w:id="31"/>
      <w:r w:rsidRPr="00CB044A">
        <w:rPr>
          <w:rFonts w:cs="Segoe UI"/>
        </w:rPr>
        <w:t xml:space="preserve">“), a to nejpozději do 30 dnů ode dne předání a převzetí </w:t>
      </w:r>
      <w:r w:rsidR="00011ED2" w:rsidRPr="00CB044A">
        <w:rPr>
          <w:rFonts w:cs="Segoe UI"/>
        </w:rPr>
        <w:t xml:space="preserve">I. etapy </w:t>
      </w:r>
      <w:r w:rsidR="002C33F9" w:rsidRPr="00CB044A">
        <w:rPr>
          <w:rFonts w:cs="Segoe UI"/>
        </w:rPr>
        <w:t>D</w:t>
      </w:r>
      <w:r w:rsidRPr="00CB044A">
        <w:rPr>
          <w:rFonts w:cs="Segoe UI"/>
        </w:rPr>
        <w:t>íla a za současného dodržení těchto podmínek:</w:t>
      </w:r>
      <w:bookmarkEnd w:id="30"/>
    </w:p>
    <w:p w14:paraId="2A796012" w14:textId="1052FB8E" w:rsidR="004B1AEF" w:rsidRPr="00CB044A" w:rsidRDefault="004B1AEF" w:rsidP="004B1AEF">
      <w:pPr>
        <w:widowControl w:val="0"/>
        <w:numPr>
          <w:ilvl w:val="2"/>
          <w:numId w:val="7"/>
        </w:numPr>
        <w:spacing w:after="120" w:line="276" w:lineRule="auto"/>
        <w:ind w:left="993" w:hanging="284"/>
        <w:jc w:val="both"/>
        <w:rPr>
          <w:rFonts w:cs="Segoe UI"/>
        </w:rPr>
      </w:pPr>
      <w:r w:rsidRPr="00CB044A">
        <w:rPr>
          <w:rFonts w:cs="Segoe UI"/>
        </w:rPr>
        <w:t xml:space="preserve">Zhotovitel se zavazuje poskytnout Objednateli Bankovní záruku za řádné splnění záručních podmínek a za plnění povinnosti zajišťovat </w:t>
      </w:r>
      <w:r w:rsidR="00385A4B" w:rsidRPr="00CB044A">
        <w:rPr>
          <w:rFonts w:cs="Segoe UI"/>
        </w:rPr>
        <w:t>následnou péči o vegetační prvky</w:t>
      </w:r>
      <w:r w:rsidRPr="00CB044A">
        <w:rPr>
          <w:rFonts w:cs="Segoe UI"/>
        </w:rPr>
        <w:t xml:space="preserve"> ve smyslu ustanovení § 2029 a násl. O</w:t>
      </w:r>
      <w:r w:rsidR="00393B1F" w:rsidRPr="00CB044A">
        <w:rPr>
          <w:rFonts w:cs="Segoe UI"/>
        </w:rPr>
        <w:t>Z</w:t>
      </w:r>
      <w:r w:rsidRPr="00CB044A">
        <w:rPr>
          <w:rFonts w:cs="Segoe UI"/>
        </w:rPr>
        <w:t>, která bude v záruční listině obsahovat písemné prohlášení Banky, že tato uspokojí Objednatele v rozsahu nejméně</w:t>
      </w:r>
      <w:r w:rsidR="00011ED2" w:rsidRPr="00CB044A">
        <w:rPr>
          <w:rFonts w:cs="Segoe UI"/>
        </w:rPr>
        <w:t xml:space="preserve"> 3</w:t>
      </w:r>
      <w:r w:rsidRPr="00CB044A">
        <w:rPr>
          <w:rFonts w:cs="Segoe UI"/>
        </w:rPr>
        <w:t xml:space="preserve"> % </w:t>
      </w:r>
      <w:r w:rsidR="00385A4B" w:rsidRPr="00CB044A">
        <w:rPr>
          <w:rFonts w:cs="Segoe UI"/>
        </w:rPr>
        <w:t>c</w:t>
      </w:r>
      <w:r w:rsidRPr="00CB044A">
        <w:rPr>
          <w:rFonts w:cs="Segoe UI"/>
        </w:rPr>
        <w:t xml:space="preserve">elkové ceny </w:t>
      </w:r>
      <w:r w:rsidR="00011ED2" w:rsidRPr="00CB044A">
        <w:rPr>
          <w:rFonts w:cs="Segoe UI"/>
        </w:rPr>
        <w:t xml:space="preserve">I. etapy Díla v Kč </w:t>
      </w:r>
      <w:r w:rsidRPr="00CB044A">
        <w:rPr>
          <w:rFonts w:cs="Segoe UI"/>
        </w:rPr>
        <w:t>bez DPH, pokud Zhotovitel v průběhu trvání Záruční doby poruší své povinnosti dle této smlouvy. Bankovní záruka za řádné splnění záručních podmínek pokryje finanční nároky Objednatele (zákonné či smluvní sankce, náhradu škody, náklady za neprovedení Zhotovitelem apod.) vzniklé v důsledku neplnění výše uvedených povinností Zhotovitele; vč. povinnosti zajišťovat</w:t>
      </w:r>
      <w:r w:rsidR="00385A4B" w:rsidRPr="00CB044A">
        <w:rPr>
          <w:rFonts w:cs="Segoe UI"/>
        </w:rPr>
        <w:t xml:space="preserve"> následnou péči o vegetační prvky</w:t>
      </w:r>
      <w:r w:rsidRPr="00CB044A">
        <w:rPr>
          <w:rFonts w:cs="Segoe UI"/>
        </w:rPr>
        <w:t>. Záruční listina nebude obsahovat další podmínky Banky. Bankovní záruka za řádné splnění záručních podmínek bude neodvolatelná, splatná na první vyžádání. Bankovní záruku za řádné splnění záručních podmínek předloží Zhotovitel Objednateli v originále.</w:t>
      </w:r>
    </w:p>
    <w:p w14:paraId="0D67560E" w14:textId="77777777" w:rsidR="004B1AEF" w:rsidRPr="00CB044A" w:rsidRDefault="004B1AEF" w:rsidP="004B1AEF">
      <w:pPr>
        <w:widowControl w:val="0"/>
        <w:numPr>
          <w:ilvl w:val="2"/>
          <w:numId w:val="7"/>
        </w:numPr>
        <w:spacing w:after="120" w:line="276" w:lineRule="auto"/>
        <w:ind w:left="993" w:hanging="284"/>
        <w:jc w:val="both"/>
        <w:rPr>
          <w:rFonts w:cs="Segoe UI"/>
        </w:rPr>
      </w:pPr>
      <w:r w:rsidRPr="00CB044A">
        <w:rPr>
          <w:rFonts w:cs="Segoe UI"/>
        </w:rPr>
        <w:t>Platnost Bankovní záruky za řádné splnění záručních podmínek bude alespoň po dobu Záruční doby 60 měsíců, ale neskončí dříve než po prokazatelném vypořádání všech nároků Objednatele vůči Zhotoviteli vzniklých v Záruční době. Bankovní záruka za řádné splnění záručních podmínek bude Zhotoviteli uvolněna jednorázově po uplynutí uvedené doby.</w:t>
      </w:r>
    </w:p>
    <w:p w14:paraId="505CFD73" w14:textId="77777777" w:rsidR="004B1AEF" w:rsidRPr="00CB044A" w:rsidRDefault="004B1AEF" w:rsidP="004B1AEF">
      <w:pPr>
        <w:widowControl w:val="0"/>
        <w:numPr>
          <w:ilvl w:val="2"/>
          <w:numId w:val="7"/>
        </w:numPr>
        <w:spacing w:after="120" w:line="276" w:lineRule="auto"/>
        <w:ind w:left="993" w:hanging="284"/>
        <w:jc w:val="both"/>
        <w:rPr>
          <w:rFonts w:cs="Segoe UI"/>
        </w:rPr>
      </w:pPr>
      <w:r w:rsidRPr="00CB044A">
        <w:rPr>
          <w:rFonts w:cs="Segoe UI"/>
        </w:rPr>
        <w:t>Pokud Zhotovitel nesplní své závazky, které jsou Bankovní zárukou za řádné splnění záručních podmínek zajišťovány, částka uvedená v Bankovní záruce za řádné splnění záručních bude plněna na výzvu Objednatele vyplacením uvedené částky na bankovní účet Objednatele uvedený v úvodu této smlouvy.</w:t>
      </w:r>
    </w:p>
    <w:p w14:paraId="1A73FE9E" w14:textId="77777777" w:rsidR="004B1AEF" w:rsidRPr="00CB044A" w:rsidRDefault="004B1AEF" w:rsidP="004B1AEF">
      <w:pPr>
        <w:widowControl w:val="0"/>
        <w:numPr>
          <w:ilvl w:val="2"/>
          <w:numId w:val="7"/>
        </w:numPr>
        <w:spacing w:after="120" w:line="276" w:lineRule="auto"/>
        <w:ind w:left="993" w:hanging="284"/>
        <w:jc w:val="both"/>
        <w:rPr>
          <w:rFonts w:cs="Segoe UI"/>
        </w:rPr>
      </w:pPr>
      <w:r w:rsidRPr="00CB044A">
        <w:rPr>
          <w:rFonts w:cs="Segoe UI"/>
        </w:rPr>
        <w:t>Porušení povinnosti Zhotovitele podle tohoto odstavce se považuje za podstatné porušení smlouvy.</w:t>
      </w:r>
    </w:p>
    <w:p w14:paraId="3B47B23B" w14:textId="5BB87A7B" w:rsidR="00011ED2" w:rsidRPr="00CB044A" w:rsidRDefault="00011ED2" w:rsidP="004B1AEF">
      <w:pPr>
        <w:widowControl w:val="0"/>
        <w:numPr>
          <w:ilvl w:val="2"/>
          <w:numId w:val="7"/>
        </w:numPr>
        <w:spacing w:after="120" w:line="276" w:lineRule="auto"/>
        <w:ind w:left="993" w:hanging="284"/>
        <w:jc w:val="both"/>
        <w:rPr>
          <w:rFonts w:cs="Segoe UI"/>
        </w:rPr>
      </w:pPr>
      <w:r w:rsidRPr="00CB044A">
        <w:rPr>
          <w:rFonts w:cs="Segoe UI"/>
        </w:rPr>
        <w:t>Shora uvedená ujednání o Bankovní záruce za řádné splnění záručních podmínek platí obdobně i pro plnění v rozsahu II. etapy Díla, pokud tato etapa bude v souladu se Smlouvou realizována.</w:t>
      </w:r>
    </w:p>
    <w:p w14:paraId="6C8B8B16" w14:textId="7F949627" w:rsidR="006B65ED" w:rsidRDefault="004B1AEF" w:rsidP="009B2B1B">
      <w:pPr>
        <w:pStyle w:val="Odstavecseseznamem"/>
        <w:numPr>
          <w:ilvl w:val="1"/>
          <w:numId w:val="2"/>
        </w:numPr>
        <w:ind w:left="567" w:hanging="567"/>
        <w:contextualSpacing w:val="0"/>
        <w:jc w:val="both"/>
        <w:rPr>
          <w:rFonts w:cs="Segoe UI"/>
        </w:rPr>
      </w:pPr>
      <w:r w:rsidRPr="00CB044A">
        <w:rPr>
          <w:rFonts w:cs="Segoe UI"/>
        </w:rPr>
        <w:t>Je-li Zhotovitel tvořen více osobami (sdružením do společnosti), musí jakákoliv bankovní záruka (případně bankovní záruky) vystavené dle tohoto článku zajišťovat neplnění závazků kterékoliv z těchto osob.</w:t>
      </w:r>
    </w:p>
    <w:p w14:paraId="0645C26F" w14:textId="77777777" w:rsidR="009B2B1B" w:rsidRPr="009B2B1B" w:rsidRDefault="009B2B1B" w:rsidP="009B2B1B">
      <w:pPr>
        <w:pStyle w:val="Odstavecseseznamem"/>
        <w:ind w:left="567"/>
        <w:contextualSpacing w:val="0"/>
        <w:jc w:val="both"/>
        <w:rPr>
          <w:rFonts w:cs="Segoe UI"/>
        </w:rPr>
      </w:pPr>
    </w:p>
    <w:p w14:paraId="4063AFD9" w14:textId="77777777" w:rsidR="006B65ED" w:rsidRPr="00CB044A" w:rsidRDefault="006B65ED" w:rsidP="006B65ED">
      <w:pPr>
        <w:pStyle w:val="Odstavecseseznamem"/>
        <w:numPr>
          <w:ilvl w:val="0"/>
          <w:numId w:val="2"/>
        </w:numPr>
        <w:ind w:left="0" w:firstLine="0"/>
        <w:contextualSpacing w:val="0"/>
        <w:jc w:val="center"/>
        <w:rPr>
          <w:rFonts w:cs="Segoe UI"/>
          <w:b/>
          <w:bCs/>
        </w:rPr>
      </w:pPr>
      <w:r w:rsidRPr="00CB044A">
        <w:rPr>
          <w:rFonts w:cs="Segoe UI"/>
          <w:b/>
          <w:bCs/>
        </w:rPr>
        <w:t xml:space="preserve">SANKČNÍ UJEDNÁNÍ </w:t>
      </w:r>
    </w:p>
    <w:p w14:paraId="4B5DDE30" w14:textId="77777777" w:rsidR="006B65ED" w:rsidRPr="00CB044A" w:rsidRDefault="006B65ED" w:rsidP="006B65ED">
      <w:pPr>
        <w:pStyle w:val="Odstavecseseznamem"/>
        <w:numPr>
          <w:ilvl w:val="1"/>
          <w:numId w:val="2"/>
        </w:numPr>
        <w:ind w:left="567" w:hanging="567"/>
        <w:contextualSpacing w:val="0"/>
        <w:jc w:val="both"/>
        <w:rPr>
          <w:rFonts w:cs="Segoe UI"/>
        </w:rPr>
      </w:pPr>
      <w:r w:rsidRPr="00CB044A">
        <w:rPr>
          <w:rFonts w:cs="Segoe UI"/>
        </w:rPr>
        <w:t>Pokud bude Objednatel v prodlení s úhradou ceny proti sjednanému termínu, je povinen zaplatit Zhotoviteli úrok z prodlení ve výši 0,05 % z dlužné částky za každý i započatý den prodlení.</w:t>
      </w:r>
    </w:p>
    <w:p w14:paraId="6B21C6C7" w14:textId="19B5AA25" w:rsidR="006B65ED" w:rsidRPr="00CB044A" w:rsidRDefault="006B65ED" w:rsidP="006B65ED">
      <w:pPr>
        <w:pStyle w:val="Odstavecseseznamem"/>
        <w:numPr>
          <w:ilvl w:val="1"/>
          <w:numId w:val="2"/>
        </w:numPr>
        <w:ind w:left="567" w:hanging="567"/>
        <w:contextualSpacing w:val="0"/>
        <w:jc w:val="both"/>
        <w:rPr>
          <w:rFonts w:cs="Segoe UI"/>
        </w:rPr>
      </w:pPr>
      <w:r w:rsidRPr="00CB044A">
        <w:rPr>
          <w:rFonts w:cs="Segoe UI"/>
        </w:rPr>
        <w:t xml:space="preserve">Zhotovitel je povinen Objednateli zaplatit tyto smluvní pokuty: </w:t>
      </w:r>
    </w:p>
    <w:p w14:paraId="09D3BD5A" w14:textId="758DA2B9" w:rsidR="006B65ED" w:rsidRPr="00CB044A" w:rsidRDefault="006B65ED" w:rsidP="006B65ED">
      <w:pPr>
        <w:pStyle w:val="Odstavecseseznamem"/>
        <w:numPr>
          <w:ilvl w:val="2"/>
          <w:numId w:val="2"/>
        </w:numPr>
        <w:ind w:left="1418" w:hanging="851"/>
        <w:contextualSpacing w:val="0"/>
        <w:jc w:val="both"/>
        <w:rPr>
          <w:rFonts w:cs="Segoe UI"/>
        </w:rPr>
      </w:pPr>
      <w:r w:rsidRPr="00CB044A">
        <w:rPr>
          <w:rFonts w:cs="Segoe UI"/>
        </w:rPr>
        <w:t>v případě prodlení s předáním řádně provedené</w:t>
      </w:r>
      <w:r w:rsidR="002205D7" w:rsidRPr="00CB044A">
        <w:rPr>
          <w:rFonts w:cs="Segoe UI"/>
        </w:rPr>
        <w:t xml:space="preserve"> etapy</w:t>
      </w:r>
      <w:r w:rsidRPr="00CB044A">
        <w:rPr>
          <w:rFonts w:cs="Segoe UI"/>
        </w:rPr>
        <w:t xml:space="preserve"> Díla smluvní pokutu ve výši </w:t>
      </w:r>
      <w:r w:rsidR="00CB044A" w:rsidRPr="00CB044A">
        <w:rPr>
          <w:rFonts w:cs="Segoe UI"/>
        </w:rPr>
        <w:t>3</w:t>
      </w:r>
      <w:r w:rsidRPr="00CB044A">
        <w:rPr>
          <w:rFonts w:cs="Segoe UI"/>
        </w:rPr>
        <w:t>0.000 Kč za každý i započatý den prodlení s</w:t>
      </w:r>
      <w:r w:rsidR="002205D7" w:rsidRPr="00CB044A">
        <w:rPr>
          <w:rFonts w:cs="Segoe UI"/>
        </w:rPr>
        <w:t> </w:t>
      </w:r>
      <w:r w:rsidRPr="00CB044A">
        <w:rPr>
          <w:rFonts w:cs="Segoe UI"/>
        </w:rPr>
        <w:t>předáním</w:t>
      </w:r>
      <w:r w:rsidR="002205D7" w:rsidRPr="00CB044A">
        <w:rPr>
          <w:rFonts w:cs="Segoe UI"/>
        </w:rPr>
        <w:t xml:space="preserve"> etapy</w:t>
      </w:r>
      <w:r w:rsidRPr="00CB044A">
        <w:rPr>
          <w:rFonts w:cs="Segoe UI"/>
        </w:rPr>
        <w:t xml:space="preserve"> Díla; </w:t>
      </w:r>
    </w:p>
    <w:p w14:paraId="1B13DF51" w14:textId="00853F49" w:rsidR="006B65ED" w:rsidRPr="00CB044A" w:rsidRDefault="006B65ED" w:rsidP="006B65ED">
      <w:pPr>
        <w:pStyle w:val="Odstavecseseznamem"/>
        <w:numPr>
          <w:ilvl w:val="2"/>
          <w:numId w:val="2"/>
        </w:numPr>
        <w:ind w:left="1418" w:hanging="851"/>
        <w:contextualSpacing w:val="0"/>
        <w:jc w:val="both"/>
        <w:rPr>
          <w:rFonts w:cs="Segoe UI"/>
        </w:rPr>
      </w:pPr>
      <w:r w:rsidRPr="00CB044A">
        <w:rPr>
          <w:rFonts w:cs="Segoe UI"/>
        </w:rPr>
        <w:t>v případě prodlení s provedením čá</w:t>
      </w:r>
      <w:r w:rsidR="002205D7" w:rsidRPr="00CB044A">
        <w:rPr>
          <w:rFonts w:cs="Segoe UI"/>
        </w:rPr>
        <w:t>sti etapy</w:t>
      </w:r>
      <w:r w:rsidRPr="00CB044A">
        <w:rPr>
          <w:rFonts w:cs="Segoe UI"/>
        </w:rPr>
        <w:t xml:space="preserve"> Díla dle harmonogramu ve smyslu čl. </w:t>
      </w:r>
      <w:r w:rsidRPr="00CB044A">
        <w:rPr>
          <w:rFonts w:cs="Segoe UI"/>
        </w:rPr>
        <w:fldChar w:fldCharType="begin"/>
      </w:r>
      <w:r w:rsidRPr="00CB044A">
        <w:rPr>
          <w:rFonts w:cs="Segoe UI"/>
        </w:rPr>
        <w:instrText xml:space="preserve"> REF _Ref87346870 \r \h </w:instrText>
      </w:r>
      <w:r w:rsidR="00CB044A" w:rsidRPr="00CB044A">
        <w:rPr>
          <w:rFonts w:cs="Segoe UI"/>
        </w:rPr>
        <w:instrText xml:space="preserve"> \* MERGEFORMAT </w:instrText>
      </w:r>
      <w:r w:rsidRPr="00CB044A">
        <w:rPr>
          <w:rFonts w:cs="Segoe UI"/>
        </w:rPr>
      </w:r>
      <w:r w:rsidRPr="00CB044A">
        <w:rPr>
          <w:rFonts w:cs="Segoe UI"/>
        </w:rPr>
        <w:fldChar w:fldCharType="separate"/>
      </w:r>
      <w:r w:rsidR="005C5095" w:rsidRPr="00CB044A">
        <w:rPr>
          <w:rFonts w:cs="Segoe UI"/>
        </w:rPr>
        <w:t>IV.7</w:t>
      </w:r>
      <w:r w:rsidRPr="00CB044A">
        <w:rPr>
          <w:rFonts w:cs="Segoe UI"/>
        </w:rPr>
        <w:fldChar w:fldCharType="end"/>
      </w:r>
      <w:r w:rsidRPr="00CB044A">
        <w:rPr>
          <w:rFonts w:cs="Segoe UI"/>
        </w:rPr>
        <w:t xml:space="preserve"> Smlouvy smluvní pokutu ve výši 5.000 Kč za každý i započatý den prodlení;</w:t>
      </w:r>
    </w:p>
    <w:p w14:paraId="646AF40D" w14:textId="7FF043F6" w:rsidR="006B65ED" w:rsidRPr="00CB044A" w:rsidRDefault="006B65ED" w:rsidP="006B65ED">
      <w:pPr>
        <w:pStyle w:val="Odstavecseseznamem"/>
        <w:numPr>
          <w:ilvl w:val="2"/>
          <w:numId w:val="2"/>
        </w:numPr>
        <w:ind w:left="1418" w:hanging="851"/>
        <w:contextualSpacing w:val="0"/>
        <w:jc w:val="both"/>
        <w:rPr>
          <w:rFonts w:cs="Segoe UI"/>
        </w:rPr>
      </w:pPr>
      <w:r w:rsidRPr="00CB044A">
        <w:rPr>
          <w:rFonts w:cs="Segoe UI"/>
        </w:rPr>
        <w:t>v případě prodlení s odstraněním vady reklamované v záruční době, pokud Objednatel požadoval její odstranění, smluvní pokutu ve výši 0,01 % z</w:t>
      </w:r>
      <w:r w:rsidR="00C5219D" w:rsidRPr="00CB044A">
        <w:rPr>
          <w:rFonts w:cs="Segoe UI"/>
        </w:rPr>
        <w:t> celkové</w:t>
      </w:r>
      <w:r w:rsidRPr="00CB044A">
        <w:rPr>
          <w:rFonts w:cs="Segoe UI"/>
        </w:rPr>
        <w:t xml:space="preserve"> ceny Díla bez DPH za každý i započatý den prodlení;</w:t>
      </w:r>
    </w:p>
    <w:p w14:paraId="76217774" w14:textId="77777777" w:rsidR="006B65ED" w:rsidRPr="00CB044A" w:rsidRDefault="006B65ED" w:rsidP="006B65ED">
      <w:pPr>
        <w:pStyle w:val="Odstavecseseznamem"/>
        <w:numPr>
          <w:ilvl w:val="2"/>
          <w:numId w:val="2"/>
        </w:numPr>
        <w:ind w:left="1418" w:hanging="851"/>
        <w:contextualSpacing w:val="0"/>
        <w:jc w:val="both"/>
        <w:rPr>
          <w:rFonts w:cs="Segoe UI"/>
        </w:rPr>
      </w:pPr>
      <w:r w:rsidRPr="00CB044A">
        <w:rPr>
          <w:rFonts w:cs="Segoe UI"/>
        </w:rPr>
        <w:t>v případě, že Objednatel na své náklady odstraní vadu, na níž se vztahuje záruka dle této Smlouvy, a požádal Zhotovitele o úhradu takto vynaložených nákladů, smluvní pokutu 1.000 Kč za každý den prodlení s úhradou důvodně vynaložených nákladů na odstranění vady;</w:t>
      </w:r>
    </w:p>
    <w:p w14:paraId="7CF08A15" w14:textId="47AB741A" w:rsidR="006B65ED" w:rsidRPr="00CB044A" w:rsidRDefault="006B65ED" w:rsidP="006B65ED">
      <w:pPr>
        <w:pStyle w:val="Odstavecseseznamem"/>
        <w:numPr>
          <w:ilvl w:val="2"/>
          <w:numId w:val="2"/>
        </w:numPr>
        <w:ind w:left="1418" w:hanging="851"/>
        <w:contextualSpacing w:val="0"/>
        <w:jc w:val="both"/>
        <w:rPr>
          <w:rFonts w:cs="Segoe UI"/>
        </w:rPr>
      </w:pPr>
      <w:r w:rsidRPr="00CB044A">
        <w:rPr>
          <w:rFonts w:cs="Segoe UI"/>
        </w:rPr>
        <w:t>v případě prodlení s vyklizením a vyčištěním staveniště smluvní pokutu ve výši 0,1 % z</w:t>
      </w:r>
      <w:r w:rsidR="00CD1DEF" w:rsidRPr="00CB044A">
        <w:rPr>
          <w:rFonts w:cs="Segoe UI"/>
        </w:rPr>
        <w:t> celkové</w:t>
      </w:r>
      <w:r w:rsidRPr="00CB044A">
        <w:rPr>
          <w:rFonts w:cs="Segoe UI"/>
        </w:rPr>
        <w:t xml:space="preserve"> ceny Díla bez DPH za každý i započatý den prodlení;</w:t>
      </w:r>
    </w:p>
    <w:p w14:paraId="32EE4C07" w14:textId="24A71602" w:rsidR="006B65ED" w:rsidRPr="00CB044A" w:rsidRDefault="006B65ED" w:rsidP="006B65ED">
      <w:pPr>
        <w:pStyle w:val="Odstavecseseznamem"/>
        <w:numPr>
          <w:ilvl w:val="2"/>
          <w:numId w:val="2"/>
        </w:numPr>
        <w:ind w:left="1418" w:hanging="851"/>
        <w:contextualSpacing w:val="0"/>
        <w:jc w:val="both"/>
        <w:rPr>
          <w:rFonts w:cs="Segoe UI"/>
        </w:rPr>
      </w:pPr>
      <w:r w:rsidRPr="00CB044A">
        <w:rPr>
          <w:rFonts w:cs="Segoe UI"/>
        </w:rPr>
        <w:t xml:space="preserve">v případě porušení předpisů týkajících se BOZP kteroukoliv z osob vyskytujících se na staveništi smluvní pokutu ve výši </w:t>
      </w:r>
      <w:r w:rsidR="004546CC" w:rsidRPr="00CB044A">
        <w:rPr>
          <w:rFonts w:cs="Segoe UI"/>
        </w:rPr>
        <w:t>1</w:t>
      </w:r>
      <w:r w:rsidRPr="00CB044A">
        <w:rPr>
          <w:rFonts w:cs="Segoe UI"/>
        </w:rPr>
        <w:t>0.000 Kč za každý opakovaný případ (za opakovaný případ se přitom považuje nejméně dvakrát);</w:t>
      </w:r>
    </w:p>
    <w:p w14:paraId="7AE780E1" w14:textId="12D9850D" w:rsidR="006B65ED" w:rsidRPr="00CB044A" w:rsidRDefault="006B65ED" w:rsidP="006B65ED">
      <w:pPr>
        <w:pStyle w:val="Odstavecseseznamem"/>
        <w:numPr>
          <w:ilvl w:val="2"/>
          <w:numId w:val="2"/>
        </w:numPr>
        <w:ind w:left="1418" w:hanging="851"/>
        <w:contextualSpacing w:val="0"/>
        <w:jc w:val="both"/>
        <w:rPr>
          <w:rFonts w:cs="Segoe UI"/>
        </w:rPr>
      </w:pPr>
      <w:r w:rsidRPr="00CB044A">
        <w:rPr>
          <w:rFonts w:cs="Segoe UI"/>
        </w:rPr>
        <w:t xml:space="preserve">v případě, že bude zjištěno, že stavební deník dle odst. </w:t>
      </w:r>
      <w:r w:rsidRPr="00CB044A">
        <w:rPr>
          <w:rFonts w:cs="Segoe UI"/>
        </w:rPr>
        <w:fldChar w:fldCharType="begin"/>
      </w:r>
      <w:r w:rsidRPr="00CB044A">
        <w:rPr>
          <w:rFonts w:cs="Segoe UI"/>
        </w:rPr>
        <w:instrText xml:space="preserve"> REF _Ref87342145 \r \h </w:instrText>
      </w:r>
      <w:r w:rsidR="00CB044A" w:rsidRPr="00CB044A">
        <w:rPr>
          <w:rFonts w:cs="Segoe UI"/>
        </w:rPr>
        <w:instrText xml:space="preserve"> \* MERGEFORMAT </w:instrText>
      </w:r>
      <w:r w:rsidRPr="00CB044A">
        <w:rPr>
          <w:rFonts w:cs="Segoe UI"/>
        </w:rPr>
      </w:r>
      <w:r w:rsidRPr="00CB044A">
        <w:rPr>
          <w:rFonts w:cs="Segoe UI"/>
        </w:rPr>
        <w:fldChar w:fldCharType="separate"/>
      </w:r>
      <w:r w:rsidR="005C5095" w:rsidRPr="00CB044A">
        <w:rPr>
          <w:rFonts w:cs="Segoe UI"/>
        </w:rPr>
        <w:t>VIII.2</w:t>
      </w:r>
      <w:r w:rsidRPr="00CB044A">
        <w:rPr>
          <w:rFonts w:cs="Segoe UI"/>
        </w:rPr>
        <w:fldChar w:fldCharType="end"/>
      </w:r>
      <w:r w:rsidRPr="00CB044A">
        <w:rPr>
          <w:rFonts w:cs="Segoe UI"/>
        </w:rPr>
        <w:t xml:space="preserve"> této Smlouvy není přístupný kdykoliv v průběhu práce na staveništi, smluvní pokutu ve výši 10.000 Kč za každý zjištěný případ;</w:t>
      </w:r>
    </w:p>
    <w:p w14:paraId="1E483DDD" w14:textId="0A0A2D80" w:rsidR="006B65ED" w:rsidRPr="00CB044A" w:rsidRDefault="006B65ED" w:rsidP="006B65ED">
      <w:pPr>
        <w:pStyle w:val="Odstavecseseznamem"/>
        <w:numPr>
          <w:ilvl w:val="2"/>
          <w:numId w:val="2"/>
        </w:numPr>
        <w:ind w:left="1418" w:hanging="851"/>
        <w:contextualSpacing w:val="0"/>
        <w:jc w:val="both"/>
        <w:rPr>
          <w:rFonts w:cs="Segoe UI"/>
        </w:rPr>
      </w:pPr>
      <w:r w:rsidRPr="00CB044A">
        <w:rPr>
          <w:rFonts w:cs="Segoe UI"/>
        </w:rPr>
        <w:t>v případě porušení povinnosti Zhotovitele být pojištěn či předložit doklad o</w:t>
      </w:r>
      <w:r w:rsidR="00102A65" w:rsidRPr="00CB044A">
        <w:rPr>
          <w:rFonts w:cs="Segoe UI"/>
        </w:rPr>
        <w:t> </w:t>
      </w:r>
      <w:r w:rsidRPr="00CB044A">
        <w:rPr>
          <w:rFonts w:cs="Segoe UI"/>
        </w:rPr>
        <w:t xml:space="preserve">pojištění dle odst. </w:t>
      </w:r>
      <w:r w:rsidRPr="00CB044A">
        <w:rPr>
          <w:rFonts w:cs="Segoe UI"/>
        </w:rPr>
        <w:fldChar w:fldCharType="begin"/>
      </w:r>
      <w:r w:rsidRPr="00CB044A">
        <w:rPr>
          <w:rFonts w:cs="Segoe UI"/>
        </w:rPr>
        <w:instrText xml:space="preserve"> REF _Ref87342209 \r \h </w:instrText>
      </w:r>
      <w:r w:rsidR="00CB044A" w:rsidRPr="00CB044A">
        <w:rPr>
          <w:rFonts w:cs="Segoe UI"/>
        </w:rPr>
        <w:instrText xml:space="preserve"> \* MERGEFORMAT </w:instrText>
      </w:r>
      <w:r w:rsidRPr="00CB044A">
        <w:rPr>
          <w:rFonts w:cs="Segoe UI"/>
        </w:rPr>
      </w:r>
      <w:r w:rsidRPr="00CB044A">
        <w:rPr>
          <w:rFonts w:cs="Segoe UI"/>
        </w:rPr>
        <w:fldChar w:fldCharType="separate"/>
      </w:r>
      <w:r w:rsidR="005C5095" w:rsidRPr="00CB044A">
        <w:rPr>
          <w:rFonts w:cs="Segoe UI"/>
        </w:rPr>
        <w:t>XI.4</w:t>
      </w:r>
      <w:r w:rsidRPr="00CB044A">
        <w:rPr>
          <w:rFonts w:cs="Segoe UI"/>
        </w:rPr>
        <w:fldChar w:fldCharType="end"/>
      </w:r>
      <w:r w:rsidR="00815BDE" w:rsidRPr="00CB044A">
        <w:rPr>
          <w:rFonts w:cs="Segoe UI"/>
        </w:rPr>
        <w:t xml:space="preserve"> nebo doklad o bankovní záruce dle odst. </w:t>
      </w:r>
      <w:r w:rsidR="00815BDE" w:rsidRPr="00CB044A">
        <w:rPr>
          <w:rFonts w:cs="Segoe UI"/>
        </w:rPr>
        <w:fldChar w:fldCharType="begin"/>
      </w:r>
      <w:r w:rsidR="00815BDE" w:rsidRPr="00CB044A">
        <w:rPr>
          <w:rFonts w:cs="Segoe UI"/>
        </w:rPr>
        <w:instrText xml:space="preserve"> REF _Ref224488528 \r \h </w:instrText>
      </w:r>
      <w:r w:rsidR="00CB044A" w:rsidRPr="00CB044A">
        <w:rPr>
          <w:rFonts w:cs="Segoe UI"/>
        </w:rPr>
        <w:instrText xml:space="preserve"> \* MERGEFORMAT </w:instrText>
      </w:r>
      <w:r w:rsidR="00815BDE" w:rsidRPr="00CB044A">
        <w:rPr>
          <w:rFonts w:cs="Segoe UI"/>
        </w:rPr>
      </w:r>
      <w:r w:rsidR="00815BDE" w:rsidRPr="00CB044A">
        <w:rPr>
          <w:rFonts w:cs="Segoe UI"/>
        </w:rPr>
        <w:fldChar w:fldCharType="separate"/>
      </w:r>
      <w:r w:rsidR="005C5095" w:rsidRPr="00CB044A">
        <w:rPr>
          <w:rFonts w:cs="Segoe UI"/>
        </w:rPr>
        <w:t>XI.6</w:t>
      </w:r>
      <w:r w:rsidR="00815BDE" w:rsidRPr="00CB044A">
        <w:rPr>
          <w:rFonts w:cs="Segoe UI"/>
        </w:rPr>
        <w:fldChar w:fldCharType="end"/>
      </w:r>
      <w:r w:rsidR="00815BDE" w:rsidRPr="00CB044A">
        <w:rPr>
          <w:rFonts w:cs="Segoe UI"/>
        </w:rPr>
        <w:t xml:space="preserve"> a/nebo </w:t>
      </w:r>
      <w:r w:rsidR="00815BDE" w:rsidRPr="00CB044A">
        <w:rPr>
          <w:rFonts w:cs="Segoe UI"/>
        </w:rPr>
        <w:fldChar w:fldCharType="begin"/>
      </w:r>
      <w:r w:rsidR="00815BDE" w:rsidRPr="00CB044A">
        <w:rPr>
          <w:rFonts w:cs="Segoe UI"/>
        </w:rPr>
        <w:instrText xml:space="preserve"> REF _Ref224488530 \r \h </w:instrText>
      </w:r>
      <w:r w:rsidR="00CB044A" w:rsidRPr="00CB044A">
        <w:rPr>
          <w:rFonts w:cs="Segoe UI"/>
        </w:rPr>
        <w:instrText xml:space="preserve"> \* MERGEFORMAT </w:instrText>
      </w:r>
      <w:r w:rsidR="00815BDE" w:rsidRPr="00CB044A">
        <w:rPr>
          <w:rFonts w:cs="Segoe UI"/>
        </w:rPr>
      </w:r>
      <w:r w:rsidR="00815BDE" w:rsidRPr="00CB044A">
        <w:rPr>
          <w:rFonts w:cs="Segoe UI"/>
        </w:rPr>
        <w:fldChar w:fldCharType="separate"/>
      </w:r>
      <w:r w:rsidR="005C5095" w:rsidRPr="00CB044A">
        <w:rPr>
          <w:rFonts w:cs="Segoe UI"/>
        </w:rPr>
        <w:t>XI.7</w:t>
      </w:r>
      <w:r w:rsidR="00815BDE" w:rsidRPr="00CB044A">
        <w:rPr>
          <w:rFonts w:cs="Segoe UI"/>
        </w:rPr>
        <w:fldChar w:fldCharType="end"/>
      </w:r>
      <w:r w:rsidRPr="00CB044A">
        <w:rPr>
          <w:rFonts w:cs="Segoe UI"/>
        </w:rPr>
        <w:t>, smluvní pokutu ve výši 5.000 Kč za každý zjištěný případ a každý den prodlení;</w:t>
      </w:r>
    </w:p>
    <w:p w14:paraId="6BF646AF" w14:textId="43802C71" w:rsidR="00037FE4" w:rsidRPr="00CB044A" w:rsidRDefault="006B65ED" w:rsidP="00037FE4">
      <w:pPr>
        <w:pStyle w:val="Odstavecseseznamem"/>
        <w:numPr>
          <w:ilvl w:val="2"/>
          <w:numId w:val="2"/>
        </w:numPr>
        <w:ind w:left="1418" w:hanging="851"/>
        <w:contextualSpacing w:val="0"/>
        <w:jc w:val="both"/>
        <w:rPr>
          <w:rFonts w:cs="Segoe UI"/>
        </w:rPr>
      </w:pPr>
      <w:r w:rsidRPr="00CB044A">
        <w:rPr>
          <w:rFonts w:cs="Segoe UI"/>
        </w:rPr>
        <w:t xml:space="preserve">v případě, že Zhotovitel poruší svou povinnost stanovenou v odst. </w:t>
      </w:r>
      <w:r w:rsidRPr="00CB044A">
        <w:rPr>
          <w:rFonts w:cs="Segoe UI"/>
          <w:highlight w:val="yellow"/>
        </w:rPr>
        <w:fldChar w:fldCharType="begin"/>
      </w:r>
      <w:r w:rsidRPr="00CB044A">
        <w:rPr>
          <w:rFonts w:cs="Segoe UI"/>
        </w:rPr>
        <w:instrText xml:space="preserve"> REF _Ref87428375 \r \h </w:instrText>
      </w:r>
      <w:r w:rsidR="00CB044A" w:rsidRPr="00CB044A">
        <w:rPr>
          <w:rFonts w:cs="Segoe UI"/>
          <w:highlight w:val="yellow"/>
        </w:rPr>
        <w:instrText xml:space="preserve"> \* MERGEFORMAT </w:instrText>
      </w:r>
      <w:r w:rsidRPr="00CB044A">
        <w:rPr>
          <w:rFonts w:cs="Segoe UI"/>
          <w:highlight w:val="yellow"/>
        </w:rPr>
      </w:r>
      <w:r w:rsidRPr="00CB044A">
        <w:rPr>
          <w:rFonts w:cs="Segoe UI"/>
          <w:highlight w:val="yellow"/>
        </w:rPr>
        <w:fldChar w:fldCharType="separate"/>
      </w:r>
      <w:r w:rsidR="005C5095" w:rsidRPr="00CB044A">
        <w:rPr>
          <w:rFonts w:cs="Segoe UI"/>
        </w:rPr>
        <w:t>XIV.5</w:t>
      </w:r>
      <w:r w:rsidRPr="00CB044A">
        <w:rPr>
          <w:rFonts w:cs="Segoe UI"/>
          <w:highlight w:val="yellow"/>
        </w:rPr>
        <w:fldChar w:fldCharType="end"/>
      </w:r>
      <w:r w:rsidRPr="00CB044A">
        <w:rPr>
          <w:rFonts w:cs="Segoe UI"/>
        </w:rPr>
        <w:t xml:space="preserve"> této Smlouvy, smluvní pokutu ve výši 50.000 Kč za každý zjištěný případ</w:t>
      </w:r>
      <w:r w:rsidR="00591F1A" w:rsidRPr="00CB044A">
        <w:rPr>
          <w:rFonts w:cs="Segoe UI"/>
        </w:rPr>
        <w:t>;</w:t>
      </w:r>
    </w:p>
    <w:p w14:paraId="45B861F0" w14:textId="2735B395" w:rsidR="00037FE4" w:rsidRPr="00CB044A" w:rsidRDefault="00843E2F" w:rsidP="00037FE4">
      <w:pPr>
        <w:pStyle w:val="Odstavecseseznamem"/>
        <w:numPr>
          <w:ilvl w:val="2"/>
          <w:numId w:val="2"/>
        </w:numPr>
        <w:ind w:left="1418" w:hanging="851"/>
        <w:contextualSpacing w:val="0"/>
        <w:jc w:val="both"/>
        <w:rPr>
          <w:rFonts w:cs="Segoe UI"/>
        </w:rPr>
      </w:pPr>
      <w:r w:rsidRPr="00CB044A">
        <w:rPr>
          <w:rFonts w:cs="Segoe UI"/>
        </w:rPr>
        <w:t xml:space="preserve">v případě </w:t>
      </w:r>
      <w:r w:rsidR="00037FE4" w:rsidRPr="00CB044A">
        <w:rPr>
          <w:rFonts w:cs="Segoe UI"/>
        </w:rPr>
        <w:t>porušení povinnosti poskytovat služby prostřednictvím odborných osob v souladu s odst.</w:t>
      </w:r>
      <w:r w:rsidRPr="00CB044A">
        <w:rPr>
          <w:rFonts w:cs="Segoe UI"/>
        </w:rPr>
        <w:t xml:space="preserve"> </w:t>
      </w:r>
      <w:r w:rsidR="00EE71FC" w:rsidRPr="00CB044A">
        <w:rPr>
          <w:rFonts w:cs="Segoe UI"/>
        </w:rPr>
        <w:fldChar w:fldCharType="begin"/>
      </w:r>
      <w:r w:rsidR="00EE71FC" w:rsidRPr="00CB044A">
        <w:rPr>
          <w:rFonts w:cs="Segoe UI"/>
        </w:rPr>
        <w:instrText xml:space="preserve"> REF _Ref87428375 \r \h </w:instrText>
      </w:r>
      <w:r w:rsidR="00CB044A" w:rsidRPr="00CB044A">
        <w:rPr>
          <w:rFonts w:cs="Segoe UI"/>
        </w:rPr>
        <w:instrText xml:space="preserve"> \* MERGEFORMAT </w:instrText>
      </w:r>
      <w:r w:rsidR="00EE71FC" w:rsidRPr="00CB044A">
        <w:rPr>
          <w:rFonts w:cs="Segoe UI"/>
        </w:rPr>
      </w:r>
      <w:r w:rsidR="00EE71FC" w:rsidRPr="00CB044A">
        <w:rPr>
          <w:rFonts w:cs="Segoe UI"/>
        </w:rPr>
        <w:fldChar w:fldCharType="separate"/>
      </w:r>
      <w:r w:rsidR="005C5095" w:rsidRPr="00CB044A">
        <w:rPr>
          <w:rFonts w:cs="Segoe UI"/>
        </w:rPr>
        <w:t>XIV.5</w:t>
      </w:r>
      <w:r w:rsidR="00EE71FC" w:rsidRPr="00CB044A">
        <w:rPr>
          <w:rFonts w:cs="Segoe UI"/>
        </w:rPr>
        <w:fldChar w:fldCharType="end"/>
      </w:r>
      <w:r w:rsidR="00037FE4" w:rsidRPr="00CB044A">
        <w:rPr>
          <w:rFonts w:cs="Segoe UI"/>
        </w:rPr>
        <w:t xml:space="preserve"> této </w:t>
      </w:r>
      <w:r w:rsidR="00A52EF1" w:rsidRPr="00CB044A">
        <w:rPr>
          <w:rFonts w:cs="Segoe UI"/>
        </w:rPr>
        <w:t>S</w:t>
      </w:r>
      <w:r w:rsidR="00037FE4" w:rsidRPr="00CB044A">
        <w:rPr>
          <w:rFonts w:cs="Segoe UI"/>
        </w:rPr>
        <w:t>mlouvy</w:t>
      </w:r>
      <w:r w:rsidR="002077BD" w:rsidRPr="00CB044A">
        <w:rPr>
          <w:rFonts w:cs="Segoe UI"/>
        </w:rPr>
        <w:t xml:space="preserve"> smluvní pokutu</w:t>
      </w:r>
      <w:r w:rsidR="00037FE4" w:rsidRPr="00CB044A">
        <w:rPr>
          <w:rFonts w:cs="Segoe UI"/>
        </w:rPr>
        <w:t xml:space="preserve"> </w:t>
      </w:r>
      <w:r w:rsidRPr="00CB044A">
        <w:rPr>
          <w:rFonts w:cs="Segoe UI"/>
        </w:rPr>
        <w:t xml:space="preserve">ve výši </w:t>
      </w:r>
      <w:r w:rsidR="004546CC" w:rsidRPr="00CB044A">
        <w:rPr>
          <w:rFonts w:cs="Segoe UI"/>
        </w:rPr>
        <w:t>5</w:t>
      </w:r>
      <w:r w:rsidRPr="00CB044A">
        <w:rPr>
          <w:rFonts w:cs="Segoe UI"/>
        </w:rPr>
        <w:t>0 000 Kč za</w:t>
      </w:r>
      <w:r w:rsidR="002077BD" w:rsidRPr="00CB044A">
        <w:rPr>
          <w:rFonts w:cs="Segoe UI"/>
        </w:rPr>
        <w:t> </w:t>
      </w:r>
      <w:r w:rsidRPr="00CB044A">
        <w:rPr>
          <w:rFonts w:cs="Segoe UI"/>
        </w:rPr>
        <w:t>každý jednotlivý případ</w:t>
      </w:r>
      <w:r w:rsidR="00591F1A" w:rsidRPr="00CB044A">
        <w:rPr>
          <w:rFonts w:cs="Segoe UI"/>
        </w:rPr>
        <w:t>;</w:t>
      </w:r>
    </w:p>
    <w:p w14:paraId="6764D333" w14:textId="52372E60" w:rsidR="006B65ED" w:rsidRPr="00CB044A" w:rsidRDefault="006B65ED" w:rsidP="006B65ED">
      <w:pPr>
        <w:pStyle w:val="Odstavecseseznamem"/>
        <w:numPr>
          <w:ilvl w:val="2"/>
          <w:numId w:val="2"/>
        </w:numPr>
        <w:ind w:left="1418" w:hanging="851"/>
        <w:contextualSpacing w:val="0"/>
        <w:jc w:val="both"/>
        <w:rPr>
          <w:rFonts w:cs="Segoe UI"/>
        </w:rPr>
      </w:pPr>
      <w:r w:rsidRPr="00CB044A">
        <w:rPr>
          <w:rFonts w:cs="Segoe UI"/>
        </w:rPr>
        <w:t xml:space="preserve">v případě, že Zhotovitel poruší kteroukoliv svou povinnost stanovenou v odst. </w:t>
      </w:r>
      <w:r w:rsidRPr="00CB044A">
        <w:rPr>
          <w:rFonts w:cs="Segoe UI"/>
        </w:rPr>
        <w:fldChar w:fldCharType="begin"/>
      </w:r>
      <w:r w:rsidRPr="00CB044A">
        <w:rPr>
          <w:rFonts w:cs="Segoe UI"/>
        </w:rPr>
        <w:instrText xml:space="preserve"> REF _Ref87342456 \r \h </w:instrText>
      </w:r>
      <w:r w:rsidR="00CB044A" w:rsidRPr="00CB044A">
        <w:rPr>
          <w:rFonts w:cs="Segoe UI"/>
        </w:rPr>
        <w:instrText xml:space="preserve"> \* MERGEFORMAT </w:instrText>
      </w:r>
      <w:r w:rsidRPr="00CB044A">
        <w:rPr>
          <w:rFonts w:cs="Segoe UI"/>
        </w:rPr>
      </w:r>
      <w:r w:rsidRPr="00CB044A">
        <w:rPr>
          <w:rFonts w:cs="Segoe UI"/>
        </w:rPr>
        <w:fldChar w:fldCharType="separate"/>
      </w:r>
      <w:r w:rsidR="005C5095" w:rsidRPr="00CB044A">
        <w:rPr>
          <w:rFonts w:cs="Segoe UI"/>
        </w:rPr>
        <w:t>VII.7</w:t>
      </w:r>
      <w:r w:rsidRPr="00CB044A">
        <w:rPr>
          <w:rFonts w:cs="Segoe UI"/>
        </w:rPr>
        <w:fldChar w:fldCharType="end"/>
      </w:r>
      <w:r w:rsidRPr="00CB044A">
        <w:rPr>
          <w:rFonts w:cs="Segoe UI"/>
        </w:rPr>
        <w:t xml:space="preserve"> této Smlouvy, smluvní pokutu ve výši 10.000 Kč za každý zjištěný případ;</w:t>
      </w:r>
    </w:p>
    <w:p w14:paraId="22072F1C" w14:textId="77777777" w:rsidR="006B65ED" w:rsidRPr="00CB044A" w:rsidRDefault="006B65ED" w:rsidP="006B65ED">
      <w:pPr>
        <w:pStyle w:val="Odstavecseseznamem"/>
        <w:numPr>
          <w:ilvl w:val="2"/>
          <w:numId w:val="2"/>
        </w:numPr>
        <w:ind w:left="1418" w:hanging="851"/>
        <w:contextualSpacing w:val="0"/>
        <w:jc w:val="both"/>
        <w:rPr>
          <w:rFonts w:cs="Segoe UI"/>
        </w:rPr>
      </w:pPr>
      <w:r w:rsidRPr="00CB044A">
        <w:rPr>
          <w:rFonts w:cs="Segoe UI"/>
        </w:rPr>
        <w:t>v případě, že se Zhotovitel opakovaně (za opakovaně se přitom považuje nejméně dvakrát) nebude řídit podklady nebo prokazatelně uloženými pokyny Objednatele (tj. zejména pokyny zadanými písemně, např. ve stavebním deníku), nebo Objednateli neposkytne požadovanou dokumentaci a informace, smluvní pokutu ve výši 10.000 Kč za každý zjištěný případ;</w:t>
      </w:r>
    </w:p>
    <w:p w14:paraId="08A70803" w14:textId="29FAEB26" w:rsidR="006B65ED" w:rsidRPr="00CB044A" w:rsidRDefault="006B65ED" w:rsidP="006B65ED">
      <w:pPr>
        <w:pStyle w:val="Odstavecseseznamem"/>
        <w:numPr>
          <w:ilvl w:val="2"/>
          <w:numId w:val="2"/>
        </w:numPr>
        <w:ind w:left="1418" w:hanging="851"/>
        <w:contextualSpacing w:val="0"/>
        <w:jc w:val="both"/>
        <w:rPr>
          <w:rFonts w:cs="Segoe UI"/>
        </w:rPr>
      </w:pPr>
      <w:r w:rsidRPr="00CB044A">
        <w:rPr>
          <w:rFonts w:cs="Segoe UI"/>
        </w:rPr>
        <w:t xml:space="preserve">v případě, že dojde k porušení pravidel dle odst. </w:t>
      </w:r>
      <w:r w:rsidRPr="00CB044A">
        <w:rPr>
          <w:rFonts w:cs="Segoe UI"/>
        </w:rPr>
        <w:fldChar w:fldCharType="begin"/>
      </w:r>
      <w:r w:rsidRPr="00CB044A">
        <w:rPr>
          <w:rFonts w:cs="Segoe UI"/>
        </w:rPr>
        <w:instrText xml:space="preserve"> REF _Ref110330007 \r \h </w:instrText>
      </w:r>
      <w:r w:rsidR="00CB044A" w:rsidRPr="00CB044A">
        <w:rPr>
          <w:rFonts w:cs="Segoe UI"/>
        </w:rPr>
        <w:instrText xml:space="preserve"> \* MERGEFORMAT </w:instrText>
      </w:r>
      <w:r w:rsidRPr="00CB044A">
        <w:rPr>
          <w:rFonts w:cs="Segoe UI"/>
        </w:rPr>
      </w:r>
      <w:r w:rsidRPr="00CB044A">
        <w:rPr>
          <w:rFonts w:cs="Segoe UI"/>
        </w:rPr>
        <w:fldChar w:fldCharType="separate"/>
      </w:r>
      <w:r w:rsidR="005C5095" w:rsidRPr="00CB044A">
        <w:rPr>
          <w:rFonts w:cs="Segoe UI"/>
        </w:rPr>
        <w:t>VII.17</w:t>
      </w:r>
      <w:r w:rsidRPr="00CB044A">
        <w:rPr>
          <w:rFonts w:cs="Segoe UI"/>
        </w:rPr>
        <w:fldChar w:fldCharType="end"/>
      </w:r>
      <w:r w:rsidRPr="00CB044A">
        <w:rPr>
          <w:rFonts w:cs="Segoe UI"/>
        </w:rPr>
        <w:t xml:space="preserve"> této Smlouvy, je Zhotovitel povinen zaplatit Objednateli smluvní pokutu ve výši 100.000 Kč, a to za každý jednotlivý případ porušení.</w:t>
      </w:r>
    </w:p>
    <w:p w14:paraId="0AEB0F78" w14:textId="77777777" w:rsidR="006B65ED" w:rsidRPr="00CB044A" w:rsidRDefault="006B65ED" w:rsidP="006B65ED">
      <w:pPr>
        <w:pStyle w:val="Odstavecseseznamem"/>
        <w:numPr>
          <w:ilvl w:val="1"/>
          <w:numId w:val="2"/>
        </w:numPr>
        <w:ind w:left="567" w:hanging="567"/>
        <w:contextualSpacing w:val="0"/>
        <w:jc w:val="both"/>
        <w:rPr>
          <w:rFonts w:cs="Segoe UI"/>
        </w:rPr>
      </w:pPr>
      <w:r w:rsidRPr="00CB044A">
        <w:rPr>
          <w:rFonts w:cs="Segoe UI"/>
        </w:rPr>
        <w:t>V případě, že závazek provést Dílo zanikne před řádným provedením Díla, nezaniká nárok na smluvní pokutu, pokud vznikl dřívějším porušením povinnosti. Zánik závazku pozdním splněním neznamená zánik nároku na smluvní pokutu za prodlení s plněním.</w:t>
      </w:r>
    </w:p>
    <w:p w14:paraId="76BD20CB" w14:textId="77777777" w:rsidR="006B65ED" w:rsidRPr="00CB044A" w:rsidRDefault="006B65ED" w:rsidP="006B65ED">
      <w:pPr>
        <w:pStyle w:val="Odstavecseseznamem"/>
        <w:numPr>
          <w:ilvl w:val="1"/>
          <w:numId w:val="2"/>
        </w:numPr>
        <w:ind w:left="567" w:hanging="567"/>
        <w:contextualSpacing w:val="0"/>
        <w:jc w:val="both"/>
        <w:rPr>
          <w:rFonts w:cs="Segoe UI"/>
        </w:rPr>
      </w:pPr>
      <w:r w:rsidRPr="00CB044A">
        <w:rPr>
          <w:rFonts w:cs="Segoe UI"/>
        </w:rPr>
        <w:t xml:space="preserve">Sjednané smluvní pokuty zaplatí povinná Smluvní strana nezávisle na zavinění a na tom, zda a v jaké výši vznikne druhé straně škoda. </w:t>
      </w:r>
    </w:p>
    <w:p w14:paraId="50A00069" w14:textId="4B9E043D" w:rsidR="006B65ED" w:rsidRPr="00CB044A" w:rsidRDefault="006B65ED" w:rsidP="006B65ED">
      <w:pPr>
        <w:pStyle w:val="Odstavecseseznamem"/>
        <w:numPr>
          <w:ilvl w:val="1"/>
          <w:numId w:val="2"/>
        </w:numPr>
        <w:ind w:left="567" w:hanging="567"/>
        <w:contextualSpacing w:val="0"/>
        <w:jc w:val="both"/>
        <w:rPr>
          <w:rFonts w:cs="Segoe UI"/>
        </w:rPr>
      </w:pPr>
      <w:r w:rsidRPr="00CB044A">
        <w:rPr>
          <w:rFonts w:cs="Segoe UI"/>
        </w:rPr>
        <w:t>Smluvní pokuty budou hrazeny na základě vystavených faktur se lhůtou splatnosti 30</w:t>
      </w:r>
      <w:r w:rsidR="00AB4D25" w:rsidRPr="00CB044A">
        <w:rPr>
          <w:rFonts w:cs="Segoe UI"/>
        </w:rPr>
        <w:t> </w:t>
      </w:r>
      <w:r w:rsidRPr="00CB044A">
        <w:rPr>
          <w:rFonts w:cs="Segoe UI"/>
        </w:rPr>
        <w:t>kalendářních dnů ode dne jejich doručení.</w:t>
      </w:r>
    </w:p>
    <w:p w14:paraId="1F448261" w14:textId="1C4EDB4B" w:rsidR="006B65ED" w:rsidRDefault="006B65ED" w:rsidP="009B2B1B">
      <w:pPr>
        <w:pStyle w:val="Odstavecseseznamem"/>
        <w:numPr>
          <w:ilvl w:val="1"/>
          <w:numId w:val="2"/>
        </w:numPr>
        <w:ind w:left="567" w:hanging="567"/>
        <w:contextualSpacing w:val="0"/>
        <w:jc w:val="both"/>
        <w:rPr>
          <w:rFonts w:cs="Segoe UI"/>
        </w:rPr>
      </w:pPr>
      <w:r w:rsidRPr="00CB044A">
        <w:rPr>
          <w:rFonts w:cs="Segoe UI"/>
        </w:rPr>
        <w:t>Smluvní pokuty se nezapočítávají na náhradu případně vzniklé škody. Náhradu škody lze vymáhat samostatně vedle smluvní pokuty v plné výši, včetně případné újmy nemajetkové.</w:t>
      </w:r>
    </w:p>
    <w:p w14:paraId="7A7973BF" w14:textId="77777777" w:rsidR="009B2B1B" w:rsidRPr="009B2B1B" w:rsidRDefault="009B2B1B" w:rsidP="009B2B1B">
      <w:pPr>
        <w:pStyle w:val="Odstavecseseznamem"/>
        <w:ind w:left="567"/>
        <w:contextualSpacing w:val="0"/>
        <w:jc w:val="both"/>
        <w:rPr>
          <w:rFonts w:cs="Segoe UI"/>
        </w:rPr>
      </w:pPr>
    </w:p>
    <w:p w14:paraId="224A7A03" w14:textId="77777777" w:rsidR="006B65ED" w:rsidRPr="00CB044A" w:rsidRDefault="006B65ED" w:rsidP="006B65ED">
      <w:pPr>
        <w:pStyle w:val="Odstavecseseznamem"/>
        <w:numPr>
          <w:ilvl w:val="0"/>
          <w:numId w:val="2"/>
        </w:numPr>
        <w:ind w:left="0" w:firstLine="0"/>
        <w:contextualSpacing w:val="0"/>
        <w:jc w:val="center"/>
        <w:rPr>
          <w:rFonts w:cs="Segoe UI"/>
          <w:b/>
          <w:bCs/>
        </w:rPr>
      </w:pPr>
      <w:r w:rsidRPr="00CB044A">
        <w:rPr>
          <w:rFonts w:cs="Segoe UI"/>
          <w:b/>
          <w:bCs/>
        </w:rPr>
        <w:t>UKONČENÍ SMLUVNÍHO VZTAHU</w:t>
      </w:r>
    </w:p>
    <w:p w14:paraId="1E379677" w14:textId="5F43C6D3" w:rsidR="006B65ED" w:rsidRPr="00CB044A" w:rsidRDefault="006B65ED" w:rsidP="006B65ED">
      <w:pPr>
        <w:pStyle w:val="Odstavecseseznamem"/>
        <w:numPr>
          <w:ilvl w:val="1"/>
          <w:numId w:val="2"/>
        </w:numPr>
        <w:ind w:left="709" w:hanging="709"/>
        <w:contextualSpacing w:val="0"/>
        <w:jc w:val="both"/>
        <w:rPr>
          <w:rFonts w:cs="Segoe UI"/>
        </w:rPr>
      </w:pPr>
      <w:r w:rsidRPr="00CB044A">
        <w:rPr>
          <w:rFonts w:cs="Segoe UI"/>
        </w:rPr>
        <w:t>Smluvní strany mohou Smlouvu ukončit dohodou nebo odstoupením. Dohoda o</w:t>
      </w:r>
      <w:r w:rsidR="008A1DF2" w:rsidRPr="00CB044A">
        <w:rPr>
          <w:rFonts w:cs="Segoe UI"/>
        </w:rPr>
        <w:t> </w:t>
      </w:r>
      <w:r w:rsidRPr="00CB044A">
        <w:rPr>
          <w:rFonts w:cs="Segoe UI"/>
        </w:rPr>
        <w:t xml:space="preserve">zrušení práv a závazků musí být písemná, jinak je neplatná. </w:t>
      </w:r>
    </w:p>
    <w:p w14:paraId="559410BF" w14:textId="77777777" w:rsidR="006B65ED" w:rsidRPr="00CB044A" w:rsidRDefault="006B65ED" w:rsidP="006B65ED">
      <w:pPr>
        <w:pStyle w:val="Odstavecseseznamem"/>
        <w:numPr>
          <w:ilvl w:val="1"/>
          <w:numId w:val="2"/>
        </w:numPr>
        <w:ind w:left="709" w:hanging="709"/>
        <w:contextualSpacing w:val="0"/>
        <w:jc w:val="both"/>
        <w:rPr>
          <w:rFonts w:cs="Segoe UI"/>
        </w:rPr>
      </w:pPr>
      <w:r w:rsidRPr="00CB044A">
        <w:rPr>
          <w:rFonts w:cs="Segoe UI"/>
        </w:rPr>
        <w:t>Objednatel má právo od Smlouvy odstoupit v případě podstatného porušení smluvní povinnosti Zhotovitelem, a to ohledně nesplněného zbytku plnění.</w:t>
      </w:r>
    </w:p>
    <w:p w14:paraId="2C534E19" w14:textId="77777777" w:rsidR="006B65ED" w:rsidRPr="00CB044A" w:rsidRDefault="006B65ED" w:rsidP="006B65ED">
      <w:pPr>
        <w:pStyle w:val="Odstavecseseznamem"/>
        <w:numPr>
          <w:ilvl w:val="1"/>
          <w:numId w:val="2"/>
        </w:numPr>
        <w:ind w:left="709" w:hanging="709"/>
        <w:contextualSpacing w:val="0"/>
        <w:jc w:val="both"/>
        <w:rPr>
          <w:rFonts w:cs="Segoe UI"/>
        </w:rPr>
      </w:pPr>
      <w:r w:rsidRPr="00CB044A">
        <w:rPr>
          <w:rFonts w:cs="Segoe UI"/>
        </w:rPr>
        <w:t>Za podstatné porušení Smlouvy pokládají Smluvní strany tato porušení smluvních závazků:</w:t>
      </w:r>
    </w:p>
    <w:p w14:paraId="646FC04E" w14:textId="0D6545A3" w:rsidR="006B65ED" w:rsidRPr="00CB044A" w:rsidRDefault="006B65ED" w:rsidP="00707C20">
      <w:pPr>
        <w:pStyle w:val="Odstavecseseznamem"/>
        <w:numPr>
          <w:ilvl w:val="2"/>
          <w:numId w:val="2"/>
        </w:numPr>
        <w:ind w:left="1418" w:hanging="851"/>
        <w:contextualSpacing w:val="0"/>
        <w:jc w:val="both"/>
        <w:rPr>
          <w:rFonts w:cs="Segoe UI"/>
        </w:rPr>
      </w:pPr>
      <w:r w:rsidRPr="00CB044A">
        <w:rPr>
          <w:rFonts w:cs="Segoe UI"/>
        </w:rPr>
        <w:t>neoprávněné zastavení či přerušení prací ze strany Zhotovitele;</w:t>
      </w:r>
    </w:p>
    <w:p w14:paraId="2E3156EA" w14:textId="1A1BD538" w:rsidR="006B65ED" w:rsidRPr="00CB044A" w:rsidRDefault="006B65ED" w:rsidP="006B65ED">
      <w:pPr>
        <w:pStyle w:val="Odstavecseseznamem"/>
        <w:numPr>
          <w:ilvl w:val="2"/>
          <w:numId w:val="2"/>
        </w:numPr>
        <w:ind w:left="1418" w:hanging="851"/>
        <w:contextualSpacing w:val="0"/>
        <w:jc w:val="both"/>
        <w:rPr>
          <w:rFonts w:cs="Segoe UI"/>
        </w:rPr>
      </w:pPr>
      <w:r w:rsidRPr="00CB044A">
        <w:rPr>
          <w:rFonts w:cs="Segoe UI"/>
        </w:rPr>
        <w:t xml:space="preserve">opakované porušení kterékoliv povinnosti Zhotovitele dle odst. </w:t>
      </w:r>
      <w:r w:rsidRPr="00CB044A">
        <w:rPr>
          <w:rFonts w:cs="Segoe UI"/>
        </w:rPr>
        <w:fldChar w:fldCharType="begin"/>
      </w:r>
      <w:r w:rsidRPr="00CB044A">
        <w:rPr>
          <w:rFonts w:cs="Segoe UI"/>
        </w:rPr>
        <w:instrText xml:space="preserve"> REF _Ref87342456 \r \h </w:instrText>
      </w:r>
      <w:r w:rsidR="00CB044A" w:rsidRPr="00CB044A">
        <w:rPr>
          <w:rFonts w:cs="Segoe UI"/>
        </w:rPr>
        <w:instrText xml:space="preserve"> \* MERGEFORMAT </w:instrText>
      </w:r>
      <w:r w:rsidRPr="00CB044A">
        <w:rPr>
          <w:rFonts w:cs="Segoe UI"/>
        </w:rPr>
      </w:r>
      <w:r w:rsidRPr="00CB044A">
        <w:rPr>
          <w:rFonts w:cs="Segoe UI"/>
        </w:rPr>
        <w:fldChar w:fldCharType="separate"/>
      </w:r>
      <w:r w:rsidR="005C5095" w:rsidRPr="00CB044A">
        <w:rPr>
          <w:rFonts w:cs="Segoe UI"/>
        </w:rPr>
        <w:t>VII.7</w:t>
      </w:r>
      <w:r w:rsidRPr="00CB044A">
        <w:rPr>
          <w:rFonts w:cs="Segoe UI"/>
        </w:rPr>
        <w:fldChar w:fldCharType="end"/>
      </w:r>
      <w:r w:rsidRPr="00CB044A">
        <w:rPr>
          <w:rFonts w:cs="Segoe UI"/>
        </w:rPr>
        <w:t xml:space="preserve"> Smlouvy;</w:t>
      </w:r>
    </w:p>
    <w:p w14:paraId="35E01C09" w14:textId="38CF729A" w:rsidR="006B65ED" w:rsidRPr="00CB044A" w:rsidRDefault="006B65ED" w:rsidP="006B65ED">
      <w:pPr>
        <w:pStyle w:val="Odstavecseseznamem"/>
        <w:numPr>
          <w:ilvl w:val="2"/>
          <w:numId w:val="2"/>
        </w:numPr>
        <w:ind w:left="1418" w:hanging="851"/>
        <w:contextualSpacing w:val="0"/>
        <w:jc w:val="both"/>
        <w:rPr>
          <w:rFonts w:cs="Segoe UI"/>
        </w:rPr>
      </w:pPr>
      <w:r w:rsidRPr="00CB044A">
        <w:rPr>
          <w:rFonts w:cs="Segoe UI"/>
        </w:rPr>
        <w:t xml:space="preserve">neprokázání existence pojištění odpovědnosti za škodu způsobenou Zhotovitelem při jeho činnosti s minimálním limitem pojistného plnění dle odst. </w:t>
      </w:r>
      <w:r w:rsidRPr="00CB044A">
        <w:rPr>
          <w:rFonts w:cs="Segoe UI"/>
        </w:rPr>
        <w:fldChar w:fldCharType="begin"/>
      </w:r>
      <w:r w:rsidRPr="00CB044A">
        <w:rPr>
          <w:rFonts w:cs="Segoe UI"/>
        </w:rPr>
        <w:instrText xml:space="preserve"> REF _Ref87342209 \r \h </w:instrText>
      </w:r>
      <w:r w:rsidR="00CB044A" w:rsidRPr="00CB044A">
        <w:rPr>
          <w:rFonts w:cs="Segoe UI"/>
        </w:rPr>
        <w:instrText xml:space="preserve"> \* MERGEFORMAT </w:instrText>
      </w:r>
      <w:r w:rsidRPr="00CB044A">
        <w:rPr>
          <w:rFonts w:cs="Segoe UI"/>
        </w:rPr>
      </w:r>
      <w:r w:rsidRPr="00CB044A">
        <w:rPr>
          <w:rFonts w:cs="Segoe UI"/>
        </w:rPr>
        <w:fldChar w:fldCharType="separate"/>
      </w:r>
      <w:r w:rsidR="005C5095" w:rsidRPr="00CB044A">
        <w:rPr>
          <w:rFonts w:cs="Segoe UI"/>
        </w:rPr>
        <w:t>XI.4</w:t>
      </w:r>
      <w:r w:rsidRPr="00CB044A">
        <w:rPr>
          <w:rFonts w:cs="Segoe UI"/>
        </w:rPr>
        <w:fldChar w:fldCharType="end"/>
      </w:r>
      <w:r w:rsidRPr="00CB044A">
        <w:rPr>
          <w:rFonts w:cs="Segoe UI"/>
        </w:rPr>
        <w:t xml:space="preserve"> Smlouvy;</w:t>
      </w:r>
    </w:p>
    <w:p w14:paraId="71A0549E" w14:textId="096C4CB3" w:rsidR="006B65ED" w:rsidRPr="00CB044A" w:rsidRDefault="006B65ED" w:rsidP="006B65ED">
      <w:pPr>
        <w:pStyle w:val="Odstavecseseznamem"/>
        <w:numPr>
          <w:ilvl w:val="2"/>
          <w:numId w:val="2"/>
        </w:numPr>
        <w:ind w:left="1418" w:hanging="851"/>
        <w:contextualSpacing w:val="0"/>
        <w:jc w:val="both"/>
        <w:rPr>
          <w:rFonts w:cs="Segoe UI"/>
        </w:rPr>
      </w:pPr>
      <w:r w:rsidRPr="00CB044A">
        <w:rPr>
          <w:rFonts w:cs="Segoe UI"/>
        </w:rPr>
        <w:t xml:space="preserve">v případě, kdy Zhotovitel nedodrží povinnosti sjednané v odst. </w:t>
      </w:r>
      <w:r w:rsidRPr="00CB044A">
        <w:rPr>
          <w:rFonts w:cs="Segoe UI"/>
          <w:highlight w:val="yellow"/>
        </w:rPr>
        <w:fldChar w:fldCharType="begin"/>
      </w:r>
      <w:r w:rsidRPr="00CB044A">
        <w:rPr>
          <w:rFonts w:cs="Segoe UI"/>
        </w:rPr>
        <w:instrText xml:space="preserve"> REF _Ref87428375 \r \h </w:instrText>
      </w:r>
      <w:r w:rsidR="00CB044A" w:rsidRPr="00CB044A">
        <w:rPr>
          <w:rFonts w:cs="Segoe UI"/>
          <w:highlight w:val="yellow"/>
        </w:rPr>
        <w:instrText xml:space="preserve"> \* MERGEFORMAT </w:instrText>
      </w:r>
      <w:r w:rsidRPr="00CB044A">
        <w:rPr>
          <w:rFonts w:cs="Segoe UI"/>
          <w:highlight w:val="yellow"/>
        </w:rPr>
      </w:r>
      <w:r w:rsidRPr="00CB044A">
        <w:rPr>
          <w:rFonts w:cs="Segoe UI"/>
          <w:highlight w:val="yellow"/>
        </w:rPr>
        <w:fldChar w:fldCharType="separate"/>
      </w:r>
      <w:r w:rsidR="005C5095" w:rsidRPr="00CB044A">
        <w:rPr>
          <w:rFonts w:cs="Segoe UI"/>
        </w:rPr>
        <w:t>XIV.5</w:t>
      </w:r>
      <w:r w:rsidRPr="00CB044A">
        <w:rPr>
          <w:rFonts w:cs="Segoe UI"/>
          <w:highlight w:val="yellow"/>
        </w:rPr>
        <w:fldChar w:fldCharType="end"/>
      </w:r>
      <w:r w:rsidRPr="00CB044A">
        <w:rPr>
          <w:rFonts w:cs="Segoe UI"/>
        </w:rPr>
        <w:t xml:space="preserve"> Smlouvy.</w:t>
      </w:r>
    </w:p>
    <w:p w14:paraId="2EDB18F3" w14:textId="77777777" w:rsidR="006B65ED" w:rsidRPr="00CB044A" w:rsidRDefault="006B65ED" w:rsidP="006B65ED">
      <w:pPr>
        <w:pStyle w:val="Odstavecseseznamem"/>
        <w:numPr>
          <w:ilvl w:val="1"/>
          <w:numId w:val="2"/>
        </w:numPr>
        <w:ind w:left="709" w:hanging="709"/>
        <w:contextualSpacing w:val="0"/>
        <w:jc w:val="both"/>
        <w:rPr>
          <w:rFonts w:cs="Segoe UI"/>
        </w:rPr>
      </w:pPr>
      <w:r w:rsidRPr="00CB044A">
        <w:rPr>
          <w:rFonts w:cs="Segoe UI"/>
        </w:rPr>
        <w:t>Objednatel je dále oprávněn od této Smlouvy odstoupit v těchto případech:</w:t>
      </w:r>
    </w:p>
    <w:p w14:paraId="2658FD51" w14:textId="77777777" w:rsidR="006B65ED" w:rsidRPr="00CB044A" w:rsidRDefault="006B65ED" w:rsidP="006B65ED">
      <w:pPr>
        <w:pStyle w:val="Odstavecseseznamem"/>
        <w:numPr>
          <w:ilvl w:val="2"/>
          <w:numId w:val="2"/>
        </w:numPr>
        <w:ind w:left="1418" w:hanging="851"/>
        <w:contextualSpacing w:val="0"/>
        <w:jc w:val="both"/>
        <w:rPr>
          <w:rFonts w:cs="Segoe UI"/>
        </w:rPr>
      </w:pPr>
      <w:r w:rsidRPr="00CB044A">
        <w:rPr>
          <w:rFonts w:cs="Segoe UI"/>
        </w:rPr>
        <w:t>dojde-li k neoprávněnému zastavení prací z rozhodnutí Zhotovitele nebo Zhotovitel postupuje při provádění Díla způsobem, který zjevně neodpovídá dohodnutému rozsahu Díla a sjednanému termínu předání Díla Objednateli;</w:t>
      </w:r>
    </w:p>
    <w:p w14:paraId="3EFADA80" w14:textId="1AC71ED6" w:rsidR="006B65ED" w:rsidRPr="00CB044A" w:rsidRDefault="006B65ED" w:rsidP="006B65ED">
      <w:pPr>
        <w:pStyle w:val="Odstavecseseznamem"/>
        <w:numPr>
          <w:ilvl w:val="2"/>
          <w:numId w:val="2"/>
        </w:numPr>
        <w:ind w:left="1418" w:hanging="851"/>
        <w:contextualSpacing w:val="0"/>
        <w:jc w:val="both"/>
        <w:rPr>
          <w:rFonts w:cs="Segoe UI"/>
        </w:rPr>
      </w:pPr>
      <w:r w:rsidRPr="00CB044A">
        <w:rPr>
          <w:rFonts w:cs="Segoe UI"/>
        </w:rPr>
        <w:t xml:space="preserve">dojde-li k porušení povinností Zhotovitele dle odst. </w:t>
      </w:r>
      <w:r w:rsidRPr="00CB044A">
        <w:rPr>
          <w:rFonts w:cs="Segoe UI"/>
        </w:rPr>
        <w:fldChar w:fldCharType="begin"/>
      </w:r>
      <w:r w:rsidRPr="00CB044A">
        <w:rPr>
          <w:rFonts w:cs="Segoe UI"/>
        </w:rPr>
        <w:instrText xml:space="preserve"> REF _Ref110330007 \r \h </w:instrText>
      </w:r>
      <w:r w:rsidR="00CB044A" w:rsidRPr="00CB044A">
        <w:rPr>
          <w:rFonts w:cs="Segoe UI"/>
        </w:rPr>
        <w:instrText xml:space="preserve"> \* MERGEFORMAT </w:instrText>
      </w:r>
      <w:r w:rsidRPr="00CB044A">
        <w:rPr>
          <w:rFonts w:cs="Segoe UI"/>
        </w:rPr>
      </w:r>
      <w:r w:rsidRPr="00CB044A">
        <w:rPr>
          <w:rFonts w:cs="Segoe UI"/>
        </w:rPr>
        <w:fldChar w:fldCharType="separate"/>
      </w:r>
      <w:r w:rsidR="005C5095" w:rsidRPr="00CB044A">
        <w:rPr>
          <w:rFonts w:cs="Segoe UI"/>
        </w:rPr>
        <w:t>VII.17</w:t>
      </w:r>
      <w:r w:rsidRPr="00CB044A">
        <w:rPr>
          <w:rFonts w:cs="Segoe UI"/>
        </w:rPr>
        <w:fldChar w:fldCharType="end"/>
      </w:r>
      <w:r w:rsidRPr="00CB044A">
        <w:rPr>
          <w:rFonts w:cs="Segoe UI"/>
        </w:rPr>
        <w:t xml:space="preserve"> Smlouvy;</w:t>
      </w:r>
    </w:p>
    <w:p w14:paraId="389D44AE" w14:textId="77777777" w:rsidR="006B65ED" w:rsidRPr="00CB044A" w:rsidRDefault="006B65ED" w:rsidP="006B65ED">
      <w:pPr>
        <w:pStyle w:val="Odstavecseseznamem"/>
        <w:numPr>
          <w:ilvl w:val="2"/>
          <w:numId w:val="2"/>
        </w:numPr>
        <w:ind w:left="1418" w:hanging="851"/>
        <w:contextualSpacing w:val="0"/>
        <w:jc w:val="both"/>
        <w:rPr>
          <w:rFonts w:cs="Segoe UI"/>
        </w:rPr>
      </w:pPr>
      <w:r w:rsidRPr="00CB044A">
        <w:rPr>
          <w:rFonts w:cs="Segoe UI"/>
        </w:rPr>
        <w:t>bylo-li příslušným soudem rozhodnuto o tom, že Zhotovitel je v úpadku ve smyslu zákona č. 182/2006 Sb., o úpadku a způsobech jeho řešení (insolvenční zákon), ve znění pozdějších předpisů (a to bez ohledu na právní moc tohoto rozhodnutí);</w:t>
      </w:r>
    </w:p>
    <w:p w14:paraId="04609B6F" w14:textId="77777777" w:rsidR="006B65ED" w:rsidRPr="00CB044A" w:rsidRDefault="006B65ED" w:rsidP="006B65ED">
      <w:pPr>
        <w:pStyle w:val="Odstavecseseznamem"/>
        <w:numPr>
          <w:ilvl w:val="2"/>
          <w:numId w:val="2"/>
        </w:numPr>
        <w:ind w:left="1418" w:hanging="851"/>
        <w:contextualSpacing w:val="0"/>
        <w:jc w:val="both"/>
        <w:rPr>
          <w:rFonts w:cs="Segoe UI"/>
        </w:rPr>
      </w:pPr>
      <w:r w:rsidRPr="00CB044A">
        <w:rPr>
          <w:rFonts w:cs="Segoe UI"/>
        </w:rPr>
        <w:t>bylo-li zahájeno insolvenční řízení na základě dlužnického návrhu Zhotovitele;</w:t>
      </w:r>
    </w:p>
    <w:p w14:paraId="287CA5B9" w14:textId="7D023E27" w:rsidR="009548CD" w:rsidRPr="00CB044A" w:rsidRDefault="006B65ED" w:rsidP="00491332">
      <w:pPr>
        <w:pStyle w:val="Odstavecseseznamem"/>
        <w:numPr>
          <w:ilvl w:val="2"/>
          <w:numId w:val="2"/>
        </w:numPr>
        <w:ind w:left="1418" w:hanging="851"/>
        <w:contextualSpacing w:val="0"/>
        <w:jc w:val="both"/>
        <w:rPr>
          <w:rFonts w:cs="Segoe UI"/>
        </w:rPr>
      </w:pPr>
      <w:r w:rsidRPr="00CB044A">
        <w:rPr>
          <w:rFonts w:cs="Segoe UI"/>
        </w:rPr>
        <w:t>stal-li se Zhotovitel nespolehlivým plátcem ve smyslu § 106a zákona č. 235/2004 Sb., o dani z přidané hodnoty, ve znění pozdějších předpisů.</w:t>
      </w:r>
    </w:p>
    <w:p w14:paraId="29EC4368" w14:textId="0E551F37" w:rsidR="00111713" w:rsidRPr="00CB044A" w:rsidRDefault="00111713" w:rsidP="00111713">
      <w:pPr>
        <w:pStyle w:val="Odstavecseseznamem"/>
        <w:numPr>
          <w:ilvl w:val="1"/>
          <w:numId w:val="2"/>
        </w:numPr>
        <w:ind w:left="709" w:hanging="709"/>
        <w:contextualSpacing w:val="0"/>
        <w:jc w:val="both"/>
        <w:rPr>
          <w:rFonts w:cs="Segoe UI"/>
        </w:rPr>
      </w:pPr>
      <w:r w:rsidRPr="00CB044A">
        <w:rPr>
          <w:rFonts w:cs="Segoe UI"/>
        </w:rPr>
        <w:t xml:space="preserve">Objednatel je rovněž oprávněn odstoupit od této Smlouvy ve vztahu k realizaci II. etapy, a to i bez uvedení důvodu. </w:t>
      </w:r>
    </w:p>
    <w:p w14:paraId="21C79E6A" w14:textId="2F122335" w:rsidR="007D1755" w:rsidRPr="00CB044A" w:rsidRDefault="00816A07" w:rsidP="008860A1">
      <w:pPr>
        <w:pStyle w:val="Odstavecseseznamem"/>
        <w:numPr>
          <w:ilvl w:val="1"/>
          <w:numId w:val="2"/>
        </w:numPr>
        <w:ind w:left="709" w:hanging="709"/>
        <w:contextualSpacing w:val="0"/>
        <w:jc w:val="both"/>
        <w:rPr>
          <w:rFonts w:cs="Segoe UI"/>
        </w:rPr>
      </w:pPr>
      <w:r w:rsidRPr="00CB044A">
        <w:rPr>
          <w:rFonts w:cs="Segoe UI"/>
        </w:rPr>
        <w:t xml:space="preserve">Zhotovitel je oprávněn odstoupit od této Smlouvy </w:t>
      </w:r>
      <w:r w:rsidR="004546CC" w:rsidRPr="00CB044A">
        <w:rPr>
          <w:rFonts w:cs="Segoe UI"/>
        </w:rPr>
        <w:t xml:space="preserve">v rozsahu plnění II. etapy </w:t>
      </w:r>
      <w:r w:rsidRPr="00CB044A">
        <w:rPr>
          <w:rFonts w:cs="Segoe UI"/>
        </w:rPr>
        <w:t>v případě, že Objednate</w:t>
      </w:r>
      <w:r w:rsidR="008860A1" w:rsidRPr="00CB044A">
        <w:rPr>
          <w:rFonts w:cs="Segoe UI"/>
        </w:rPr>
        <w:t xml:space="preserve">l ani do 5 let od </w:t>
      </w:r>
      <w:r w:rsidR="004546CC" w:rsidRPr="00CB044A">
        <w:rPr>
          <w:rFonts w:cs="Segoe UI"/>
        </w:rPr>
        <w:t xml:space="preserve">nabytí účinnosti </w:t>
      </w:r>
      <w:r w:rsidR="008860A1" w:rsidRPr="00CB044A">
        <w:rPr>
          <w:rFonts w:cs="Segoe UI"/>
        </w:rPr>
        <w:t>Smlouvy nedoručí výzvu k realizaci II. etapy</w:t>
      </w:r>
      <w:r w:rsidR="00042B95" w:rsidRPr="00CB044A">
        <w:rPr>
          <w:rFonts w:cs="Segoe UI"/>
        </w:rPr>
        <w:t xml:space="preserve"> dle odst. </w:t>
      </w:r>
      <w:r w:rsidR="00042B95" w:rsidRPr="00CB044A">
        <w:rPr>
          <w:rFonts w:cs="Segoe UI"/>
        </w:rPr>
        <w:fldChar w:fldCharType="begin"/>
      </w:r>
      <w:r w:rsidR="00042B95" w:rsidRPr="00CB044A">
        <w:rPr>
          <w:rFonts w:cs="Segoe UI"/>
        </w:rPr>
        <w:instrText xml:space="preserve"> REF _Ref223508141 \r \h </w:instrText>
      </w:r>
      <w:r w:rsidR="00D8293E" w:rsidRPr="00CB044A">
        <w:rPr>
          <w:rFonts w:cs="Segoe UI"/>
        </w:rPr>
        <w:instrText xml:space="preserve"> \* MERGEFORMAT </w:instrText>
      </w:r>
      <w:r w:rsidR="00042B95" w:rsidRPr="00CB044A">
        <w:rPr>
          <w:rFonts w:cs="Segoe UI"/>
        </w:rPr>
      </w:r>
      <w:r w:rsidR="00042B95" w:rsidRPr="00CB044A">
        <w:rPr>
          <w:rFonts w:cs="Segoe UI"/>
        </w:rPr>
        <w:fldChar w:fldCharType="separate"/>
      </w:r>
      <w:r w:rsidR="005C5095" w:rsidRPr="00CB044A">
        <w:rPr>
          <w:rFonts w:cs="Segoe UI"/>
        </w:rPr>
        <w:t>IV.4</w:t>
      </w:r>
      <w:r w:rsidR="00042B95" w:rsidRPr="00CB044A">
        <w:rPr>
          <w:rFonts w:cs="Segoe UI"/>
        </w:rPr>
        <w:fldChar w:fldCharType="end"/>
      </w:r>
      <w:r w:rsidR="008860A1" w:rsidRPr="00CB044A">
        <w:rPr>
          <w:rFonts w:cs="Segoe UI"/>
        </w:rPr>
        <w:t>.</w:t>
      </w:r>
    </w:p>
    <w:p w14:paraId="4C3E09A5" w14:textId="77777777" w:rsidR="006B65ED" w:rsidRPr="00CB044A" w:rsidRDefault="006B65ED" w:rsidP="006B65ED">
      <w:pPr>
        <w:pStyle w:val="Odstavecseseznamem"/>
        <w:numPr>
          <w:ilvl w:val="1"/>
          <w:numId w:val="2"/>
        </w:numPr>
        <w:ind w:left="709" w:hanging="709"/>
        <w:contextualSpacing w:val="0"/>
        <w:jc w:val="both"/>
        <w:rPr>
          <w:rFonts w:cs="Segoe UI"/>
        </w:rPr>
      </w:pPr>
      <w:r w:rsidRPr="00CB044A">
        <w:rPr>
          <w:rFonts w:cs="Segoe UI"/>
        </w:rPr>
        <w:t>Odstoupením od Smlouvy není dotčeno právo oprávněné Smluvní strany na zaplacení smluvní pokuty ani na náhradu škody vzniklé porušením Smlouvy. Odstoupením od Smlouvy není dotčena smluvní záruka na vady a jakost, která se uplatní v rozsahu stanoveném touto Smlouvou na dosud provedenou část Díla. Odstoupením od Smlouvy není dotčena odpovědnost za vady, které existují na doposud zhotovené části Díla ke dni odstoupení.</w:t>
      </w:r>
    </w:p>
    <w:p w14:paraId="0304ECA4" w14:textId="77777777" w:rsidR="006B65ED" w:rsidRPr="00CB044A" w:rsidRDefault="006B65ED" w:rsidP="006B65ED">
      <w:pPr>
        <w:pStyle w:val="Odstavecseseznamem"/>
        <w:numPr>
          <w:ilvl w:val="1"/>
          <w:numId w:val="2"/>
        </w:numPr>
        <w:ind w:left="709" w:hanging="709"/>
        <w:contextualSpacing w:val="0"/>
        <w:jc w:val="both"/>
        <w:rPr>
          <w:rFonts w:cs="Segoe UI"/>
        </w:rPr>
      </w:pPr>
      <w:r w:rsidRPr="00CB044A">
        <w:rPr>
          <w:rFonts w:cs="Segoe UI"/>
        </w:rPr>
        <w:t xml:space="preserve">Odstoupí-li Objednatel od této Smlouvy na základě ujednání z této Smlouvy vyplývajících, případně na základě zákona, nestanoví-li tato Smlouva jinak, pak povinnosti obou Smluvních stran jsou následující: </w:t>
      </w:r>
    </w:p>
    <w:p w14:paraId="6EF7000E" w14:textId="77777777" w:rsidR="006B65ED" w:rsidRPr="00CB044A" w:rsidRDefault="006B65ED" w:rsidP="006B65ED">
      <w:pPr>
        <w:pStyle w:val="Odstavecseseznamem"/>
        <w:numPr>
          <w:ilvl w:val="2"/>
          <w:numId w:val="2"/>
        </w:numPr>
        <w:ind w:left="1418" w:hanging="851"/>
        <w:contextualSpacing w:val="0"/>
        <w:jc w:val="both"/>
        <w:rPr>
          <w:rFonts w:cs="Segoe UI"/>
        </w:rPr>
      </w:pPr>
      <w:r w:rsidRPr="00CB044A">
        <w:rPr>
          <w:rFonts w:cs="Segoe UI"/>
        </w:rPr>
        <w:t>Zhotovitel provede soupis všech provedených prací oceněný v souladu s Položkovým rozpočtem.</w:t>
      </w:r>
    </w:p>
    <w:p w14:paraId="14CA06F0" w14:textId="77777777" w:rsidR="006B65ED" w:rsidRPr="00CB044A" w:rsidRDefault="006B65ED" w:rsidP="006B65ED">
      <w:pPr>
        <w:pStyle w:val="Odstavecseseznamem"/>
        <w:numPr>
          <w:ilvl w:val="2"/>
          <w:numId w:val="2"/>
        </w:numPr>
        <w:ind w:left="1418" w:hanging="851"/>
        <w:contextualSpacing w:val="0"/>
        <w:jc w:val="both"/>
        <w:rPr>
          <w:rFonts w:cs="Segoe UI"/>
        </w:rPr>
      </w:pPr>
      <w:r w:rsidRPr="00CB044A">
        <w:rPr>
          <w:rFonts w:cs="Segoe UI"/>
        </w:rPr>
        <w:t>Zhotovitel provede vyúčtování všech provedených prací v souladu s Položkovým rozpočtem a vystaví závěrečnou fakturu.</w:t>
      </w:r>
    </w:p>
    <w:p w14:paraId="2578D452" w14:textId="63F6A6DF" w:rsidR="006B65ED" w:rsidRPr="00CB044A" w:rsidRDefault="006B65ED" w:rsidP="006B65ED">
      <w:pPr>
        <w:pStyle w:val="Odstavecseseznamem"/>
        <w:numPr>
          <w:ilvl w:val="2"/>
          <w:numId w:val="2"/>
        </w:numPr>
        <w:ind w:left="1418" w:hanging="851"/>
        <w:contextualSpacing w:val="0"/>
        <w:jc w:val="both"/>
        <w:rPr>
          <w:rFonts w:cs="Segoe UI"/>
        </w:rPr>
      </w:pPr>
      <w:r w:rsidRPr="00CB044A">
        <w:rPr>
          <w:rFonts w:cs="Segoe UI"/>
        </w:rPr>
        <w:t>Zhotovitel vyzve Objednatele k převzetí do té doby zhotovené části Díla a</w:t>
      </w:r>
      <w:r w:rsidR="00F71AC8" w:rsidRPr="00CB044A">
        <w:rPr>
          <w:rFonts w:cs="Segoe UI"/>
        </w:rPr>
        <w:t> </w:t>
      </w:r>
      <w:r w:rsidRPr="00CB044A">
        <w:rPr>
          <w:rFonts w:cs="Segoe UI"/>
        </w:rPr>
        <w:t>Objednatel je povinen do 3 dnů od obdržení výzvy zahájit přejímací řízení k převzetí do té doby zhotovené části Díla. Přejímací řízení se přiměřeně řídí čl.</w:t>
      </w:r>
      <w:r w:rsidR="00F71AC8" w:rsidRPr="00CB044A">
        <w:rPr>
          <w:rFonts w:cs="Segoe UI"/>
        </w:rPr>
        <w:t> </w:t>
      </w:r>
      <w:r w:rsidRPr="00CB044A">
        <w:rPr>
          <w:rFonts w:cs="Segoe UI"/>
        </w:rPr>
        <w:fldChar w:fldCharType="begin"/>
      </w:r>
      <w:r w:rsidRPr="00CB044A">
        <w:rPr>
          <w:rFonts w:cs="Segoe UI"/>
        </w:rPr>
        <w:instrText xml:space="preserve"> REF _Ref87282322 \r \h </w:instrText>
      </w:r>
      <w:r w:rsidR="00CB044A" w:rsidRPr="00CB044A">
        <w:rPr>
          <w:rFonts w:cs="Segoe UI"/>
        </w:rPr>
        <w:instrText xml:space="preserve"> \* MERGEFORMAT </w:instrText>
      </w:r>
      <w:r w:rsidRPr="00CB044A">
        <w:rPr>
          <w:rFonts w:cs="Segoe UI"/>
        </w:rPr>
      </w:r>
      <w:r w:rsidRPr="00CB044A">
        <w:rPr>
          <w:rFonts w:cs="Segoe UI"/>
        </w:rPr>
        <w:fldChar w:fldCharType="separate"/>
      </w:r>
      <w:r w:rsidR="005C5095" w:rsidRPr="00CB044A">
        <w:rPr>
          <w:rFonts w:cs="Segoe UI"/>
        </w:rPr>
        <w:t>IX</w:t>
      </w:r>
      <w:r w:rsidRPr="00CB044A">
        <w:rPr>
          <w:rFonts w:cs="Segoe UI"/>
        </w:rPr>
        <w:fldChar w:fldCharType="end"/>
      </w:r>
      <w:r w:rsidRPr="00CB044A">
        <w:rPr>
          <w:rFonts w:cs="Segoe UI"/>
        </w:rPr>
        <w:t>. této Smlouvy. Na dosud odvedené práce na zhotovení Díla se přiměřeně vztahují ujednání o zárukách z této Smlouvy. V případě, že Zhotovitel nebude schopen odpovídajícím způsobem poskytnout záruky za provedené práce, je Objednatel oprávněn odmítnout zahájit přejímací řízení k převzetí do té doby zhotovené části Díla a je oprávněn nařídit Zhotoviteli odstranění dosud zhotovené části Díla nebo těch částí Díla, na které není Zhotovitel schopen poskytnout záruky v souladu s touto Smlouvou. Za odstraněné části Díla není Zhotovitel oprávněn požadovat na Objednateli zaplacení odpovídající části sjednané ceny.</w:t>
      </w:r>
    </w:p>
    <w:p w14:paraId="27760AEF" w14:textId="1E682529" w:rsidR="006B65ED" w:rsidRPr="00CB044A" w:rsidRDefault="006B65ED" w:rsidP="006B65ED">
      <w:pPr>
        <w:pStyle w:val="Odstavecseseznamem"/>
        <w:numPr>
          <w:ilvl w:val="2"/>
          <w:numId w:val="2"/>
        </w:numPr>
        <w:ind w:left="1418" w:hanging="851"/>
        <w:contextualSpacing w:val="0"/>
        <w:jc w:val="both"/>
        <w:rPr>
          <w:rFonts w:cs="Segoe UI"/>
        </w:rPr>
      </w:pPr>
      <w:r w:rsidRPr="00CB044A">
        <w:rPr>
          <w:rFonts w:cs="Segoe UI"/>
        </w:rPr>
        <w:t>Zhotovitel je povinen uhradit Objednateli vešker</w:t>
      </w:r>
      <w:r w:rsidR="0000072C">
        <w:rPr>
          <w:rFonts w:cs="Segoe UI"/>
        </w:rPr>
        <w:t>ou újmu</w:t>
      </w:r>
      <w:r w:rsidRPr="00CB044A">
        <w:rPr>
          <w:rFonts w:cs="Segoe UI"/>
        </w:rPr>
        <w:t xml:space="preserve"> vznikl</w:t>
      </w:r>
      <w:r w:rsidR="0000072C">
        <w:rPr>
          <w:rFonts w:cs="Segoe UI"/>
        </w:rPr>
        <w:t>ou</w:t>
      </w:r>
      <w:r w:rsidRPr="00CB044A">
        <w:rPr>
          <w:rFonts w:cs="Segoe UI"/>
        </w:rPr>
        <w:t xml:space="preserve"> z důvod</w:t>
      </w:r>
      <w:r w:rsidR="0000072C">
        <w:rPr>
          <w:rFonts w:cs="Segoe UI"/>
        </w:rPr>
        <w:t>u</w:t>
      </w:r>
      <w:r w:rsidRPr="00CB044A">
        <w:rPr>
          <w:rFonts w:cs="Segoe UI"/>
        </w:rPr>
        <w:t xml:space="preserve"> odstoupení od Smlouvy. Tím není dotčeno právo Objednatele na zaplacení případné smluvní pokuty, kterou je sankcionováno porušení povinnosti, které je důvodem pro odstoupení. </w:t>
      </w:r>
      <w:r w:rsidR="00D256D0">
        <w:rPr>
          <w:rFonts w:cs="Segoe UI"/>
        </w:rPr>
        <w:t>Částka odpovídající újmě</w:t>
      </w:r>
      <w:r w:rsidRPr="00CB044A">
        <w:rPr>
          <w:rFonts w:cs="Segoe UI"/>
        </w:rPr>
        <w:t xml:space="preserve"> j</w:t>
      </w:r>
      <w:r w:rsidR="00D256D0">
        <w:rPr>
          <w:rFonts w:cs="Segoe UI"/>
        </w:rPr>
        <w:t>e</w:t>
      </w:r>
      <w:r w:rsidRPr="00CB044A">
        <w:rPr>
          <w:rFonts w:cs="Segoe UI"/>
        </w:rPr>
        <w:t xml:space="preserve"> splatn</w:t>
      </w:r>
      <w:r w:rsidR="00D256D0">
        <w:rPr>
          <w:rFonts w:cs="Segoe UI"/>
        </w:rPr>
        <w:t>á</w:t>
      </w:r>
      <w:r w:rsidRPr="00CB044A">
        <w:rPr>
          <w:rFonts w:cs="Segoe UI"/>
        </w:rPr>
        <w:t xml:space="preserve"> bezhotovostně na účet Objednatele (uvedený shora této Smlouvy) do tří dnů ode dne, kdy je tato Smluvní strana povinné Smluvní straně vyčíslí, nejpozději však do 30 dnů ode dne, kdy dojde k převzetí do té doby zhotovené části Díla, nebo kdy Objednatel odmítne zahájit přejímací řízení k převzetí do té doby zhotovené části Díla z důvodu nedostatečnosti záruky Zhotovitele.</w:t>
      </w:r>
    </w:p>
    <w:p w14:paraId="481063D9" w14:textId="7047C30C" w:rsidR="00CA4562" w:rsidRDefault="006B65ED" w:rsidP="00CA4562">
      <w:pPr>
        <w:pStyle w:val="Odstavecseseznamem"/>
        <w:numPr>
          <w:ilvl w:val="1"/>
          <w:numId w:val="2"/>
        </w:numPr>
        <w:ind w:left="709" w:hanging="709"/>
        <w:contextualSpacing w:val="0"/>
        <w:jc w:val="both"/>
        <w:rPr>
          <w:rFonts w:cs="Segoe UI"/>
        </w:rPr>
      </w:pPr>
      <w:r w:rsidRPr="00CB044A">
        <w:rPr>
          <w:rFonts w:cs="Segoe UI"/>
        </w:rPr>
        <w:t>Smluvní strany výslovně sjednávají, že s odstoupením Objednatele od Smlouvy nesmí být spojeny pro něj negativní následky.</w:t>
      </w:r>
    </w:p>
    <w:p w14:paraId="5D97A1AF" w14:textId="77777777" w:rsidR="009B2B1B" w:rsidRPr="00CB044A" w:rsidRDefault="009B2B1B" w:rsidP="009B2B1B">
      <w:pPr>
        <w:pStyle w:val="Odstavecseseznamem"/>
        <w:ind w:left="709"/>
        <w:contextualSpacing w:val="0"/>
        <w:jc w:val="both"/>
        <w:rPr>
          <w:rFonts w:cs="Segoe UI"/>
        </w:rPr>
      </w:pPr>
    </w:p>
    <w:p w14:paraId="30F8CC3C" w14:textId="77777777" w:rsidR="006B65ED" w:rsidRPr="00CB044A" w:rsidRDefault="006B65ED" w:rsidP="006B65ED">
      <w:pPr>
        <w:pStyle w:val="Odstavecseseznamem"/>
        <w:numPr>
          <w:ilvl w:val="0"/>
          <w:numId w:val="2"/>
        </w:numPr>
        <w:ind w:left="0" w:firstLine="0"/>
        <w:contextualSpacing w:val="0"/>
        <w:jc w:val="center"/>
        <w:rPr>
          <w:rFonts w:cs="Segoe UI"/>
          <w:b/>
          <w:bCs/>
        </w:rPr>
      </w:pPr>
      <w:r w:rsidRPr="00CB044A">
        <w:rPr>
          <w:rFonts w:cs="Segoe UI"/>
          <w:b/>
          <w:bCs/>
        </w:rPr>
        <w:t>ZVLÁŠTNÍ UJEDNÁNÍ</w:t>
      </w:r>
    </w:p>
    <w:p w14:paraId="53BFF98E" w14:textId="77777777" w:rsidR="006B65ED" w:rsidRPr="00CB044A" w:rsidRDefault="006B65ED" w:rsidP="006B65ED">
      <w:pPr>
        <w:pStyle w:val="Odstavecseseznamem"/>
        <w:numPr>
          <w:ilvl w:val="1"/>
          <w:numId w:val="2"/>
        </w:numPr>
        <w:ind w:left="709" w:hanging="709"/>
        <w:contextualSpacing w:val="0"/>
        <w:jc w:val="both"/>
        <w:rPr>
          <w:rFonts w:cs="Segoe UI"/>
        </w:rPr>
      </w:pPr>
      <w:r w:rsidRPr="00CB044A">
        <w:rPr>
          <w:rFonts w:cs="Segoe UI"/>
        </w:rPr>
        <w:t>Závazky stanovené k ochraně informací Objednatele, které jsou předmětem obchodního tajemství či důvěrnými informacemi Objednatele, platí i po zániku závazků z této Smlouvy.</w:t>
      </w:r>
    </w:p>
    <w:p w14:paraId="06D59BAC" w14:textId="77777777" w:rsidR="006B65ED" w:rsidRPr="00CB044A" w:rsidRDefault="006B65ED" w:rsidP="006B65ED">
      <w:pPr>
        <w:pStyle w:val="Odstavecseseznamem"/>
        <w:numPr>
          <w:ilvl w:val="1"/>
          <w:numId w:val="2"/>
        </w:numPr>
        <w:ind w:left="709" w:hanging="709"/>
        <w:contextualSpacing w:val="0"/>
        <w:jc w:val="both"/>
        <w:rPr>
          <w:rFonts w:cs="Segoe UI"/>
        </w:rPr>
      </w:pPr>
      <w:r w:rsidRPr="00CB044A">
        <w:rPr>
          <w:rFonts w:cs="Segoe UI"/>
        </w:rPr>
        <w:t>Zhotovitel se rovněž zavazuje k veškeré nezbytné součinnosti pro výkon finanční kontroly ve smyslu ust. § 2 písm. e) zákona č. 320/2001 Sb., o finanční kontrole ve veřejné správě a o změně některých zákonů (zákon o finanční kontrole), ve znění pozdějších předpisů, bude-li tato prováděna, a to v souvislosti s plněním předmětu této Smlouvy.</w:t>
      </w:r>
    </w:p>
    <w:p w14:paraId="4BC1DC37" w14:textId="77777777" w:rsidR="006B65ED" w:rsidRPr="00CB044A" w:rsidRDefault="006B65ED" w:rsidP="006B65ED">
      <w:pPr>
        <w:pStyle w:val="Odstavecseseznamem"/>
        <w:numPr>
          <w:ilvl w:val="1"/>
          <w:numId w:val="2"/>
        </w:numPr>
        <w:ind w:left="709" w:hanging="709"/>
        <w:contextualSpacing w:val="0"/>
        <w:jc w:val="both"/>
        <w:rPr>
          <w:rFonts w:cs="Segoe UI"/>
        </w:rPr>
      </w:pPr>
      <w:r w:rsidRPr="00CB044A">
        <w:rPr>
          <w:rFonts w:cs="Segoe UI"/>
        </w:rPr>
        <w:t>Zhotovitel je povinen po celou dobu trvání Smlouvy disponovat kvalifikací, kterou prokázal v rámci zadávacího řízení před uzavřením této Smlouvy.</w:t>
      </w:r>
    </w:p>
    <w:p w14:paraId="672A15CD" w14:textId="77777777" w:rsidR="006B65ED" w:rsidRPr="00CB044A" w:rsidRDefault="006B65ED" w:rsidP="006B65ED">
      <w:pPr>
        <w:pStyle w:val="Odstavecseseznamem"/>
        <w:numPr>
          <w:ilvl w:val="1"/>
          <w:numId w:val="2"/>
        </w:numPr>
        <w:ind w:left="709" w:hanging="709"/>
        <w:contextualSpacing w:val="0"/>
        <w:jc w:val="both"/>
        <w:rPr>
          <w:rFonts w:cs="Segoe UI"/>
        </w:rPr>
      </w:pPr>
      <w:r w:rsidRPr="00CB044A">
        <w:rPr>
          <w:rFonts w:cs="Segoe UI"/>
        </w:rPr>
        <w:t>Zhotovitel předloží Objednateli nejpozději při podpisu Smlouvy seznam všech poddodavatelů. Tento seznam je Zhotovitel povinen vést, průběžně aktualizovat a na vyžádání předložit Objednateli.</w:t>
      </w:r>
    </w:p>
    <w:p w14:paraId="4D78FDBC" w14:textId="3943CF45" w:rsidR="000115A3" w:rsidRPr="00CB044A" w:rsidRDefault="006B65ED" w:rsidP="000115A3">
      <w:pPr>
        <w:pStyle w:val="Odstavecseseznamem"/>
        <w:numPr>
          <w:ilvl w:val="1"/>
          <w:numId w:val="2"/>
        </w:numPr>
        <w:ind w:left="709" w:hanging="709"/>
        <w:contextualSpacing w:val="0"/>
        <w:jc w:val="both"/>
        <w:rPr>
          <w:rFonts w:cs="Segoe UI"/>
        </w:rPr>
      </w:pPr>
      <w:bookmarkStart w:id="32" w:name="_Ref87428375"/>
      <w:r w:rsidRPr="00CB044A">
        <w:rPr>
          <w:rFonts w:cs="Segoe UI"/>
        </w:rPr>
        <w:t>Zhotovitel se zavazuje realizovat Dílo prostřednictvím osob, kterými byla prokazována kvalifikace v rámci zadávacího řízení a zajistit odborné vedení stavby stavbyvedoucím uvedeným v nabídce Zhotovitele. Zhotovitel je oprávněn změnit poddodavatele, pomocí kterého prokazoval splnění části kvalifikace, či osob tvořících realizační tým, prostřednictvím kterých prokázal část kvalifikace pouze z vážných důvodů, a to s předchozím písemným souhlasem Objednatele. Nový poddodavatel i člen realizačního týmu musí disponovat minimálně stejnou kvalifikací, jakou původní poddodavatel, resp. člen realizačního týmu prokázal za Zhotovitele. Žádost o souhlas se změnou poddodavatele i člena realizačního týmu bude obsahovat důvod změny a</w:t>
      </w:r>
      <w:r w:rsidR="00EF3E7F" w:rsidRPr="00CB044A">
        <w:rPr>
          <w:rFonts w:cs="Segoe UI"/>
        </w:rPr>
        <w:t> </w:t>
      </w:r>
      <w:r w:rsidRPr="00CB044A">
        <w:rPr>
          <w:rFonts w:cs="Segoe UI"/>
        </w:rPr>
        <w:t>doklady potřebné k prokázání požadované kvalifikace a zkušeností. V případě vážných důvodů a doložených dokladů o řádné kvalifikaci jiného poddodavatele či člena realizačního týmu Objednatel souhlas neodepře.</w:t>
      </w:r>
      <w:bookmarkEnd w:id="32"/>
    </w:p>
    <w:p w14:paraId="3054DC84" w14:textId="0A8134EE" w:rsidR="006B65ED" w:rsidRDefault="000115A3" w:rsidP="009B2B1B">
      <w:pPr>
        <w:pStyle w:val="Odstavecseseznamem"/>
        <w:numPr>
          <w:ilvl w:val="1"/>
          <w:numId w:val="2"/>
        </w:numPr>
        <w:ind w:left="709" w:hanging="709"/>
        <w:contextualSpacing w:val="0"/>
        <w:jc w:val="both"/>
        <w:rPr>
          <w:rFonts w:cs="Segoe UI"/>
        </w:rPr>
      </w:pPr>
      <w:r w:rsidRPr="00CB044A">
        <w:rPr>
          <w:rFonts w:cs="Segoe UI"/>
        </w:rPr>
        <w:t xml:space="preserve">Objednatel je oprávněn určit, že některé z činností budou prováděny jím určenou odbornou osobou, jak je definována v odst. </w:t>
      </w:r>
      <w:r w:rsidR="00664D3F" w:rsidRPr="00CB044A">
        <w:rPr>
          <w:rFonts w:cs="Segoe UI"/>
        </w:rPr>
        <w:fldChar w:fldCharType="begin"/>
      </w:r>
      <w:r w:rsidR="00664D3F" w:rsidRPr="00CB044A">
        <w:rPr>
          <w:rFonts w:cs="Segoe UI"/>
        </w:rPr>
        <w:instrText xml:space="preserve"> REF _Ref87428375 \r \h </w:instrText>
      </w:r>
      <w:r w:rsidR="00CB044A" w:rsidRPr="00CB044A">
        <w:rPr>
          <w:rFonts w:cs="Segoe UI"/>
        </w:rPr>
        <w:instrText xml:space="preserve"> \* MERGEFORMAT </w:instrText>
      </w:r>
      <w:r w:rsidR="00664D3F" w:rsidRPr="00CB044A">
        <w:rPr>
          <w:rFonts w:cs="Segoe UI"/>
        </w:rPr>
      </w:r>
      <w:r w:rsidR="00664D3F" w:rsidRPr="00CB044A">
        <w:rPr>
          <w:rFonts w:cs="Segoe UI"/>
        </w:rPr>
        <w:fldChar w:fldCharType="separate"/>
      </w:r>
      <w:r w:rsidR="005C5095" w:rsidRPr="00CB044A">
        <w:rPr>
          <w:rFonts w:cs="Segoe UI"/>
        </w:rPr>
        <w:t>XIV.5</w:t>
      </w:r>
      <w:r w:rsidR="00664D3F" w:rsidRPr="00CB044A">
        <w:rPr>
          <w:rFonts w:cs="Segoe UI"/>
        </w:rPr>
        <w:fldChar w:fldCharType="end"/>
      </w:r>
      <w:r w:rsidRPr="00CB044A">
        <w:rPr>
          <w:rFonts w:cs="Segoe UI"/>
        </w:rPr>
        <w:t xml:space="preserve"> této </w:t>
      </w:r>
      <w:r w:rsidR="009D7DE2" w:rsidRPr="00CB044A">
        <w:rPr>
          <w:rFonts w:cs="Segoe UI"/>
        </w:rPr>
        <w:t>S</w:t>
      </w:r>
      <w:r w:rsidRPr="00CB044A">
        <w:rPr>
          <w:rFonts w:cs="Segoe UI"/>
        </w:rPr>
        <w:t>mlouv</w:t>
      </w:r>
      <w:r w:rsidR="00664D3F" w:rsidRPr="00CB044A">
        <w:rPr>
          <w:rFonts w:cs="Segoe UI"/>
        </w:rPr>
        <w:t>y</w:t>
      </w:r>
      <w:r w:rsidRPr="00CB044A">
        <w:rPr>
          <w:rFonts w:cs="Segoe UI"/>
        </w:rPr>
        <w:t xml:space="preserve">. </w:t>
      </w:r>
    </w:p>
    <w:p w14:paraId="474C7E88" w14:textId="77777777" w:rsidR="009B2B1B" w:rsidRPr="009B2B1B" w:rsidRDefault="009B2B1B" w:rsidP="009B2B1B">
      <w:pPr>
        <w:pStyle w:val="Odstavecseseznamem"/>
        <w:ind w:left="709"/>
        <w:contextualSpacing w:val="0"/>
        <w:jc w:val="both"/>
        <w:rPr>
          <w:rFonts w:cs="Segoe UI"/>
        </w:rPr>
      </w:pPr>
    </w:p>
    <w:p w14:paraId="429C8F5E" w14:textId="77777777" w:rsidR="006B65ED" w:rsidRPr="00CB044A" w:rsidRDefault="006B65ED" w:rsidP="006B65ED">
      <w:pPr>
        <w:pStyle w:val="Odstavecseseznamem"/>
        <w:numPr>
          <w:ilvl w:val="0"/>
          <w:numId w:val="2"/>
        </w:numPr>
        <w:ind w:left="0" w:firstLine="0"/>
        <w:contextualSpacing w:val="0"/>
        <w:jc w:val="center"/>
        <w:rPr>
          <w:rFonts w:cs="Segoe UI"/>
          <w:b/>
          <w:bCs/>
        </w:rPr>
      </w:pPr>
      <w:r w:rsidRPr="00CB044A">
        <w:rPr>
          <w:rFonts w:cs="Segoe UI"/>
          <w:b/>
          <w:bCs/>
        </w:rPr>
        <w:t>ZÁVĚREČNÁ UJEDNÁNÍ</w:t>
      </w:r>
    </w:p>
    <w:p w14:paraId="0B34D3B5" w14:textId="156FF385" w:rsidR="006B65ED" w:rsidRPr="00CB044A" w:rsidRDefault="006B65ED" w:rsidP="006B65ED">
      <w:pPr>
        <w:pStyle w:val="Odstavecseseznamem"/>
        <w:numPr>
          <w:ilvl w:val="1"/>
          <w:numId w:val="2"/>
        </w:numPr>
        <w:ind w:left="709" w:hanging="709"/>
        <w:contextualSpacing w:val="0"/>
        <w:jc w:val="both"/>
        <w:rPr>
          <w:rFonts w:cs="Segoe UI"/>
        </w:rPr>
      </w:pPr>
      <w:r w:rsidRPr="00CB044A">
        <w:rPr>
          <w:rFonts w:cs="Segoe UI"/>
        </w:rPr>
        <w:t>Měnit nebo doplnit Smlouvu mohou Smluvní strany pouze formou písemných dodatků, které budou vzestupně číslovány, výslovně prohlášeny za dodatek této Smlouvy a</w:t>
      </w:r>
      <w:r w:rsidR="009D7DE2" w:rsidRPr="00CB044A">
        <w:rPr>
          <w:rFonts w:cs="Segoe UI"/>
        </w:rPr>
        <w:t> </w:t>
      </w:r>
      <w:r w:rsidRPr="00CB044A">
        <w:rPr>
          <w:rFonts w:cs="Segoe UI"/>
        </w:rPr>
        <w:t>podepsány oprávněnými zástupci Smluvních stran.</w:t>
      </w:r>
    </w:p>
    <w:p w14:paraId="19962CD3" w14:textId="77777777" w:rsidR="006B65ED" w:rsidRPr="00CB044A" w:rsidRDefault="006B65ED" w:rsidP="006B65ED">
      <w:pPr>
        <w:pStyle w:val="Odstavecseseznamem"/>
        <w:numPr>
          <w:ilvl w:val="1"/>
          <w:numId w:val="2"/>
        </w:numPr>
        <w:ind w:left="709" w:hanging="709"/>
        <w:contextualSpacing w:val="0"/>
        <w:jc w:val="both"/>
        <w:rPr>
          <w:rFonts w:cs="Segoe UI"/>
        </w:rPr>
      </w:pPr>
      <w:r w:rsidRPr="00CB044A">
        <w:rPr>
          <w:rFonts w:cs="Segoe UI"/>
        </w:rPr>
        <w:t xml:space="preserve">Zhotovitel rovněž bere na vědomí, že tato Smlouva a její případné dodatky mohou být uveřejněny na profilu zadavatele – Objednatele. </w:t>
      </w:r>
    </w:p>
    <w:p w14:paraId="3142692E" w14:textId="77777777" w:rsidR="006B65ED" w:rsidRPr="00CB044A" w:rsidRDefault="006B65ED" w:rsidP="006B65ED">
      <w:pPr>
        <w:pStyle w:val="Odstavecseseznamem"/>
        <w:numPr>
          <w:ilvl w:val="1"/>
          <w:numId w:val="2"/>
        </w:numPr>
        <w:ind w:left="709" w:hanging="709"/>
        <w:contextualSpacing w:val="0"/>
        <w:jc w:val="both"/>
        <w:rPr>
          <w:rFonts w:cs="Segoe UI"/>
        </w:rPr>
      </w:pPr>
      <w:r w:rsidRPr="00CB044A">
        <w:rPr>
          <w:rFonts w:cs="Segoe UI"/>
        </w:rPr>
        <w:t>Smlouva bude uzavřena v elektronické podobě s elektronickými podpisy obou Smluvních stran.</w:t>
      </w:r>
    </w:p>
    <w:p w14:paraId="5BC9CAF9" w14:textId="77777777" w:rsidR="006B65ED" w:rsidRPr="00CB044A" w:rsidRDefault="006B65ED" w:rsidP="006B65ED">
      <w:pPr>
        <w:pStyle w:val="Odstavecseseznamem"/>
        <w:numPr>
          <w:ilvl w:val="1"/>
          <w:numId w:val="2"/>
        </w:numPr>
        <w:ind w:left="709" w:hanging="709"/>
        <w:contextualSpacing w:val="0"/>
        <w:jc w:val="both"/>
        <w:rPr>
          <w:rFonts w:cs="Segoe UI"/>
        </w:rPr>
      </w:pPr>
      <w:r w:rsidRPr="00CB044A">
        <w:rPr>
          <w:rFonts w:cs="Segoe UI"/>
        </w:rPr>
        <w:t>Zhotovitel nemůže bez souhlasu Objednatele postoupit svá práva a povinnosti plynoucí ze Smlouvy třetí osobě.</w:t>
      </w:r>
    </w:p>
    <w:p w14:paraId="677C9450" w14:textId="77777777" w:rsidR="006B65ED" w:rsidRPr="00CB044A" w:rsidRDefault="006B65ED" w:rsidP="006B65ED">
      <w:pPr>
        <w:pStyle w:val="Odstavecseseznamem"/>
        <w:numPr>
          <w:ilvl w:val="1"/>
          <w:numId w:val="2"/>
        </w:numPr>
        <w:ind w:left="709" w:hanging="709"/>
        <w:contextualSpacing w:val="0"/>
        <w:jc w:val="both"/>
        <w:rPr>
          <w:rFonts w:cs="Segoe UI"/>
        </w:rPr>
      </w:pPr>
      <w:r w:rsidRPr="00CB044A">
        <w:rPr>
          <w:rFonts w:cs="Segoe UI"/>
        </w:rPr>
        <w:t xml:space="preserve">Osobní údaje obsažené v této Smlouvě budou Objednatelem zpracovávány pouze pro účely plnění práv a povinností vyplývajících z této Smlouvy; k jiným účelům nebudou tyto osobní údaje Objednatelem použity. Objednatel při zpracovávání osobních údajů dodržuje platné právní předpisy. </w:t>
      </w:r>
    </w:p>
    <w:p w14:paraId="3152A372" w14:textId="77777777" w:rsidR="006B65ED" w:rsidRPr="00CB044A" w:rsidRDefault="006B65ED" w:rsidP="006B65ED">
      <w:pPr>
        <w:pStyle w:val="Odstavecseseznamem"/>
        <w:numPr>
          <w:ilvl w:val="1"/>
          <w:numId w:val="2"/>
        </w:numPr>
        <w:ind w:left="709" w:hanging="709"/>
        <w:contextualSpacing w:val="0"/>
        <w:jc w:val="both"/>
        <w:rPr>
          <w:rFonts w:cs="Segoe UI"/>
        </w:rPr>
      </w:pPr>
      <w:r w:rsidRPr="00CB044A">
        <w:rPr>
          <w:rFonts w:cs="Segoe UI"/>
        </w:rPr>
        <w:t xml:space="preserve">Zhotovitel se uzavřením této Smlouvy zavazuje, že ani on, ani osoba s ním propojená ve smyslu § 74 a násl. zákona č. 90/2012 Sb., o obchodních společnostech a družstvech (zákon o obchodních korporacích), nebude vykonávat činnost technického dozoru při realizaci Díla. </w:t>
      </w:r>
    </w:p>
    <w:p w14:paraId="4A5512D9" w14:textId="1C560254" w:rsidR="006B65ED" w:rsidRPr="00CB044A" w:rsidRDefault="006B65ED" w:rsidP="00A54E5C">
      <w:pPr>
        <w:pStyle w:val="Odstavecseseznamem"/>
        <w:numPr>
          <w:ilvl w:val="1"/>
          <w:numId w:val="2"/>
        </w:numPr>
        <w:ind w:left="709" w:hanging="709"/>
        <w:contextualSpacing w:val="0"/>
        <w:jc w:val="both"/>
        <w:rPr>
          <w:rFonts w:cs="Segoe UI"/>
        </w:rPr>
      </w:pPr>
      <w:r w:rsidRPr="00CB044A">
        <w:rPr>
          <w:rFonts w:cs="Segoe UI"/>
        </w:rPr>
        <w:t>Smluvní strany shodně prohlašují, že si Smlouvu před jejím podpisem přečetly a</w:t>
      </w:r>
      <w:r w:rsidR="00543504" w:rsidRPr="00CB044A">
        <w:rPr>
          <w:rFonts w:cs="Segoe UI"/>
        </w:rPr>
        <w:t> </w:t>
      </w:r>
      <w:r w:rsidRPr="00CB044A">
        <w:rPr>
          <w:rFonts w:cs="Segoe UI"/>
        </w:rPr>
        <w:t>dohodly se o celém jejím obsahu, což stvrzují svými podpisy.</w:t>
      </w:r>
    </w:p>
    <w:p w14:paraId="6A901B03" w14:textId="77777777" w:rsidR="005C5095" w:rsidRPr="00CB044A" w:rsidRDefault="00735CBC" w:rsidP="005C5095">
      <w:pPr>
        <w:widowControl w:val="0"/>
        <w:numPr>
          <w:ilvl w:val="1"/>
          <w:numId w:val="2"/>
        </w:numPr>
        <w:adjustRightInd w:val="0"/>
        <w:snapToGrid w:val="0"/>
        <w:ind w:left="709" w:hanging="709"/>
        <w:jc w:val="both"/>
        <w:rPr>
          <w:rFonts w:cs="Segoe UI"/>
        </w:rPr>
      </w:pPr>
      <w:r w:rsidRPr="00CB044A">
        <w:rPr>
          <w:rFonts w:cs="Segoe UI"/>
        </w:rPr>
        <w:t>Smluvní strany prohlašují, že se podmínkami této sml</w:t>
      </w:r>
      <w:r w:rsidR="00A54E5C" w:rsidRPr="00CB044A">
        <w:rPr>
          <w:rFonts w:cs="Segoe UI"/>
        </w:rPr>
        <w:t xml:space="preserve">ouvy na základě vzájemné dohody </w:t>
      </w:r>
      <w:r w:rsidRPr="00CB044A">
        <w:rPr>
          <w:rFonts w:cs="Segoe UI"/>
        </w:rPr>
        <w:t>řídily již ode dne jejího podpisu a veškerá svá vzájemná plnění poskytnutá ode dne podpisu této smlouvy do dne nabytí účinnosti této smlouvy považují za plnění poskytnutá dle této smlouvy</w:t>
      </w:r>
      <w:r w:rsidR="00A54E5C" w:rsidRPr="00CB044A">
        <w:rPr>
          <w:rFonts w:cs="Segoe UI"/>
        </w:rPr>
        <w:t>.</w:t>
      </w:r>
    </w:p>
    <w:p w14:paraId="1DF7F142" w14:textId="028CB1DD" w:rsidR="00B05417" w:rsidRPr="00CB044A" w:rsidRDefault="003421AE" w:rsidP="005C5095">
      <w:pPr>
        <w:widowControl w:val="0"/>
        <w:numPr>
          <w:ilvl w:val="1"/>
          <w:numId w:val="2"/>
        </w:numPr>
        <w:adjustRightInd w:val="0"/>
        <w:snapToGrid w:val="0"/>
        <w:ind w:left="709" w:hanging="709"/>
        <w:jc w:val="both"/>
        <w:rPr>
          <w:rFonts w:cs="Segoe UI"/>
        </w:rPr>
      </w:pPr>
      <w:r w:rsidRPr="00CB044A">
        <w:rPr>
          <w:rFonts w:cs="Segoe UI"/>
        </w:rPr>
        <w:t>Zhotovitel prohlašuje, že neporušuje etické principy, principy společenské odpovědnosti a základní lidská práva.</w:t>
      </w:r>
    </w:p>
    <w:p w14:paraId="0245B6BD" w14:textId="6019312C" w:rsidR="00B05417" w:rsidRPr="00CB044A" w:rsidRDefault="00B05417" w:rsidP="00B05417">
      <w:pPr>
        <w:pStyle w:val="Odstavecseseznamem"/>
        <w:ind w:left="0"/>
        <w:contextualSpacing w:val="0"/>
        <w:rPr>
          <w:rFonts w:cs="Segoe UI"/>
          <w:b/>
          <w:bCs/>
        </w:rPr>
      </w:pPr>
    </w:p>
    <w:p w14:paraId="47803020" w14:textId="7FF483D3" w:rsidR="00B05417" w:rsidRPr="00CB044A" w:rsidRDefault="00B05417" w:rsidP="00B05417">
      <w:pPr>
        <w:pStyle w:val="Odstavecseseznamem"/>
        <w:numPr>
          <w:ilvl w:val="0"/>
          <w:numId w:val="2"/>
        </w:numPr>
        <w:ind w:left="0" w:firstLine="0"/>
        <w:contextualSpacing w:val="0"/>
        <w:jc w:val="center"/>
        <w:rPr>
          <w:rFonts w:cs="Segoe UI"/>
          <w:b/>
          <w:bCs/>
        </w:rPr>
      </w:pPr>
      <w:r w:rsidRPr="00CB044A">
        <w:rPr>
          <w:rFonts w:cs="Segoe UI"/>
          <w:b/>
          <w:bCs/>
        </w:rPr>
        <w:t>Informační doložka, doložka o povinnosti uveřejnění (ve smyslu usnesení RMČ/2018/172/21 ze dne 15.01.2018)</w:t>
      </w:r>
    </w:p>
    <w:p w14:paraId="697ADB14" w14:textId="183253C5" w:rsidR="003F3126" w:rsidRPr="00CB044A" w:rsidRDefault="00B05417" w:rsidP="003F3126">
      <w:pPr>
        <w:pStyle w:val="Odstavecseseznamem"/>
        <w:numPr>
          <w:ilvl w:val="1"/>
          <w:numId w:val="2"/>
        </w:numPr>
        <w:adjustRightInd w:val="0"/>
        <w:snapToGrid w:val="0"/>
        <w:spacing w:before="100" w:line="240" w:lineRule="auto"/>
        <w:ind w:left="709" w:hanging="709"/>
        <w:contextualSpacing w:val="0"/>
        <w:jc w:val="both"/>
        <w:rPr>
          <w:rFonts w:cs="Segoe UI"/>
        </w:rPr>
      </w:pPr>
      <w:r w:rsidRPr="00CB044A">
        <w:rPr>
          <w:rFonts w:cs="Segoe UI"/>
        </w:rPr>
        <w:t>Smluvní strany berou na vědomí a souhlasí s tím, že tato smlouva, včetně jejích případných změn, bude zveřejněna na základě zákona č. 106/199</w:t>
      </w:r>
      <w:r w:rsidR="00D8293E" w:rsidRPr="00CB044A">
        <w:rPr>
          <w:rFonts w:cs="Segoe UI"/>
        </w:rPr>
        <w:t>9</w:t>
      </w:r>
      <w:r w:rsidRPr="00CB044A">
        <w:rPr>
          <w:rFonts w:cs="Segoe UI"/>
        </w:rPr>
        <w:t xml:space="preserve"> Sb., o svobodném přístupu k informacím, vyjma informací uvedených v § 7 - § 11 zákona. Veškeré údaje, které požívají ochrany dle zvláštních zákonů, zejména osobní a citlivé údaje, obchodní tajemství, aj. budou anonymizovány.</w:t>
      </w:r>
    </w:p>
    <w:p w14:paraId="5BF26FA1" w14:textId="15D86BDA" w:rsidR="003F3126" w:rsidRPr="00CB044A" w:rsidRDefault="003F3126" w:rsidP="00DD64EF">
      <w:pPr>
        <w:pStyle w:val="Odstavecseseznamem"/>
        <w:numPr>
          <w:ilvl w:val="1"/>
          <w:numId w:val="2"/>
        </w:numPr>
        <w:adjustRightInd w:val="0"/>
        <w:snapToGrid w:val="0"/>
        <w:spacing w:before="100" w:line="240" w:lineRule="auto"/>
        <w:ind w:left="709" w:hanging="709"/>
        <w:contextualSpacing w:val="0"/>
        <w:jc w:val="both"/>
        <w:rPr>
          <w:rFonts w:cs="Segoe UI"/>
        </w:rPr>
      </w:pPr>
      <w:r w:rsidRPr="00CB044A">
        <w:rPr>
          <w:rFonts w:cs="Segoe UI"/>
        </w:rPr>
        <w:t>S</w:t>
      </w:r>
      <w:r w:rsidR="00F07365" w:rsidRPr="00CB044A">
        <w:rPr>
          <w:rFonts w:cs="Segoe UI"/>
        </w:rPr>
        <w:t>mluvní strany berou na vědomí, že tato smlouva, včetně jejích případných změn a dodatků, bude uveřejněna podle zákona č. 340/2015 Sb., o zvláštních podmínkách účinnosti některých smluv, uveřejňování těchto smluv a o registru smluv (</w:t>
      </w:r>
      <w:r w:rsidR="006B5D53" w:rsidRPr="00CB044A">
        <w:rPr>
          <w:rFonts w:cs="Segoe UI"/>
        </w:rPr>
        <w:t>dále jen „</w:t>
      </w:r>
      <w:r w:rsidR="00F07365" w:rsidRPr="00CB044A">
        <w:rPr>
          <w:rFonts w:cs="Segoe UI"/>
          <w:b/>
          <w:bCs/>
        </w:rPr>
        <w:t>zákon o registru smluv</w:t>
      </w:r>
      <w:r w:rsidR="006B5D53" w:rsidRPr="00CB044A">
        <w:rPr>
          <w:rFonts w:cs="Segoe UI"/>
        </w:rPr>
        <w:t>“</w:t>
      </w:r>
      <w:r w:rsidR="00F07365" w:rsidRPr="00CB044A">
        <w:rPr>
          <w:rFonts w:cs="Segoe UI"/>
        </w:rPr>
        <w:t>) v registru smluv, vyjma údajů, které požívají ochrany dle zvláštních zákonů, zejména osobní a citlivé údaje a obchodní tajemství.</w:t>
      </w:r>
    </w:p>
    <w:p w14:paraId="77CE7DB0" w14:textId="7E5418AF" w:rsidR="006B5D53" w:rsidRPr="00CB044A" w:rsidRDefault="006B5D53" w:rsidP="006B5D53">
      <w:pPr>
        <w:pStyle w:val="Odstavecseseznamem"/>
        <w:numPr>
          <w:ilvl w:val="1"/>
          <w:numId w:val="2"/>
        </w:numPr>
        <w:ind w:left="709" w:hanging="709"/>
        <w:contextualSpacing w:val="0"/>
        <w:jc w:val="both"/>
        <w:rPr>
          <w:rFonts w:cs="Segoe UI"/>
        </w:rPr>
      </w:pPr>
      <w:r w:rsidRPr="00CB044A">
        <w:rPr>
          <w:rFonts w:cs="Segoe UI"/>
        </w:rPr>
        <w:t>Smlouva je uzavřena dnem jejího podpisu oběma Smluvními stranami a nabývá účinnosti dnem uveřejnění v registru smluv ve smyslu zákona o registru smluv. Uveřejnění v registru smluv zajistí Objednatel. Zhotovitel s uveřejněním této Smlouvy v</w:t>
      </w:r>
      <w:r w:rsidR="00424731" w:rsidRPr="00CB044A">
        <w:rPr>
          <w:rFonts w:cs="Segoe UI"/>
        </w:rPr>
        <w:t> </w:t>
      </w:r>
      <w:r w:rsidRPr="00CB044A">
        <w:rPr>
          <w:rFonts w:cs="Segoe UI"/>
        </w:rPr>
        <w:t>registru smluv výslovně souhlasí.</w:t>
      </w:r>
    </w:p>
    <w:p w14:paraId="152695A1" w14:textId="77777777" w:rsidR="006B5D53" w:rsidRPr="00CB044A" w:rsidRDefault="006B5D53" w:rsidP="007B347E">
      <w:pPr>
        <w:pStyle w:val="Odstavecseseznamem"/>
        <w:ind w:left="709"/>
        <w:contextualSpacing w:val="0"/>
        <w:jc w:val="both"/>
        <w:rPr>
          <w:rFonts w:cs="Segoe UI"/>
        </w:rPr>
      </w:pPr>
    </w:p>
    <w:p w14:paraId="4E2F713A" w14:textId="77777777" w:rsidR="006B65ED" w:rsidRPr="00CB044A" w:rsidRDefault="006B65ED" w:rsidP="006B65ED">
      <w:pPr>
        <w:spacing w:before="220" w:after="220" w:line="276" w:lineRule="auto"/>
        <w:ind w:left="567"/>
        <w:jc w:val="center"/>
        <w:rPr>
          <w:rFonts w:eastAsia="Segoe UI" w:cs="Segoe UI"/>
          <w:b/>
          <w:shd w:val="clear" w:color="auto" w:fill="FFFF00"/>
        </w:rPr>
      </w:pPr>
      <w:r w:rsidRPr="00CB044A">
        <w:rPr>
          <w:rFonts w:eastAsia="Segoe UI" w:cs="Segoe UI"/>
          <w:b/>
        </w:rPr>
        <w:t>Doložka:</w:t>
      </w:r>
    </w:p>
    <w:p w14:paraId="0D179E5B" w14:textId="7111B755" w:rsidR="006B65ED" w:rsidRPr="00CB044A" w:rsidRDefault="006B65ED" w:rsidP="006B65ED">
      <w:pPr>
        <w:spacing w:after="0" w:line="276" w:lineRule="auto"/>
        <w:jc w:val="both"/>
        <w:rPr>
          <w:rFonts w:eastAsia="Segoe UI" w:cs="Segoe UI"/>
          <w:shd w:val="clear" w:color="auto" w:fill="FFFF00"/>
        </w:rPr>
      </w:pPr>
      <w:r w:rsidRPr="00CB044A">
        <w:rPr>
          <w:rFonts w:eastAsia="Segoe UI" w:cs="Segoe UI"/>
        </w:rPr>
        <w:t xml:space="preserve">Tato Smlouva byla schválena Radou </w:t>
      </w:r>
      <w:r w:rsidR="00216D35" w:rsidRPr="00CB044A">
        <w:rPr>
          <w:rFonts w:eastAsia="Segoe UI" w:cs="Segoe UI"/>
        </w:rPr>
        <w:t xml:space="preserve">MČ Brno-střed </w:t>
      </w:r>
      <w:r w:rsidRPr="00CB044A">
        <w:rPr>
          <w:rFonts w:eastAsia="Segoe UI" w:cs="Segoe UI"/>
        </w:rPr>
        <w:t>na schůzi č. ……………….. dne ………………</w:t>
      </w:r>
    </w:p>
    <w:p w14:paraId="5E22CC31" w14:textId="77777777" w:rsidR="006B65ED" w:rsidRPr="00CB044A" w:rsidRDefault="006B65ED" w:rsidP="006B65ED">
      <w:pPr>
        <w:jc w:val="both"/>
        <w:rPr>
          <w:rFonts w:cs="Segoe UI"/>
        </w:rPr>
      </w:pPr>
    </w:p>
    <w:p w14:paraId="78006A69" w14:textId="77777777" w:rsidR="006B65ED" w:rsidRPr="00CB044A" w:rsidRDefault="006B65ED" w:rsidP="006B65ED">
      <w:pPr>
        <w:jc w:val="both"/>
        <w:rPr>
          <w:rFonts w:cs="Segoe UI"/>
        </w:rPr>
      </w:pPr>
      <w:r w:rsidRPr="00CB044A">
        <w:rPr>
          <w:rFonts w:cs="Segoe UI"/>
        </w:rPr>
        <w:t>Nedílná součást Smlouvy:</w:t>
      </w:r>
    </w:p>
    <w:p w14:paraId="42FF2C97" w14:textId="18EBB04A" w:rsidR="006B65ED" w:rsidRPr="00CB044A" w:rsidRDefault="006B65ED" w:rsidP="006B65ED">
      <w:pPr>
        <w:jc w:val="both"/>
        <w:rPr>
          <w:rFonts w:cs="Segoe UI"/>
        </w:rPr>
      </w:pPr>
      <w:r w:rsidRPr="00CB044A">
        <w:rPr>
          <w:rFonts w:cs="Segoe UI"/>
        </w:rPr>
        <w:t>Příloha č. 1 –</w:t>
      </w:r>
      <w:r w:rsidR="007B347E" w:rsidRPr="00CB044A">
        <w:rPr>
          <w:rFonts w:cs="Segoe UI"/>
        </w:rPr>
        <w:t xml:space="preserve"> </w:t>
      </w:r>
      <w:r w:rsidRPr="00CB044A">
        <w:rPr>
          <w:rFonts w:cs="Segoe UI"/>
        </w:rPr>
        <w:t>Položkový rozpočet</w:t>
      </w:r>
    </w:p>
    <w:p w14:paraId="525E6CCE" w14:textId="77777777" w:rsidR="006B65ED" w:rsidRPr="00CB044A" w:rsidRDefault="006B65ED" w:rsidP="006B65ED">
      <w:pPr>
        <w:widowControl w:val="0"/>
        <w:spacing w:after="120" w:line="264" w:lineRule="auto"/>
        <w:jc w:val="both"/>
        <w:rPr>
          <w:rFonts w:cs="Segoe UI"/>
          <w:i/>
          <w:color w:val="FF0000"/>
        </w:rPr>
      </w:pPr>
      <w:r w:rsidRPr="00CB044A">
        <w:rPr>
          <w:rFonts w:cs="Segoe UI"/>
          <w:b/>
          <w:i/>
          <w:color w:val="FF0000"/>
        </w:rPr>
        <w:t>Pokyn pro účastníka</w:t>
      </w:r>
      <w:r w:rsidRPr="00CB044A">
        <w:rPr>
          <w:rFonts w:cs="Segoe UI"/>
          <w:i/>
          <w:color w:val="FF0000"/>
        </w:rPr>
        <w:t xml:space="preserve">: účastník při zpracování nabídky provede ocenění Položkového rozpočtu/výkazu výměr; ten bude následně připojen jako součást přílohy č. 1 ke smlouvě </w:t>
      </w:r>
    </w:p>
    <w:p w14:paraId="0B80ED69" w14:textId="77777777" w:rsidR="006B65ED" w:rsidRPr="00CB044A" w:rsidRDefault="006B65ED" w:rsidP="006B65ED">
      <w:pPr>
        <w:jc w:val="both"/>
        <w:rPr>
          <w:rFonts w:cs="Segoe UI"/>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1134"/>
        <w:gridCol w:w="4105"/>
      </w:tblGrid>
      <w:tr w:rsidR="006B65ED" w:rsidRPr="00CB044A" w14:paraId="083C1026" w14:textId="77777777" w:rsidTr="00DD64EF">
        <w:tc>
          <w:tcPr>
            <w:tcW w:w="3823" w:type="dxa"/>
          </w:tcPr>
          <w:p w14:paraId="6C208F10" w14:textId="2730E9C3" w:rsidR="006B65ED" w:rsidRPr="00CB044A" w:rsidRDefault="006B65ED" w:rsidP="00DD64EF">
            <w:pPr>
              <w:jc w:val="both"/>
              <w:rPr>
                <w:rFonts w:cs="Segoe UI"/>
              </w:rPr>
            </w:pPr>
            <w:r w:rsidRPr="00CB044A">
              <w:rPr>
                <w:rFonts w:cs="Segoe UI"/>
              </w:rPr>
              <w:t xml:space="preserve">V Brně dne dle el. </w:t>
            </w:r>
            <w:r w:rsidR="006B19D7" w:rsidRPr="00CB044A">
              <w:rPr>
                <w:rFonts w:cs="Segoe UI"/>
              </w:rPr>
              <w:t>podpisu</w:t>
            </w:r>
          </w:p>
        </w:tc>
        <w:tc>
          <w:tcPr>
            <w:tcW w:w="1134" w:type="dxa"/>
          </w:tcPr>
          <w:p w14:paraId="381D4250" w14:textId="77777777" w:rsidR="006B65ED" w:rsidRPr="00CB044A" w:rsidRDefault="006B65ED" w:rsidP="00DD64EF">
            <w:pPr>
              <w:jc w:val="both"/>
              <w:rPr>
                <w:rFonts w:cs="Segoe UI"/>
              </w:rPr>
            </w:pPr>
          </w:p>
        </w:tc>
        <w:tc>
          <w:tcPr>
            <w:tcW w:w="4105" w:type="dxa"/>
          </w:tcPr>
          <w:p w14:paraId="5585C74F" w14:textId="77777777" w:rsidR="006B65ED" w:rsidRPr="00CB044A" w:rsidRDefault="006B65ED" w:rsidP="00DD64EF">
            <w:pPr>
              <w:jc w:val="both"/>
              <w:rPr>
                <w:rFonts w:cs="Segoe UI"/>
              </w:rPr>
            </w:pPr>
            <w:r w:rsidRPr="00CB044A">
              <w:rPr>
                <w:rFonts w:cs="Segoe UI"/>
              </w:rPr>
              <w:t>V </w:t>
            </w:r>
            <w:r w:rsidRPr="00CB044A">
              <w:rPr>
                <w:rFonts w:cs="Segoe UI"/>
                <w:highlight w:val="yellow"/>
              </w:rPr>
              <w:t>___________</w:t>
            </w:r>
            <w:r w:rsidRPr="00CB044A">
              <w:rPr>
                <w:rFonts w:cs="Segoe UI"/>
              </w:rPr>
              <w:t xml:space="preserve"> dne dle el. podpisu</w:t>
            </w:r>
          </w:p>
        </w:tc>
      </w:tr>
      <w:tr w:rsidR="006B65ED" w:rsidRPr="00CB044A" w14:paraId="4088A1D7" w14:textId="77777777" w:rsidTr="00DD64EF">
        <w:tc>
          <w:tcPr>
            <w:tcW w:w="3823" w:type="dxa"/>
          </w:tcPr>
          <w:p w14:paraId="03442B3E" w14:textId="77777777" w:rsidR="006B65ED" w:rsidRPr="00CB044A" w:rsidRDefault="006B65ED" w:rsidP="00DD64EF">
            <w:pPr>
              <w:jc w:val="both"/>
              <w:rPr>
                <w:rFonts w:cs="Segoe UI"/>
              </w:rPr>
            </w:pPr>
          </w:p>
        </w:tc>
        <w:tc>
          <w:tcPr>
            <w:tcW w:w="1134" w:type="dxa"/>
          </w:tcPr>
          <w:p w14:paraId="693BAE28" w14:textId="77777777" w:rsidR="006B65ED" w:rsidRPr="00CB044A" w:rsidRDefault="006B65ED" w:rsidP="00DD64EF">
            <w:pPr>
              <w:jc w:val="both"/>
              <w:rPr>
                <w:rFonts w:cs="Segoe UI"/>
              </w:rPr>
            </w:pPr>
          </w:p>
        </w:tc>
        <w:tc>
          <w:tcPr>
            <w:tcW w:w="4105" w:type="dxa"/>
          </w:tcPr>
          <w:p w14:paraId="31951D0F" w14:textId="77777777" w:rsidR="006B65ED" w:rsidRPr="00CB044A" w:rsidRDefault="006B65ED" w:rsidP="00DD64EF">
            <w:pPr>
              <w:jc w:val="both"/>
              <w:rPr>
                <w:rFonts w:cs="Segoe UI"/>
              </w:rPr>
            </w:pPr>
          </w:p>
        </w:tc>
      </w:tr>
      <w:tr w:rsidR="006B65ED" w:rsidRPr="00CB044A" w14:paraId="7FA786E5" w14:textId="77777777" w:rsidTr="00DD64EF">
        <w:tc>
          <w:tcPr>
            <w:tcW w:w="3823" w:type="dxa"/>
          </w:tcPr>
          <w:p w14:paraId="54B58354" w14:textId="77777777" w:rsidR="006B65ED" w:rsidRPr="00CB044A" w:rsidRDefault="006B65ED" w:rsidP="00DD64EF">
            <w:pPr>
              <w:jc w:val="both"/>
              <w:rPr>
                <w:rFonts w:cs="Segoe UI"/>
              </w:rPr>
            </w:pPr>
            <w:r w:rsidRPr="00CB044A">
              <w:rPr>
                <w:rFonts w:cs="Segoe UI"/>
              </w:rPr>
              <w:t>Za Objednatele</w:t>
            </w:r>
          </w:p>
        </w:tc>
        <w:tc>
          <w:tcPr>
            <w:tcW w:w="1134" w:type="dxa"/>
          </w:tcPr>
          <w:p w14:paraId="527C1FA1" w14:textId="77777777" w:rsidR="006B65ED" w:rsidRPr="00CB044A" w:rsidRDefault="006B65ED" w:rsidP="00DD64EF">
            <w:pPr>
              <w:jc w:val="both"/>
              <w:rPr>
                <w:rFonts w:cs="Segoe UI"/>
              </w:rPr>
            </w:pPr>
          </w:p>
        </w:tc>
        <w:tc>
          <w:tcPr>
            <w:tcW w:w="4105" w:type="dxa"/>
          </w:tcPr>
          <w:p w14:paraId="7ED655D3" w14:textId="77777777" w:rsidR="006B65ED" w:rsidRPr="00CB044A" w:rsidRDefault="006B65ED" w:rsidP="00DD64EF">
            <w:pPr>
              <w:jc w:val="both"/>
              <w:rPr>
                <w:rFonts w:cs="Segoe UI"/>
              </w:rPr>
            </w:pPr>
            <w:r w:rsidRPr="00CB044A">
              <w:rPr>
                <w:rFonts w:cs="Segoe UI"/>
              </w:rPr>
              <w:t>Za Zhotovitele</w:t>
            </w:r>
          </w:p>
        </w:tc>
      </w:tr>
      <w:tr w:rsidR="006B65ED" w:rsidRPr="00CB044A" w14:paraId="1735406C" w14:textId="77777777" w:rsidTr="00DD64EF">
        <w:trPr>
          <w:trHeight w:val="1345"/>
        </w:trPr>
        <w:tc>
          <w:tcPr>
            <w:tcW w:w="3823" w:type="dxa"/>
            <w:tcBorders>
              <w:bottom w:val="single" w:sz="4" w:space="0" w:color="auto"/>
            </w:tcBorders>
          </w:tcPr>
          <w:p w14:paraId="58EEFA26" w14:textId="77777777" w:rsidR="006B65ED" w:rsidRPr="00CB044A" w:rsidRDefault="006B65ED" w:rsidP="00DD64EF">
            <w:pPr>
              <w:jc w:val="both"/>
              <w:rPr>
                <w:rFonts w:cs="Segoe UI"/>
              </w:rPr>
            </w:pPr>
          </w:p>
          <w:p w14:paraId="7A258FB2" w14:textId="77777777" w:rsidR="006B65ED" w:rsidRPr="00CB044A" w:rsidRDefault="006B65ED" w:rsidP="00DD64EF">
            <w:pPr>
              <w:jc w:val="both"/>
              <w:rPr>
                <w:rFonts w:cs="Segoe UI"/>
              </w:rPr>
            </w:pPr>
          </w:p>
          <w:p w14:paraId="0E069C46" w14:textId="77777777" w:rsidR="006B65ED" w:rsidRPr="00CB044A" w:rsidRDefault="006B65ED" w:rsidP="00DD64EF">
            <w:pPr>
              <w:jc w:val="both"/>
              <w:rPr>
                <w:rFonts w:cs="Segoe UI"/>
              </w:rPr>
            </w:pPr>
          </w:p>
          <w:p w14:paraId="2EA5DF9B" w14:textId="77777777" w:rsidR="006B65ED" w:rsidRPr="00CB044A" w:rsidRDefault="006B65ED" w:rsidP="00DD64EF">
            <w:pPr>
              <w:jc w:val="both"/>
              <w:rPr>
                <w:rFonts w:cs="Segoe UI"/>
              </w:rPr>
            </w:pPr>
          </w:p>
          <w:p w14:paraId="2C7FFD4D" w14:textId="77777777" w:rsidR="006B65ED" w:rsidRPr="00CB044A" w:rsidRDefault="006B65ED" w:rsidP="00DD64EF">
            <w:pPr>
              <w:jc w:val="both"/>
              <w:rPr>
                <w:rFonts w:cs="Segoe UI"/>
              </w:rPr>
            </w:pPr>
          </w:p>
          <w:p w14:paraId="45252B18" w14:textId="77777777" w:rsidR="006B65ED" w:rsidRPr="00CB044A" w:rsidRDefault="006B65ED" w:rsidP="00DD64EF">
            <w:pPr>
              <w:jc w:val="both"/>
              <w:rPr>
                <w:rFonts w:cs="Segoe UI"/>
              </w:rPr>
            </w:pPr>
          </w:p>
        </w:tc>
        <w:tc>
          <w:tcPr>
            <w:tcW w:w="1134" w:type="dxa"/>
          </w:tcPr>
          <w:p w14:paraId="3DF3136E" w14:textId="77777777" w:rsidR="006B65ED" w:rsidRPr="00CB044A" w:rsidRDefault="006B65ED" w:rsidP="00DD64EF">
            <w:pPr>
              <w:jc w:val="both"/>
              <w:rPr>
                <w:rFonts w:cs="Segoe UI"/>
              </w:rPr>
            </w:pPr>
          </w:p>
        </w:tc>
        <w:tc>
          <w:tcPr>
            <w:tcW w:w="4105" w:type="dxa"/>
            <w:tcBorders>
              <w:bottom w:val="single" w:sz="4" w:space="0" w:color="auto"/>
            </w:tcBorders>
          </w:tcPr>
          <w:p w14:paraId="313D4964" w14:textId="77777777" w:rsidR="006B65ED" w:rsidRPr="00CB044A" w:rsidRDefault="006B65ED" w:rsidP="00DD64EF">
            <w:pPr>
              <w:jc w:val="both"/>
              <w:rPr>
                <w:rFonts w:cs="Segoe UI"/>
              </w:rPr>
            </w:pPr>
          </w:p>
        </w:tc>
      </w:tr>
      <w:tr w:rsidR="006B65ED" w:rsidRPr="00CB044A" w14:paraId="4F25B312" w14:textId="77777777" w:rsidTr="00DD64EF">
        <w:tc>
          <w:tcPr>
            <w:tcW w:w="3823" w:type="dxa"/>
            <w:tcBorders>
              <w:top w:val="single" w:sz="4" w:space="0" w:color="auto"/>
            </w:tcBorders>
          </w:tcPr>
          <w:p w14:paraId="4C2E4B73" w14:textId="77777777" w:rsidR="00543504" w:rsidRPr="00CB044A" w:rsidRDefault="006B65ED" w:rsidP="00DD64EF">
            <w:pPr>
              <w:jc w:val="center"/>
              <w:rPr>
                <w:rFonts w:cs="Segoe UI"/>
              </w:rPr>
            </w:pPr>
            <w:r w:rsidRPr="00CB044A">
              <w:rPr>
                <w:rFonts w:cs="Segoe UI"/>
              </w:rPr>
              <w:t>Statutární město Brno</w:t>
            </w:r>
            <w:r w:rsidR="00543504" w:rsidRPr="00CB044A">
              <w:rPr>
                <w:rFonts w:cs="Segoe UI"/>
              </w:rPr>
              <w:t xml:space="preserve">, </w:t>
            </w:r>
          </w:p>
          <w:p w14:paraId="70F52076" w14:textId="6856274B" w:rsidR="006B65ED" w:rsidRPr="00CB044A" w:rsidRDefault="00543504" w:rsidP="00DD64EF">
            <w:pPr>
              <w:jc w:val="center"/>
              <w:rPr>
                <w:rFonts w:cs="Segoe UI"/>
              </w:rPr>
            </w:pPr>
            <w:r w:rsidRPr="00CB044A">
              <w:rPr>
                <w:rFonts w:cs="Segoe UI"/>
              </w:rPr>
              <w:t>městská část Brno-střed</w:t>
            </w:r>
          </w:p>
        </w:tc>
        <w:tc>
          <w:tcPr>
            <w:tcW w:w="1134" w:type="dxa"/>
          </w:tcPr>
          <w:p w14:paraId="06EB35AC" w14:textId="77777777" w:rsidR="006B65ED" w:rsidRPr="00CB044A" w:rsidRDefault="006B65ED" w:rsidP="00DD64EF">
            <w:pPr>
              <w:jc w:val="both"/>
              <w:rPr>
                <w:rFonts w:cs="Segoe UI"/>
              </w:rPr>
            </w:pPr>
          </w:p>
        </w:tc>
        <w:tc>
          <w:tcPr>
            <w:tcW w:w="4105" w:type="dxa"/>
            <w:tcBorders>
              <w:top w:val="single" w:sz="4" w:space="0" w:color="auto"/>
            </w:tcBorders>
          </w:tcPr>
          <w:p w14:paraId="0876C30E" w14:textId="77777777" w:rsidR="006B65ED" w:rsidRPr="00CB044A" w:rsidRDefault="006B65ED" w:rsidP="00DD64EF">
            <w:pPr>
              <w:jc w:val="center"/>
              <w:rPr>
                <w:rFonts w:cs="Segoe UI"/>
              </w:rPr>
            </w:pPr>
            <w:r w:rsidRPr="00CB044A">
              <w:rPr>
                <w:rFonts w:cs="Segoe UI"/>
                <w:color w:val="FF0000"/>
                <w:highlight w:val="yellow"/>
              </w:rPr>
              <w:t>[DOPLNÍ ÚČASTNÍK]</w:t>
            </w:r>
          </w:p>
        </w:tc>
      </w:tr>
    </w:tbl>
    <w:p w14:paraId="2681E534" w14:textId="77777777" w:rsidR="005C5095" w:rsidRPr="00CB044A" w:rsidRDefault="005C5095" w:rsidP="005C5095">
      <w:pPr>
        <w:rPr>
          <w:rFonts w:cs="Segoe UI"/>
        </w:rPr>
      </w:pPr>
    </w:p>
    <w:sectPr w:rsidR="005C5095" w:rsidRPr="00CB044A">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7E73C9" w14:textId="77777777" w:rsidR="004F0B98" w:rsidRDefault="004F0B98" w:rsidP="006B19D7">
      <w:pPr>
        <w:spacing w:after="0" w:line="240" w:lineRule="auto"/>
      </w:pPr>
      <w:r>
        <w:separator/>
      </w:r>
    </w:p>
  </w:endnote>
  <w:endnote w:type="continuationSeparator" w:id="0">
    <w:p w14:paraId="5C3A4C9C" w14:textId="77777777" w:rsidR="004F0B98" w:rsidRDefault="004F0B98" w:rsidP="006B19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panose1 w:val="020B0502040204020203"/>
    <w:charset w:val="EE"/>
    <w:family w:val="swiss"/>
    <w:pitch w:val="variable"/>
    <w:sig w:usb0="E4002EFF" w:usb1="C000E47F"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221650012"/>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07B482CF" w14:textId="7BDE224D" w:rsidR="00C6789D" w:rsidRPr="00C6789D" w:rsidRDefault="00C6789D">
            <w:pPr>
              <w:pStyle w:val="Zpat"/>
              <w:jc w:val="center"/>
              <w:rPr>
                <w:sz w:val="20"/>
                <w:szCs w:val="20"/>
              </w:rPr>
            </w:pPr>
            <w:r w:rsidRPr="00C6789D">
              <w:rPr>
                <w:sz w:val="20"/>
                <w:szCs w:val="20"/>
              </w:rPr>
              <w:t xml:space="preserve">Stránka </w:t>
            </w:r>
            <w:r w:rsidRPr="00C6789D">
              <w:rPr>
                <w:b/>
                <w:bCs/>
                <w:sz w:val="20"/>
                <w:szCs w:val="20"/>
              </w:rPr>
              <w:fldChar w:fldCharType="begin"/>
            </w:r>
            <w:r w:rsidRPr="00C6789D">
              <w:rPr>
                <w:b/>
                <w:bCs/>
                <w:sz w:val="20"/>
                <w:szCs w:val="20"/>
              </w:rPr>
              <w:instrText>PAGE</w:instrText>
            </w:r>
            <w:r w:rsidRPr="00C6789D">
              <w:rPr>
                <w:b/>
                <w:bCs/>
                <w:sz w:val="20"/>
                <w:szCs w:val="20"/>
              </w:rPr>
              <w:fldChar w:fldCharType="separate"/>
            </w:r>
            <w:r w:rsidR="00E16E25">
              <w:rPr>
                <w:b/>
                <w:bCs/>
                <w:noProof/>
                <w:sz w:val="20"/>
                <w:szCs w:val="20"/>
              </w:rPr>
              <w:t>2</w:t>
            </w:r>
            <w:r w:rsidRPr="00C6789D">
              <w:rPr>
                <w:b/>
                <w:bCs/>
                <w:sz w:val="20"/>
                <w:szCs w:val="20"/>
              </w:rPr>
              <w:fldChar w:fldCharType="end"/>
            </w:r>
            <w:r w:rsidRPr="00C6789D">
              <w:rPr>
                <w:sz w:val="20"/>
                <w:szCs w:val="20"/>
              </w:rPr>
              <w:t xml:space="preserve"> z </w:t>
            </w:r>
            <w:r w:rsidRPr="00C6789D">
              <w:rPr>
                <w:b/>
                <w:bCs/>
                <w:sz w:val="20"/>
                <w:szCs w:val="20"/>
              </w:rPr>
              <w:fldChar w:fldCharType="begin"/>
            </w:r>
            <w:r w:rsidRPr="00C6789D">
              <w:rPr>
                <w:b/>
                <w:bCs/>
                <w:sz w:val="20"/>
                <w:szCs w:val="20"/>
              </w:rPr>
              <w:instrText>NUMPAGES</w:instrText>
            </w:r>
            <w:r w:rsidRPr="00C6789D">
              <w:rPr>
                <w:b/>
                <w:bCs/>
                <w:sz w:val="20"/>
                <w:szCs w:val="20"/>
              </w:rPr>
              <w:fldChar w:fldCharType="separate"/>
            </w:r>
            <w:r w:rsidR="00E16E25">
              <w:rPr>
                <w:b/>
                <w:bCs/>
                <w:noProof/>
                <w:sz w:val="20"/>
                <w:szCs w:val="20"/>
              </w:rPr>
              <w:t>24</w:t>
            </w:r>
            <w:r w:rsidRPr="00C6789D">
              <w:rPr>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1E2B2E" w14:textId="77777777" w:rsidR="004F0B98" w:rsidRDefault="004F0B98" w:rsidP="006B19D7">
      <w:pPr>
        <w:spacing w:after="0" w:line="240" w:lineRule="auto"/>
      </w:pPr>
      <w:r>
        <w:separator/>
      </w:r>
    </w:p>
  </w:footnote>
  <w:footnote w:type="continuationSeparator" w:id="0">
    <w:p w14:paraId="359F0F19" w14:textId="77777777" w:rsidR="004F0B98" w:rsidRDefault="004F0B98" w:rsidP="006B19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4D77E6"/>
    <w:multiLevelType w:val="multilevel"/>
    <w:tmpl w:val="4858EFC2"/>
    <w:lvl w:ilvl="0">
      <w:start w:val="1"/>
      <w:numFmt w:val="upperRoman"/>
      <w:lvlText w:val="%1."/>
      <w:lvlJc w:val="left"/>
      <w:pPr>
        <w:ind w:left="1440" w:hanging="360"/>
      </w:pPr>
      <w:rPr>
        <w:rFonts w:ascii="Segoe UI" w:hAnsi="Segoe UI" w:hint="default"/>
        <w:sz w:val="24"/>
      </w:rPr>
    </w:lvl>
    <w:lvl w:ilvl="1">
      <w:start w:val="1"/>
      <w:numFmt w:val="decimal"/>
      <w:lvlText w:val="%1.%2."/>
      <w:lvlJc w:val="left"/>
      <w:pPr>
        <w:ind w:left="360" w:hanging="360"/>
      </w:pPr>
      <w:rPr>
        <w:rFonts w:ascii="Segoe UI" w:hAnsi="Segoe UI" w:hint="default"/>
        <w:sz w:val="22"/>
        <w:szCs w:val="22"/>
      </w:rPr>
    </w:lvl>
    <w:lvl w:ilvl="2">
      <w:start w:val="1"/>
      <w:numFmt w:val="lowerLetter"/>
      <w:lvlText w:val="%3)"/>
      <w:lvlJc w:val="left"/>
      <w:pPr>
        <w:ind w:left="1069" w:hanging="360"/>
      </w:p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 w15:restartNumberingAfterBreak="0">
    <w:nsid w:val="32D85821"/>
    <w:multiLevelType w:val="hybridMultilevel"/>
    <w:tmpl w:val="AD4483E8"/>
    <w:lvl w:ilvl="0" w:tplc="300A616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D622A56"/>
    <w:multiLevelType w:val="multilevel"/>
    <w:tmpl w:val="D762535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4E773C3"/>
    <w:multiLevelType w:val="hybridMultilevel"/>
    <w:tmpl w:val="A942E6EE"/>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 w15:restartNumberingAfterBreak="0">
    <w:nsid w:val="563B4CC7"/>
    <w:multiLevelType w:val="multilevel"/>
    <w:tmpl w:val="4A841EB0"/>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i w:val="0"/>
        <w:sz w:val="22"/>
      </w:rPr>
    </w:lvl>
    <w:lvl w:ilvl="2">
      <w:start w:val="1"/>
      <w:numFmt w:val="lowerLetter"/>
      <w:lvlText w:val="%3)"/>
      <w:lvlJc w:val="right"/>
      <w:pPr>
        <w:tabs>
          <w:tab w:val="num" w:pos="1985"/>
        </w:tabs>
        <w:ind w:left="198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71731302"/>
    <w:multiLevelType w:val="multilevel"/>
    <w:tmpl w:val="F260DC3E"/>
    <w:lvl w:ilvl="0">
      <w:start w:val="18"/>
      <w:numFmt w:val="decimal"/>
      <w:lvlText w:val="%1."/>
      <w:lvlJc w:val="left"/>
      <w:pPr>
        <w:ind w:left="360" w:hanging="360"/>
      </w:pPr>
      <w:rPr>
        <w:rFonts w:hint="default"/>
      </w:rPr>
    </w:lvl>
    <w:lvl w:ilvl="1">
      <w:start w:val="1"/>
      <w:numFmt w:val="decimal"/>
      <w:lvlText w:val="%1.%2."/>
      <w:lvlJc w:val="left"/>
      <w:pPr>
        <w:ind w:left="709" w:firstLine="0"/>
      </w:pPr>
      <w:rPr>
        <w:rFonts w:ascii="Times New Roman" w:hAnsi="Times New Roman" w:hint="default"/>
        <w:b/>
        <w:i w:val="0"/>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D6E3A2E"/>
    <w:multiLevelType w:val="multilevel"/>
    <w:tmpl w:val="B816AF4A"/>
    <w:styleLink w:val="slovn"/>
    <w:lvl w:ilvl="0">
      <w:start w:val="1"/>
      <w:numFmt w:val="upperRoman"/>
      <w:lvlText w:val="%1."/>
      <w:lvlJc w:val="left"/>
      <w:pPr>
        <w:ind w:left="1440" w:hanging="360"/>
      </w:pPr>
      <w:rPr>
        <w:rFonts w:ascii="Segoe UI" w:hAnsi="Segoe UI" w:hint="default"/>
        <w:sz w:val="24"/>
      </w:rPr>
    </w:lvl>
    <w:lvl w:ilvl="1">
      <w:start w:val="1"/>
      <w:numFmt w:val="decimal"/>
      <w:lvlText w:val="%1.%2."/>
      <w:lvlJc w:val="left"/>
      <w:pPr>
        <w:ind w:left="1800" w:hanging="360"/>
      </w:pPr>
      <w:rPr>
        <w:rFonts w:ascii="Segoe UI" w:hAnsi="Segoe UI" w:hint="default"/>
        <w:sz w:val="24"/>
      </w:rPr>
    </w:lvl>
    <w:lvl w:ilvl="2">
      <w:start w:val="1"/>
      <w:numFmt w:val="decimal"/>
      <w:lvlText w:val="%1.%2.%3."/>
      <w:lvlJc w:val="left"/>
      <w:pPr>
        <w:ind w:left="2160" w:hanging="360"/>
      </w:pPr>
      <w:rPr>
        <w:rFonts w:ascii="Segoe UI" w:hAnsi="Segoe UI" w:hint="default"/>
        <w:sz w:val="24"/>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7" w15:restartNumberingAfterBreak="0">
    <w:nsid w:val="7EB83F4C"/>
    <w:multiLevelType w:val="multilevel"/>
    <w:tmpl w:val="4FDE809A"/>
    <w:lvl w:ilvl="0">
      <w:start w:val="8"/>
      <w:numFmt w:val="upperRoman"/>
      <w:lvlText w:val="%1."/>
      <w:lvlJc w:val="left"/>
      <w:pPr>
        <w:tabs>
          <w:tab w:val="num" w:pos="3338"/>
        </w:tabs>
        <w:ind w:left="3338" w:hanging="360"/>
      </w:pPr>
      <w:rPr>
        <w:rFonts w:hint="default"/>
        <w:b/>
      </w:rPr>
    </w:lvl>
    <w:lvl w:ilvl="1">
      <w:start w:val="6"/>
      <w:numFmt w:val="decimal"/>
      <w:lvlText w:val="VII.%2."/>
      <w:lvlJc w:val="left"/>
      <w:pPr>
        <w:tabs>
          <w:tab w:val="num" w:pos="720"/>
        </w:tabs>
        <w:ind w:left="720" w:hanging="720"/>
      </w:pPr>
      <w:rPr>
        <w:rFonts w:hint="default"/>
        <w:b w:val="0"/>
      </w:rPr>
    </w:lvl>
    <w:lvl w:ilvl="2">
      <w:start w:val="1"/>
      <w:numFmt w:val="decimal"/>
      <w:lvlText w:val="VI.5.%3."/>
      <w:lvlJc w:val="left"/>
      <w:pPr>
        <w:tabs>
          <w:tab w:val="num" w:pos="1430"/>
        </w:tabs>
        <w:ind w:left="1430" w:hanging="720"/>
      </w:pPr>
      <w:rPr>
        <w:rFonts w:hint="default"/>
        <w:b w:val="0"/>
        <w:i w:val="0"/>
        <w:strike w:val="0"/>
        <w:color w:val="auto"/>
        <w:sz w:val="20"/>
        <w:szCs w:val="20"/>
      </w:rPr>
    </w:lvl>
    <w:lvl w:ilvl="3">
      <w:numFmt w:val="bullet"/>
      <w:lvlText w:val="-"/>
      <w:lvlJc w:val="left"/>
      <w:pPr>
        <w:tabs>
          <w:tab w:val="num" w:pos="2215"/>
        </w:tabs>
        <w:ind w:left="2215" w:hanging="1080"/>
      </w:pPr>
      <w:rPr>
        <w:rFonts w:ascii="Courier" w:eastAsia="Courier" w:hAnsi="Courier" w:cs="Courier" w:hint="default"/>
      </w:rPr>
    </w:lvl>
    <w:lvl w:ilvl="4">
      <w:start w:val="1"/>
      <w:numFmt w:val="lowerLetter"/>
      <w:lvlText w:val="%5)"/>
      <w:lvlJc w:val="left"/>
      <w:pPr>
        <w:tabs>
          <w:tab w:val="num" w:pos="360"/>
        </w:tabs>
        <w:ind w:left="360" w:hanging="360"/>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6"/>
  </w:num>
  <w:num w:numId="2">
    <w:abstractNumId w:val="0"/>
  </w:num>
  <w:num w:numId="3">
    <w:abstractNumId w:val="1"/>
  </w:num>
  <w:num w:numId="4">
    <w:abstractNumId w:val="2"/>
  </w:num>
  <w:num w:numId="5">
    <w:abstractNumId w:val="3"/>
  </w:num>
  <w:num w:numId="6">
    <w:abstractNumId w:val="5"/>
  </w:num>
  <w:num w:numId="7">
    <w:abstractNumId w:val="4"/>
  </w:num>
  <w:num w:numId="8">
    <w:abstractNumId w:val="4"/>
    <w:lvlOverride w:ilvl="0">
      <w:lvl w:ilvl="0">
        <w:start w:val="1"/>
        <w:numFmt w:val="upperRoman"/>
        <w:lvlText w:val="%1."/>
        <w:lvlJc w:val="left"/>
        <w:pPr>
          <w:tabs>
            <w:tab w:val="num" w:pos="454"/>
          </w:tabs>
          <w:ind w:left="454" w:hanging="454"/>
        </w:pPr>
        <w:rPr>
          <w:rFonts w:hint="default"/>
          <w:b/>
        </w:rPr>
      </w:lvl>
    </w:lvlOverride>
    <w:lvlOverride w:ilvl="1">
      <w:lvl w:ilvl="1">
        <w:start w:val="1"/>
        <w:numFmt w:val="ordinal"/>
        <w:suff w:val="nothing"/>
        <w:lvlText w:val="%1.%2"/>
        <w:lvlJc w:val="left"/>
        <w:pPr>
          <w:ind w:left="1021" w:hanging="737"/>
        </w:pPr>
        <w:rPr>
          <w:rFonts w:hint="default"/>
          <w:b w:val="0"/>
          <w:i w:val="0"/>
          <w:sz w:val="22"/>
        </w:rPr>
      </w:lvl>
    </w:lvlOverride>
    <w:lvlOverride w:ilvl="2">
      <w:lvl w:ilvl="2">
        <w:start w:val="1"/>
        <w:numFmt w:val="lowerLetter"/>
        <w:lvlText w:val="%3)"/>
        <w:lvlJc w:val="right"/>
        <w:pPr>
          <w:tabs>
            <w:tab w:val="num" w:pos="2325"/>
          </w:tabs>
          <w:ind w:left="2325" w:hanging="1134"/>
        </w:pPr>
        <w:rPr>
          <w:rFonts w:hint="default"/>
          <w:b w:val="0"/>
          <w:i w:val="0"/>
          <w:strike w:val="0"/>
          <w:color w:val="auto"/>
          <w:sz w:val="22"/>
          <w:szCs w:val="22"/>
        </w:rPr>
      </w:lvl>
    </w:lvlOverride>
    <w:lvlOverride w:ilvl="3">
      <w:lvl w:ilvl="3">
        <w:start w:val="1"/>
        <w:numFmt w:val="ordinal"/>
        <w:lvlText w:val="%1.%2%3%4"/>
        <w:lvlJc w:val="left"/>
        <w:pPr>
          <w:tabs>
            <w:tab w:val="num" w:pos="4082"/>
          </w:tabs>
          <w:ind w:left="4082" w:hanging="1757"/>
        </w:pPr>
        <w:rPr>
          <w:rFonts w:hint="default"/>
          <w:b w:val="0"/>
        </w:rPr>
      </w:lvl>
    </w:lvlOverride>
    <w:lvlOverride w:ilvl="4">
      <w:lvl w:ilvl="4">
        <w:start w:val="1"/>
        <w:numFmt w:val="ordinal"/>
        <w:lvlText w:val="%1.%2%3%4%5"/>
        <w:lvlJc w:val="left"/>
        <w:pPr>
          <w:tabs>
            <w:tab w:val="num" w:pos="5954"/>
          </w:tabs>
          <w:ind w:left="5954" w:hanging="1872"/>
        </w:pPr>
        <w:rPr>
          <w:rFonts w:hint="default"/>
          <w:sz w:val="22"/>
          <w:szCs w:val="22"/>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800"/>
          </w:tabs>
          <w:ind w:left="1800" w:hanging="180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2160"/>
          </w:tabs>
          <w:ind w:left="2160" w:hanging="2160"/>
        </w:pPr>
        <w:rPr>
          <w:rFonts w:hint="default"/>
        </w:rPr>
      </w:lvl>
    </w:lvlOverride>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5ED"/>
    <w:rsid w:val="0000072C"/>
    <w:rsid w:val="000046C2"/>
    <w:rsid w:val="000111AE"/>
    <w:rsid w:val="000115A3"/>
    <w:rsid w:val="00011D99"/>
    <w:rsid w:val="00011ED2"/>
    <w:rsid w:val="0001634A"/>
    <w:rsid w:val="000167B8"/>
    <w:rsid w:val="00031509"/>
    <w:rsid w:val="00035AD9"/>
    <w:rsid w:val="00037FE4"/>
    <w:rsid w:val="0004286A"/>
    <w:rsid w:val="00042B95"/>
    <w:rsid w:val="00066C27"/>
    <w:rsid w:val="00071CE3"/>
    <w:rsid w:val="000753FF"/>
    <w:rsid w:val="0008749C"/>
    <w:rsid w:val="00095DF1"/>
    <w:rsid w:val="000967E2"/>
    <w:rsid w:val="000A3CA9"/>
    <w:rsid w:val="000A53E4"/>
    <w:rsid w:val="000A6440"/>
    <w:rsid w:val="000C158A"/>
    <w:rsid w:val="000C5929"/>
    <w:rsid w:val="000D3707"/>
    <w:rsid w:val="000E0B40"/>
    <w:rsid w:val="000E3F82"/>
    <w:rsid w:val="000E4BA0"/>
    <w:rsid w:val="000E5EB8"/>
    <w:rsid w:val="000F5CBD"/>
    <w:rsid w:val="00102A65"/>
    <w:rsid w:val="0010783D"/>
    <w:rsid w:val="00110282"/>
    <w:rsid w:val="00111713"/>
    <w:rsid w:val="00112C52"/>
    <w:rsid w:val="00117EE4"/>
    <w:rsid w:val="00124152"/>
    <w:rsid w:val="00130103"/>
    <w:rsid w:val="00143E30"/>
    <w:rsid w:val="0014469F"/>
    <w:rsid w:val="00147103"/>
    <w:rsid w:val="00156E41"/>
    <w:rsid w:val="001611D8"/>
    <w:rsid w:val="00163FE3"/>
    <w:rsid w:val="00167328"/>
    <w:rsid w:val="0017019A"/>
    <w:rsid w:val="001725CE"/>
    <w:rsid w:val="00192965"/>
    <w:rsid w:val="0019572D"/>
    <w:rsid w:val="001A7BA7"/>
    <w:rsid w:val="001B39ED"/>
    <w:rsid w:val="001B3C24"/>
    <w:rsid w:val="001C303F"/>
    <w:rsid w:val="001C3263"/>
    <w:rsid w:val="001C673C"/>
    <w:rsid w:val="001D7CE3"/>
    <w:rsid w:val="001E2AEB"/>
    <w:rsid w:val="001F0B0E"/>
    <w:rsid w:val="00201367"/>
    <w:rsid w:val="002077BD"/>
    <w:rsid w:val="002138BC"/>
    <w:rsid w:val="00214227"/>
    <w:rsid w:val="0021436A"/>
    <w:rsid w:val="00215C37"/>
    <w:rsid w:val="002168E2"/>
    <w:rsid w:val="00216D35"/>
    <w:rsid w:val="0021769B"/>
    <w:rsid w:val="002205D7"/>
    <w:rsid w:val="0022070A"/>
    <w:rsid w:val="00227A10"/>
    <w:rsid w:val="00232E1F"/>
    <w:rsid w:val="00234757"/>
    <w:rsid w:val="002353DC"/>
    <w:rsid w:val="00243DE7"/>
    <w:rsid w:val="00245ABB"/>
    <w:rsid w:val="00247414"/>
    <w:rsid w:val="0025020C"/>
    <w:rsid w:val="00263390"/>
    <w:rsid w:val="00270A1C"/>
    <w:rsid w:val="002713C8"/>
    <w:rsid w:val="002736C9"/>
    <w:rsid w:val="00273F56"/>
    <w:rsid w:val="00275C52"/>
    <w:rsid w:val="00276CE7"/>
    <w:rsid w:val="002818CA"/>
    <w:rsid w:val="00283D20"/>
    <w:rsid w:val="00287CE9"/>
    <w:rsid w:val="00291335"/>
    <w:rsid w:val="00291891"/>
    <w:rsid w:val="00295C98"/>
    <w:rsid w:val="002A32B2"/>
    <w:rsid w:val="002A7C7B"/>
    <w:rsid w:val="002B1D8A"/>
    <w:rsid w:val="002B292E"/>
    <w:rsid w:val="002B5CD0"/>
    <w:rsid w:val="002C2065"/>
    <w:rsid w:val="002C33F9"/>
    <w:rsid w:val="002C3B41"/>
    <w:rsid w:val="002D40A6"/>
    <w:rsid w:val="002D4283"/>
    <w:rsid w:val="002D4A29"/>
    <w:rsid w:val="002D553B"/>
    <w:rsid w:val="002E02CE"/>
    <w:rsid w:val="00306638"/>
    <w:rsid w:val="00306879"/>
    <w:rsid w:val="00313681"/>
    <w:rsid w:val="00321F48"/>
    <w:rsid w:val="0032249D"/>
    <w:rsid w:val="00322BAE"/>
    <w:rsid w:val="003421AE"/>
    <w:rsid w:val="00346389"/>
    <w:rsid w:val="00352485"/>
    <w:rsid w:val="00357728"/>
    <w:rsid w:val="00376CDF"/>
    <w:rsid w:val="00377EDC"/>
    <w:rsid w:val="00380C21"/>
    <w:rsid w:val="00385A4B"/>
    <w:rsid w:val="00393B1F"/>
    <w:rsid w:val="003B2E12"/>
    <w:rsid w:val="003C259A"/>
    <w:rsid w:val="003C5447"/>
    <w:rsid w:val="003C64C3"/>
    <w:rsid w:val="003D6E57"/>
    <w:rsid w:val="003E3A09"/>
    <w:rsid w:val="003E7382"/>
    <w:rsid w:val="003F3126"/>
    <w:rsid w:val="00401289"/>
    <w:rsid w:val="00416069"/>
    <w:rsid w:val="00420BB9"/>
    <w:rsid w:val="00424731"/>
    <w:rsid w:val="004265F0"/>
    <w:rsid w:val="004402B2"/>
    <w:rsid w:val="004517D7"/>
    <w:rsid w:val="00451822"/>
    <w:rsid w:val="004546CC"/>
    <w:rsid w:val="0046096F"/>
    <w:rsid w:val="00461050"/>
    <w:rsid w:val="004614C7"/>
    <w:rsid w:val="00462EEA"/>
    <w:rsid w:val="004719D3"/>
    <w:rsid w:val="00474EB2"/>
    <w:rsid w:val="00483ECC"/>
    <w:rsid w:val="0048738D"/>
    <w:rsid w:val="00491332"/>
    <w:rsid w:val="0049250D"/>
    <w:rsid w:val="004937C0"/>
    <w:rsid w:val="004A1A7E"/>
    <w:rsid w:val="004A53FE"/>
    <w:rsid w:val="004A7E98"/>
    <w:rsid w:val="004B1AEF"/>
    <w:rsid w:val="004B415D"/>
    <w:rsid w:val="004C0E6E"/>
    <w:rsid w:val="004C5C59"/>
    <w:rsid w:val="004D5FE6"/>
    <w:rsid w:val="004F0B98"/>
    <w:rsid w:val="004F1B25"/>
    <w:rsid w:val="004F7394"/>
    <w:rsid w:val="0051539F"/>
    <w:rsid w:val="005153B7"/>
    <w:rsid w:val="005158A8"/>
    <w:rsid w:val="00515D37"/>
    <w:rsid w:val="00536433"/>
    <w:rsid w:val="00543504"/>
    <w:rsid w:val="00554D58"/>
    <w:rsid w:val="00562609"/>
    <w:rsid w:val="0056496B"/>
    <w:rsid w:val="00567DE7"/>
    <w:rsid w:val="00580EED"/>
    <w:rsid w:val="00581237"/>
    <w:rsid w:val="0058667C"/>
    <w:rsid w:val="00591F1A"/>
    <w:rsid w:val="005921F5"/>
    <w:rsid w:val="00592345"/>
    <w:rsid w:val="005A743C"/>
    <w:rsid w:val="005B2EA4"/>
    <w:rsid w:val="005B7A9D"/>
    <w:rsid w:val="005C1546"/>
    <w:rsid w:val="005C202C"/>
    <w:rsid w:val="005C5095"/>
    <w:rsid w:val="005C55FB"/>
    <w:rsid w:val="005C5F22"/>
    <w:rsid w:val="005D2EFD"/>
    <w:rsid w:val="005D6BDB"/>
    <w:rsid w:val="005F25EB"/>
    <w:rsid w:val="006069FA"/>
    <w:rsid w:val="00612559"/>
    <w:rsid w:val="00623277"/>
    <w:rsid w:val="006234C7"/>
    <w:rsid w:val="00625796"/>
    <w:rsid w:val="00625C73"/>
    <w:rsid w:val="006359EB"/>
    <w:rsid w:val="006560C8"/>
    <w:rsid w:val="006631F3"/>
    <w:rsid w:val="00663537"/>
    <w:rsid w:val="00664D3F"/>
    <w:rsid w:val="00674491"/>
    <w:rsid w:val="00686C0F"/>
    <w:rsid w:val="00692B92"/>
    <w:rsid w:val="006B19D7"/>
    <w:rsid w:val="006B3637"/>
    <w:rsid w:val="006B4FFA"/>
    <w:rsid w:val="006B5D53"/>
    <w:rsid w:val="006B65ED"/>
    <w:rsid w:val="006C6A33"/>
    <w:rsid w:val="006C7D18"/>
    <w:rsid w:val="006D2827"/>
    <w:rsid w:val="006D2F0D"/>
    <w:rsid w:val="006E17C4"/>
    <w:rsid w:val="006F6FFA"/>
    <w:rsid w:val="00700211"/>
    <w:rsid w:val="00700871"/>
    <w:rsid w:val="007050DA"/>
    <w:rsid w:val="00705889"/>
    <w:rsid w:val="007059AE"/>
    <w:rsid w:val="00707C20"/>
    <w:rsid w:val="007212A5"/>
    <w:rsid w:val="00724F94"/>
    <w:rsid w:val="00735CBC"/>
    <w:rsid w:val="00750433"/>
    <w:rsid w:val="00757BCE"/>
    <w:rsid w:val="00763151"/>
    <w:rsid w:val="00763B1D"/>
    <w:rsid w:val="00781E47"/>
    <w:rsid w:val="0078639F"/>
    <w:rsid w:val="007876E4"/>
    <w:rsid w:val="00791EBC"/>
    <w:rsid w:val="007A36B6"/>
    <w:rsid w:val="007B2B65"/>
    <w:rsid w:val="007B347E"/>
    <w:rsid w:val="007D1755"/>
    <w:rsid w:val="007D5E24"/>
    <w:rsid w:val="008015E7"/>
    <w:rsid w:val="00803190"/>
    <w:rsid w:val="00806A9D"/>
    <w:rsid w:val="00810007"/>
    <w:rsid w:val="00810A7D"/>
    <w:rsid w:val="00813C2B"/>
    <w:rsid w:val="00815BDE"/>
    <w:rsid w:val="00816A07"/>
    <w:rsid w:val="00832589"/>
    <w:rsid w:val="00833D7D"/>
    <w:rsid w:val="00840D4A"/>
    <w:rsid w:val="00843A94"/>
    <w:rsid w:val="00843E2F"/>
    <w:rsid w:val="00844764"/>
    <w:rsid w:val="008469A7"/>
    <w:rsid w:val="0085198D"/>
    <w:rsid w:val="00865322"/>
    <w:rsid w:val="008659B3"/>
    <w:rsid w:val="00870385"/>
    <w:rsid w:val="00877F90"/>
    <w:rsid w:val="00881640"/>
    <w:rsid w:val="008860A1"/>
    <w:rsid w:val="00887B3D"/>
    <w:rsid w:val="00890EB9"/>
    <w:rsid w:val="008A05D7"/>
    <w:rsid w:val="008A1DF2"/>
    <w:rsid w:val="008A35F7"/>
    <w:rsid w:val="008A5E9A"/>
    <w:rsid w:val="008C4DDA"/>
    <w:rsid w:val="008C6074"/>
    <w:rsid w:val="008D220D"/>
    <w:rsid w:val="008F02AF"/>
    <w:rsid w:val="008F7F05"/>
    <w:rsid w:val="0090683C"/>
    <w:rsid w:val="009157EF"/>
    <w:rsid w:val="0092079A"/>
    <w:rsid w:val="00927CF5"/>
    <w:rsid w:val="0094128B"/>
    <w:rsid w:val="0094342F"/>
    <w:rsid w:val="00944F4D"/>
    <w:rsid w:val="009464B6"/>
    <w:rsid w:val="009548CD"/>
    <w:rsid w:val="00970714"/>
    <w:rsid w:val="00981A65"/>
    <w:rsid w:val="009835B3"/>
    <w:rsid w:val="00992DA5"/>
    <w:rsid w:val="009A3657"/>
    <w:rsid w:val="009B2B1B"/>
    <w:rsid w:val="009D6DA8"/>
    <w:rsid w:val="009D7DE2"/>
    <w:rsid w:val="009F5C71"/>
    <w:rsid w:val="009F5DEE"/>
    <w:rsid w:val="00A0089B"/>
    <w:rsid w:val="00A112A1"/>
    <w:rsid w:val="00A32594"/>
    <w:rsid w:val="00A37849"/>
    <w:rsid w:val="00A520B6"/>
    <w:rsid w:val="00A52EF1"/>
    <w:rsid w:val="00A54D54"/>
    <w:rsid w:val="00A54E5C"/>
    <w:rsid w:val="00A60E95"/>
    <w:rsid w:val="00A722BB"/>
    <w:rsid w:val="00A7453D"/>
    <w:rsid w:val="00A83F10"/>
    <w:rsid w:val="00A8477A"/>
    <w:rsid w:val="00A92E62"/>
    <w:rsid w:val="00A93B22"/>
    <w:rsid w:val="00AB160F"/>
    <w:rsid w:val="00AB4D25"/>
    <w:rsid w:val="00AB596C"/>
    <w:rsid w:val="00AB6053"/>
    <w:rsid w:val="00AC0CF7"/>
    <w:rsid w:val="00AC2935"/>
    <w:rsid w:val="00AC499C"/>
    <w:rsid w:val="00AD6CC6"/>
    <w:rsid w:val="00AF56C6"/>
    <w:rsid w:val="00AF629F"/>
    <w:rsid w:val="00B005D4"/>
    <w:rsid w:val="00B0489C"/>
    <w:rsid w:val="00B05417"/>
    <w:rsid w:val="00B1293C"/>
    <w:rsid w:val="00B1387B"/>
    <w:rsid w:val="00B13917"/>
    <w:rsid w:val="00B1423B"/>
    <w:rsid w:val="00B20D9D"/>
    <w:rsid w:val="00B240B1"/>
    <w:rsid w:val="00B36C50"/>
    <w:rsid w:val="00B4249E"/>
    <w:rsid w:val="00B47C93"/>
    <w:rsid w:val="00B62A2E"/>
    <w:rsid w:val="00B63AE1"/>
    <w:rsid w:val="00B70C40"/>
    <w:rsid w:val="00B744E7"/>
    <w:rsid w:val="00B75F25"/>
    <w:rsid w:val="00B81DE3"/>
    <w:rsid w:val="00B96460"/>
    <w:rsid w:val="00B970B8"/>
    <w:rsid w:val="00BA58F0"/>
    <w:rsid w:val="00BB6C0B"/>
    <w:rsid w:val="00BC23A5"/>
    <w:rsid w:val="00BE173F"/>
    <w:rsid w:val="00BE3D69"/>
    <w:rsid w:val="00BE4289"/>
    <w:rsid w:val="00BF55FD"/>
    <w:rsid w:val="00C0680C"/>
    <w:rsid w:val="00C06985"/>
    <w:rsid w:val="00C17B49"/>
    <w:rsid w:val="00C37C1B"/>
    <w:rsid w:val="00C4298F"/>
    <w:rsid w:val="00C47738"/>
    <w:rsid w:val="00C5219D"/>
    <w:rsid w:val="00C63B56"/>
    <w:rsid w:val="00C6789D"/>
    <w:rsid w:val="00C67DA9"/>
    <w:rsid w:val="00C7583A"/>
    <w:rsid w:val="00C80D27"/>
    <w:rsid w:val="00C906BC"/>
    <w:rsid w:val="00C910B1"/>
    <w:rsid w:val="00C948D2"/>
    <w:rsid w:val="00CA4562"/>
    <w:rsid w:val="00CB044A"/>
    <w:rsid w:val="00CB0E76"/>
    <w:rsid w:val="00CB281A"/>
    <w:rsid w:val="00CB5162"/>
    <w:rsid w:val="00CD1DEF"/>
    <w:rsid w:val="00CE5737"/>
    <w:rsid w:val="00CF2C71"/>
    <w:rsid w:val="00D066AC"/>
    <w:rsid w:val="00D15668"/>
    <w:rsid w:val="00D15A5C"/>
    <w:rsid w:val="00D24C99"/>
    <w:rsid w:val="00D256D0"/>
    <w:rsid w:val="00D31752"/>
    <w:rsid w:val="00D423A3"/>
    <w:rsid w:val="00D520A6"/>
    <w:rsid w:val="00D73094"/>
    <w:rsid w:val="00D756DA"/>
    <w:rsid w:val="00D76CFE"/>
    <w:rsid w:val="00D8293E"/>
    <w:rsid w:val="00D8361F"/>
    <w:rsid w:val="00D92DEA"/>
    <w:rsid w:val="00D94A4A"/>
    <w:rsid w:val="00DA4632"/>
    <w:rsid w:val="00DA5D93"/>
    <w:rsid w:val="00DB130D"/>
    <w:rsid w:val="00DC77E7"/>
    <w:rsid w:val="00DD3E2D"/>
    <w:rsid w:val="00DD4161"/>
    <w:rsid w:val="00DD5A84"/>
    <w:rsid w:val="00DD64EF"/>
    <w:rsid w:val="00DD6826"/>
    <w:rsid w:val="00DD7647"/>
    <w:rsid w:val="00DE0BAA"/>
    <w:rsid w:val="00DF06F8"/>
    <w:rsid w:val="00DF7BEC"/>
    <w:rsid w:val="00E16B79"/>
    <w:rsid w:val="00E16E25"/>
    <w:rsid w:val="00E21D51"/>
    <w:rsid w:val="00E33E51"/>
    <w:rsid w:val="00E34FCC"/>
    <w:rsid w:val="00E37553"/>
    <w:rsid w:val="00E404BB"/>
    <w:rsid w:val="00E54226"/>
    <w:rsid w:val="00E54F92"/>
    <w:rsid w:val="00E5536C"/>
    <w:rsid w:val="00E55E76"/>
    <w:rsid w:val="00E605AF"/>
    <w:rsid w:val="00E63781"/>
    <w:rsid w:val="00E63ADC"/>
    <w:rsid w:val="00E67936"/>
    <w:rsid w:val="00E75C0C"/>
    <w:rsid w:val="00E8520D"/>
    <w:rsid w:val="00E91533"/>
    <w:rsid w:val="00EA3849"/>
    <w:rsid w:val="00EB611F"/>
    <w:rsid w:val="00EC6738"/>
    <w:rsid w:val="00EC7E77"/>
    <w:rsid w:val="00ED06DE"/>
    <w:rsid w:val="00EE20FD"/>
    <w:rsid w:val="00EE266B"/>
    <w:rsid w:val="00EE2B7B"/>
    <w:rsid w:val="00EE5A9B"/>
    <w:rsid w:val="00EE71FC"/>
    <w:rsid w:val="00EF3E7F"/>
    <w:rsid w:val="00F00CB2"/>
    <w:rsid w:val="00F0163C"/>
    <w:rsid w:val="00F07365"/>
    <w:rsid w:val="00F076D1"/>
    <w:rsid w:val="00F12AA0"/>
    <w:rsid w:val="00F215C7"/>
    <w:rsid w:val="00F237E1"/>
    <w:rsid w:val="00F26318"/>
    <w:rsid w:val="00F3029B"/>
    <w:rsid w:val="00F33CBF"/>
    <w:rsid w:val="00F42B45"/>
    <w:rsid w:val="00F509F6"/>
    <w:rsid w:val="00F63CF5"/>
    <w:rsid w:val="00F65331"/>
    <w:rsid w:val="00F71AC8"/>
    <w:rsid w:val="00F74C36"/>
    <w:rsid w:val="00F91F33"/>
    <w:rsid w:val="00F93C0C"/>
    <w:rsid w:val="00FB62DC"/>
    <w:rsid w:val="00FC2422"/>
    <w:rsid w:val="00FC3557"/>
    <w:rsid w:val="00FC590B"/>
    <w:rsid w:val="00FC707F"/>
    <w:rsid w:val="00FD642D"/>
    <w:rsid w:val="00FD7983"/>
    <w:rsid w:val="00FE4025"/>
    <w:rsid w:val="00FE640F"/>
    <w:rsid w:val="00FF0ABD"/>
    <w:rsid w:val="00FF1A1D"/>
    <w:rsid w:val="00FF43AC"/>
    <w:rsid w:val="00FF7C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56B4B7D"/>
  <w15:chartTrackingRefBased/>
  <w15:docId w15:val="{6EC5C170-6BC0-40B1-B27E-310B8A385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B65ED"/>
    <w:pPr>
      <w:spacing w:line="259" w:lineRule="auto"/>
    </w:pPr>
    <w:rPr>
      <w:rFonts w:ascii="Segoe UI" w:hAnsi="Segoe UI"/>
      <w:kern w:val="0"/>
      <w:sz w:val="22"/>
      <w:szCs w:val="22"/>
      <w14:ligatures w14:val="none"/>
    </w:rPr>
  </w:style>
  <w:style w:type="paragraph" w:styleId="Nadpis1">
    <w:name w:val="heading 1"/>
    <w:basedOn w:val="Normln"/>
    <w:next w:val="Normln"/>
    <w:link w:val="Nadpis1Char"/>
    <w:uiPriority w:val="9"/>
    <w:qFormat/>
    <w:rsid w:val="006B65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6B65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6B65E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6B65E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Nadpis5">
    <w:name w:val="heading 5"/>
    <w:basedOn w:val="Normln"/>
    <w:next w:val="Normln"/>
    <w:link w:val="Nadpis5Char"/>
    <w:uiPriority w:val="9"/>
    <w:semiHidden/>
    <w:unhideWhenUsed/>
    <w:qFormat/>
    <w:rsid w:val="006B65ED"/>
    <w:pPr>
      <w:keepNext/>
      <w:keepLines/>
      <w:spacing w:before="80" w:after="40"/>
      <w:outlineLvl w:val="4"/>
    </w:pPr>
    <w:rPr>
      <w:rFonts w:asciiTheme="minorHAnsi" w:eastAsiaTheme="majorEastAsia" w:hAnsiTheme="minorHAnsi" w:cstheme="majorBidi"/>
      <w:color w:val="0F4761" w:themeColor="accent1" w:themeShade="BF"/>
    </w:rPr>
  </w:style>
  <w:style w:type="paragraph" w:styleId="Nadpis6">
    <w:name w:val="heading 6"/>
    <w:basedOn w:val="Normln"/>
    <w:next w:val="Normln"/>
    <w:link w:val="Nadpis6Char"/>
    <w:uiPriority w:val="9"/>
    <w:semiHidden/>
    <w:unhideWhenUsed/>
    <w:qFormat/>
    <w:rsid w:val="006B65ED"/>
    <w:pPr>
      <w:keepNext/>
      <w:keepLines/>
      <w:spacing w:before="40" w:after="0"/>
      <w:outlineLvl w:val="5"/>
    </w:pPr>
    <w:rPr>
      <w:rFonts w:asciiTheme="minorHAnsi" w:eastAsiaTheme="majorEastAsia" w:hAnsiTheme="minorHAnsi" w:cstheme="majorBidi"/>
      <w:i/>
      <w:iCs/>
      <w:color w:val="595959" w:themeColor="text1" w:themeTint="A6"/>
    </w:rPr>
  </w:style>
  <w:style w:type="paragraph" w:styleId="Nadpis7">
    <w:name w:val="heading 7"/>
    <w:basedOn w:val="Normln"/>
    <w:next w:val="Normln"/>
    <w:link w:val="Nadpis7Char"/>
    <w:uiPriority w:val="9"/>
    <w:semiHidden/>
    <w:unhideWhenUsed/>
    <w:qFormat/>
    <w:rsid w:val="006B65ED"/>
    <w:pPr>
      <w:keepNext/>
      <w:keepLines/>
      <w:spacing w:before="40" w:after="0"/>
      <w:outlineLvl w:val="6"/>
    </w:pPr>
    <w:rPr>
      <w:rFonts w:asciiTheme="minorHAnsi" w:eastAsiaTheme="majorEastAsia" w:hAnsiTheme="minorHAnsi" w:cstheme="majorBidi"/>
      <w:color w:val="595959" w:themeColor="text1" w:themeTint="A6"/>
    </w:rPr>
  </w:style>
  <w:style w:type="paragraph" w:styleId="Nadpis8">
    <w:name w:val="heading 8"/>
    <w:basedOn w:val="Normln"/>
    <w:next w:val="Normln"/>
    <w:link w:val="Nadpis8Char"/>
    <w:uiPriority w:val="9"/>
    <w:semiHidden/>
    <w:unhideWhenUsed/>
    <w:qFormat/>
    <w:rsid w:val="006B65ED"/>
    <w:pPr>
      <w:keepNext/>
      <w:keepLines/>
      <w:spacing w:after="0"/>
      <w:outlineLvl w:val="7"/>
    </w:pPr>
    <w:rPr>
      <w:rFonts w:asciiTheme="minorHAnsi" w:eastAsiaTheme="majorEastAsia" w:hAnsiTheme="minorHAnsi" w:cstheme="majorBidi"/>
      <w:i/>
      <w:iCs/>
      <w:color w:val="272727" w:themeColor="text1" w:themeTint="D8"/>
    </w:rPr>
  </w:style>
  <w:style w:type="paragraph" w:styleId="Nadpis9">
    <w:name w:val="heading 9"/>
    <w:basedOn w:val="Normln"/>
    <w:next w:val="Normln"/>
    <w:link w:val="Nadpis9Char"/>
    <w:uiPriority w:val="9"/>
    <w:semiHidden/>
    <w:unhideWhenUsed/>
    <w:qFormat/>
    <w:rsid w:val="006B65ED"/>
    <w:pPr>
      <w:keepNext/>
      <w:keepLines/>
      <w:spacing w:after="0"/>
      <w:outlineLvl w:val="8"/>
    </w:pPr>
    <w:rPr>
      <w:rFonts w:asciiTheme="minorHAnsi" w:eastAsiaTheme="majorEastAsia" w:hAnsiTheme="minorHAnsi"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B65ED"/>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6B65ED"/>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6B65ED"/>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6B65ED"/>
    <w:rPr>
      <w:rFonts w:eastAsiaTheme="majorEastAsia" w:cstheme="majorBidi"/>
      <w:i/>
      <w:iCs/>
      <w:color w:val="0F4761" w:themeColor="accent1" w:themeShade="BF"/>
      <w:sz w:val="22"/>
    </w:rPr>
  </w:style>
  <w:style w:type="character" w:customStyle="1" w:styleId="Nadpis5Char">
    <w:name w:val="Nadpis 5 Char"/>
    <w:basedOn w:val="Standardnpsmoodstavce"/>
    <w:link w:val="Nadpis5"/>
    <w:uiPriority w:val="9"/>
    <w:semiHidden/>
    <w:rsid w:val="006B65ED"/>
    <w:rPr>
      <w:rFonts w:eastAsiaTheme="majorEastAsia" w:cstheme="majorBidi"/>
      <w:color w:val="0F4761" w:themeColor="accent1" w:themeShade="BF"/>
      <w:sz w:val="22"/>
    </w:rPr>
  </w:style>
  <w:style w:type="character" w:customStyle="1" w:styleId="Nadpis6Char">
    <w:name w:val="Nadpis 6 Char"/>
    <w:basedOn w:val="Standardnpsmoodstavce"/>
    <w:link w:val="Nadpis6"/>
    <w:uiPriority w:val="9"/>
    <w:semiHidden/>
    <w:rsid w:val="006B65ED"/>
    <w:rPr>
      <w:rFonts w:eastAsiaTheme="majorEastAsia" w:cstheme="majorBidi"/>
      <w:i/>
      <w:iCs/>
      <w:color w:val="595959" w:themeColor="text1" w:themeTint="A6"/>
      <w:sz w:val="22"/>
    </w:rPr>
  </w:style>
  <w:style w:type="character" w:customStyle="1" w:styleId="Nadpis7Char">
    <w:name w:val="Nadpis 7 Char"/>
    <w:basedOn w:val="Standardnpsmoodstavce"/>
    <w:link w:val="Nadpis7"/>
    <w:uiPriority w:val="9"/>
    <w:semiHidden/>
    <w:rsid w:val="006B65ED"/>
    <w:rPr>
      <w:rFonts w:eastAsiaTheme="majorEastAsia" w:cstheme="majorBidi"/>
      <w:color w:val="595959" w:themeColor="text1" w:themeTint="A6"/>
      <w:sz w:val="22"/>
    </w:rPr>
  </w:style>
  <w:style w:type="character" w:customStyle="1" w:styleId="Nadpis8Char">
    <w:name w:val="Nadpis 8 Char"/>
    <w:basedOn w:val="Standardnpsmoodstavce"/>
    <w:link w:val="Nadpis8"/>
    <w:uiPriority w:val="9"/>
    <w:semiHidden/>
    <w:rsid w:val="006B65ED"/>
    <w:rPr>
      <w:rFonts w:eastAsiaTheme="majorEastAsia" w:cstheme="majorBidi"/>
      <w:i/>
      <w:iCs/>
      <w:color w:val="272727" w:themeColor="text1" w:themeTint="D8"/>
      <w:sz w:val="22"/>
    </w:rPr>
  </w:style>
  <w:style w:type="character" w:customStyle="1" w:styleId="Nadpis9Char">
    <w:name w:val="Nadpis 9 Char"/>
    <w:basedOn w:val="Standardnpsmoodstavce"/>
    <w:link w:val="Nadpis9"/>
    <w:uiPriority w:val="9"/>
    <w:semiHidden/>
    <w:rsid w:val="006B65ED"/>
    <w:rPr>
      <w:rFonts w:eastAsiaTheme="majorEastAsia" w:cstheme="majorBidi"/>
      <w:color w:val="272727" w:themeColor="text1" w:themeTint="D8"/>
      <w:sz w:val="22"/>
    </w:rPr>
  </w:style>
  <w:style w:type="paragraph" w:styleId="Nzev">
    <w:name w:val="Title"/>
    <w:basedOn w:val="Normln"/>
    <w:next w:val="Normln"/>
    <w:link w:val="NzevChar"/>
    <w:qFormat/>
    <w:rsid w:val="006B65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rsid w:val="006B65ED"/>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6B65E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6B65ED"/>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6B65ED"/>
    <w:pPr>
      <w:spacing w:before="160"/>
      <w:jc w:val="center"/>
    </w:pPr>
    <w:rPr>
      <w:i/>
      <w:iCs/>
      <w:color w:val="404040" w:themeColor="text1" w:themeTint="BF"/>
    </w:rPr>
  </w:style>
  <w:style w:type="character" w:customStyle="1" w:styleId="CittChar">
    <w:name w:val="Citát Char"/>
    <w:basedOn w:val="Standardnpsmoodstavce"/>
    <w:link w:val="Citt"/>
    <w:uiPriority w:val="29"/>
    <w:rsid w:val="006B65ED"/>
    <w:rPr>
      <w:rFonts w:ascii="Cambria" w:hAnsi="Cambria"/>
      <w:i/>
      <w:iCs/>
      <w:color w:val="404040" w:themeColor="text1" w:themeTint="BF"/>
      <w:sz w:val="22"/>
    </w:rPr>
  </w:style>
  <w:style w:type="paragraph" w:styleId="Odstavecseseznamem">
    <w:name w:val="List Paragraph"/>
    <w:basedOn w:val="Normln"/>
    <w:uiPriority w:val="34"/>
    <w:qFormat/>
    <w:rsid w:val="006B65ED"/>
    <w:pPr>
      <w:ind w:left="720"/>
      <w:contextualSpacing/>
    </w:pPr>
  </w:style>
  <w:style w:type="character" w:styleId="Zdraznnintenzivn">
    <w:name w:val="Intense Emphasis"/>
    <w:basedOn w:val="Standardnpsmoodstavce"/>
    <w:uiPriority w:val="21"/>
    <w:qFormat/>
    <w:rsid w:val="006B65ED"/>
    <w:rPr>
      <w:i/>
      <w:iCs/>
      <w:color w:val="0F4761" w:themeColor="accent1" w:themeShade="BF"/>
    </w:rPr>
  </w:style>
  <w:style w:type="paragraph" w:styleId="Vrazncitt">
    <w:name w:val="Intense Quote"/>
    <w:basedOn w:val="Normln"/>
    <w:next w:val="Normln"/>
    <w:link w:val="VrazncittChar"/>
    <w:uiPriority w:val="30"/>
    <w:qFormat/>
    <w:rsid w:val="006B65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6B65ED"/>
    <w:rPr>
      <w:rFonts w:ascii="Cambria" w:hAnsi="Cambria"/>
      <w:i/>
      <w:iCs/>
      <w:color w:val="0F4761" w:themeColor="accent1" w:themeShade="BF"/>
      <w:sz w:val="22"/>
    </w:rPr>
  </w:style>
  <w:style w:type="character" w:styleId="Odkazintenzivn">
    <w:name w:val="Intense Reference"/>
    <w:basedOn w:val="Standardnpsmoodstavce"/>
    <w:uiPriority w:val="32"/>
    <w:qFormat/>
    <w:rsid w:val="006B65ED"/>
    <w:rPr>
      <w:b/>
      <w:bCs/>
      <w:smallCaps/>
      <w:color w:val="0F4761" w:themeColor="accent1" w:themeShade="BF"/>
      <w:spacing w:val="5"/>
    </w:rPr>
  </w:style>
  <w:style w:type="numbering" w:customStyle="1" w:styleId="slovn">
    <w:name w:val="Číslování"/>
    <w:uiPriority w:val="99"/>
    <w:rsid w:val="006B65ED"/>
    <w:pPr>
      <w:numPr>
        <w:numId w:val="1"/>
      </w:numPr>
    </w:pPr>
  </w:style>
  <w:style w:type="paragraph" w:styleId="Bezmezer">
    <w:name w:val="No Spacing"/>
    <w:uiPriority w:val="1"/>
    <w:qFormat/>
    <w:rsid w:val="006B65ED"/>
    <w:pPr>
      <w:spacing w:after="0" w:line="240" w:lineRule="auto"/>
    </w:pPr>
    <w:rPr>
      <w:rFonts w:ascii="Segoe UI" w:hAnsi="Segoe UI"/>
      <w:kern w:val="0"/>
      <w:sz w:val="22"/>
      <w:szCs w:val="22"/>
      <w14:ligatures w14:val="none"/>
    </w:rPr>
  </w:style>
  <w:style w:type="paragraph" w:styleId="Zhlav">
    <w:name w:val="header"/>
    <w:basedOn w:val="Normln"/>
    <w:link w:val="ZhlavChar"/>
    <w:uiPriority w:val="99"/>
    <w:unhideWhenUsed/>
    <w:rsid w:val="006B65E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B65ED"/>
    <w:rPr>
      <w:rFonts w:ascii="Segoe UI" w:hAnsi="Segoe UI"/>
      <w:kern w:val="0"/>
      <w:sz w:val="22"/>
      <w:szCs w:val="22"/>
      <w14:ligatures w14:val="none"/>
    </w:rPr>
  </w:style>
  <w:style w:type="paragraph" w:styleId="Zpat">
    <w:name w:val="footer"/>
    <w:basedOn w:val="Normln"/>
    <w:link w:val="ZpatChar"/>
    <w:uiPriority w:val="99"/>
    <w:unhideWhenUsed/>
    <w:rsid w:val="006B65ED"/>
    <w:pPr>
      <w:tabs>
        <w:tab w:val="center" w:pos="4536"/>
        <w:tab w:val="right" w:pos="9072"/>
      </w:tabs>
      <w:spacing w:after="0" w:line="240" w:lineRule="auto"/>
    </w:pPr>
  </w:style>
  <w:style w:type="character" w:customStyle="1" w:styleId="ZpatChar">
    <w:name w:val="Zápatí Char"/>
    <w:basedOn w:val="Standardnpsmoodstavce"/>
    <w:link w:val="Zpat"/>
    <w:uiPriority w:val="99"/>
    <w:rsid w:val="006B65ED"/>
    <w:rPr>
      <w:rFonts w:ascii="Segoe UI" w:hAnsi="Segoe UI"/>
      <w:kern w:val="0"/>
      <w:sz w:val="22"/>
      <w:szCs w:val="22"/>
      <w14:ligatures w14:val="none"/>
    </w:rPr>
  </w:style>
  <w:style w:type="paragraph" w:customStyle="1" w:styleId="MTLNormalhlavicka">
    <w:name w:val="MTL Normal hlavicka"/>
    <w:basedOn w:val="Normln"/>
    <w:link w:val="MTLNormalhlavickaChar"/>
    <w:qFormat/>
    <w:rsid w:val="006B65ED"/>
    <w:pPr>
      <w:spacing w:after="0" w:line="240" w:lineRule="auto"/>
      <w:jc w:val="center"/>
    </w:pPr>
    <w:rPr>
      <w:rFonts w:eastAsia="Times New Roman" w:cs="Courier New"/>
      <w:szCs w:val="16"/>
      <w:lang w:eastAsia="cs-CZ"/>
    </w:rPr>
  </w:style>
  <w:style w:type="character" w:customStyle="1" w:styleId="MTLNormalhlavickaChar">
    <w:name w:val="MTL Normal hlavicka Char"/>
    <w:basedOn w:val="Standardnpsmoodstavce"/>
    <w:link w:val="MTLNormalhlavicka"/>
    <w:rsid w:val="006B65ED"/>
    <w:rPr>
      <w:rFonts w:ascii="Segoe UI" w:eastAsia="Times New Roman" w:hAnsi="Segoe UI" w:cs="Courier New"/>
      <w:kern w:val="0"/>
      <w:sz w:val="22"/>
      <w:szCs w:val="16"/>
      <w:lang w:eastAsia="cs-CZ"/>
      <w14:ligatures w14:val="none"/>
    </w:rPr>
  </w:style>
  <w:style w:type="character" w:styleId="Odkaznakoment">
    <w:name w:val="annotation reference"/>
    <w:basedOn w:val="Standardnpsmoodstavce"/>
    <w:uiPriority w:val="99"/>
    <w:semiHidden/>
    <w:unhideWhenUsed/>
    <w:rsid w:val="006B65ED"/>
    <w:rPr>
      <w:sz w:val="16"/>
      <w:szCs w:val="16"/>
    </w:rPr>
  </w:style>
  <w:style w:type="paragraph" w:styleId="Textkomente">
    <w:name w:val="annotation text"/>
    <w:basedOn w:val="Normln"/>
    <w:link w:val="TextkomenteChar"/>
    <w:uiPriority w:val="99"/>
    <w:unhideWhenUsed/>
    <w:rsid w:val="006B65ED"/>
    <w:pPr>
      <w:spacing w:line="240" w:lineRule="auto"/>
    </w:pPr>
    <w:rPr>
      <w:sz w:val="20"/>
      <w:szCs w:val="20"/>
    </w:rPr>
  </w:style>
  <w:style w:type="character" w:customStyle="1" w:styleId="TextkomenteChar">
    <w:name w:val="Text komentáře Char"/>
    <w:basedOn w:val="Standardnpsmoodstavce"/>
    <w:link w:val="Textkomente"/>
    <w:uiPriority w:val="99"/>
    <w:rsid w:val="006B65ED"/>
    <w:rPr>
      <w:rFonts w:ascii="Segoe UI" w:hAnsi="Segoe UI"/>
      <w:kern w:val="0"/>
      <w:sz w:val="20"/>
      <w:szCs w:val="20"/>
      <w14:ligatures w14:val="none"/>
    </w:rPr>
  </w:style>
  <w:style w:type="paragraph" w:styleId="Pedmtkomente">
    <w:name w:val="annotation subject"/>
    <w:basedOn w:val="Textkomente"/>
    <w:next w:val="Textkomente"/>
    <w:link w:val="PedmtkomenteChar"/>
    <w:uiPriority w:val="99"/>
    <w:semiHidden/>
    <w:unhideWhenUsed/>
    <w:rsid w:val="006B65ED"/>
    <w:rPr>
      <w:b/>
      <w:bCs/>
    </w:rPr>
  </w:style>
  <w:style w:type="character" w:customStyle="1" w:styleId="PedmtkomenteChar">
    <w:name w:val="Předmět komentáře Char"/>
    <w:basedOn w:val="TextkomenteChar"/>
    <w:link w:val="Pedmtkomente"/>
    <w:uiPriority w:val="99"/>
    <w:semiHidden/>
    <w:rsid w:val="006B65ED"/>
    <w:rPr>
      <w:rFonts w:ascii="Segoe UI" w:hAnsi="Segoe UI"/>
      <w:b/>
      <w:bCs/>
      <w:kern w:val="0"/>
      <w:sz w:val="20"/>
      <w:szCs w:val="20"/>
      <w14:ligatures w14:val="none"/>
    </w:rPr>
  </w:style>
  <w:style w:type="table" w:styleId="Mkatabulky">
    <w:name w:val="Table Grid"/>
    <w:basedOn w:val="Normlntabulka"/>
    <w:uiPriority w:val="39"/>
    <w:rsid w:val="006B65E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6B65ED"/>
    <w:pPr>
      <w:spacing w:after="0" w:line="240" w:lineRule="auto"/>
    </w:pPr>
    <w:rPr>
      <w:rFonts w:ascii="Segoe UI" w:hAnsi="Segoe UI"/>
      <w:kern w:val="0"/>
      <w:sz w:val="22"/>
      <w:szCs w:val="22"/>
      <w14:ligatures w14:val="none"/>
    </w:rPr>
  </w:style>
  <w:style w:type="paragraph" w:styleId="Textbubliny">
    <w:name w:val="Balloon Text"/>
    <w:basedOn w:val="Normln"/>
    <w:link w:val="TextbublinyChar"/>
    <w:uiPriority w:val="99"/>
    <w:semiHidden/>
    <w:unhideWhenUsed/>
    <w:rsid w:val="006B65E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B65ED"/>
    <w:rPr>
      <w:rFonts w:ascii="Tahoma" w:hAnsi="Tahoma" w:cs="Tahoma"/>
      <w:kern w:val="0"/>
      <w:sz w:val="16"/>
      <w:szCs w:val="16"/>
      <w14:ligatures w14:val="none"/>
    </w:rPr>
  </w:style>
  <w:style w:type="character" w:styleId="Hypertextovodkaz">
    <w:name w:val="Hyperlink"/>
    <w:basedOn w:val="Standardnpsmoodstavce"/>
    <w:uiPriority w:val="99"/>
    <w:unhideWhenUsed/>
    <w:rsid w:val="006B65ED"/>
    <w:rPr>
      <w:color w:val="467886" w:themeColor="hyperlink"/>
      <w:u w:val="single"/>
    </w:rPr>
  </w:style>
  <w:style w:type="character" w:customStyle="1" w:styleId="Nevyeenzmnka1">
    <w:name w:val="Nevyřešená zmínka1"/>
    <w:basedOn w:val="Standardnpsmoodstavce"/>
    <w:uiPriority w:val="99"/>
    <w:semiHidden/>
    <w:unhideWhenUsed/>
    <w:rsid w:val="006B65ED"/>
    <w:rPr>
      <w:color w:val="605E5C"/>
      <w:shd w:val="clear" w:color="auto" w:fill="E1DFDD"/>
    </w:rPr>
  </w:style>
  <w:style w:type="character" w:customStyle="1" w:styleId="Nevyeenzmnka2">
    <w:name w:val="Nevyřešená zmínka2"/>
    <w:basedOn w:val="Standardnpsmoodstavce"/>
    <w:uiPriority w:val="99"/>
    <w:semiHidden/>
    <w:unhideWhenUsed/>
    <w:rsid w:val="006B65ED"/>
    <w:rPr>
      <w:color w:val="605E5C"/>
      <w:shd w:val="clear" w:color="auto" w:fill="E1DFDD"/>
    </w:rPr>
  </w:style>
  <w:style w:type="paragraph" w:customStyle="1" w:styleId="Default">
    <w:name w:val="Default"/>
    <w:rsid w:val="00F215C7"/>
    <w:pPr>
      <w:autoSpaceDE w:val="0"/>
      <w:autoSpaceDN w:val="0"/>
      <w:adjustRightInd w:val="0"/>
      <w:spacing w:after="0" w:line="240" w:lineRule="auto"/>
    </w:pPr>
    <w:rPr>
      <w:rFonts w:ascii="Segoe UI" w:hAnsi="Segoe UI" w:cs="Segoe UI"/>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BAA5D9-1447-490F-BFDA-E696CFDF3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8385</Words>
  <Characters>49478</Characters>
  <Application>Microsoft Office Word</Application>
  <DocSecurity>0</DocSecurity>
  <Lines>412</Lines>
  <Paragraphs>115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57748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Sklenák</dc:creator>
  <cp:keywords/>
  <dc:description/>
  <cp:lastModifiedBy>Zbyněk Hrnčíř</cp:lastModifiedBy>
  <cp:revision>2</cp:revision>
  <cp:lastPrinted>2026-03-16T06:34:00Z</cp:lastPrinted>
  <dcterms:created xsi:type="dcterms:W3CDTF">2026-04-28T09:37:00Z</dcterms:created>
  <dcterms:modified xsi:type="dcterms:W3CDTF">2026-04-28T09:37:00Z</dcterms:modified>
</cp:coreProperties>
</file>