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AD6C" w14:textId="77777777" w:rsidR="006C18A4" w:rsidRDefault="004864ED">
      <w:pPr>
        <w:pStyle w:val="Normlnweb"/>
        <w:jc w:val="right"/>
        <w:rPr>
          <w:rFonts w:ascii="Arial" w:hAnsi="Arial" w:cs="Arial"/>
          <w:b/>
          <w:bCs/>
          <w:sz w:val="20"/>
          <w:szCs w:val="20"/>
        </w:rPr>
      </w:pPr>
      <w:r>
        <w:rPr>
          <w:rFonts w:ascii="Arial" w:hAnsi="Arial" w:cs="Arial"/>
          <w:b/>
          <w:bCs/>
          <w:color w:val="DA2128"/>
          <w:sz w:val="16"/>
          <w:szCs w:val="16"/>
        </w:rPr>
        <w:t xml:space="preserve"> Č. J.:</w:t>
      </w:r>
      <w:r>
        <w:rPr>
          <w:rFonts w:ascii="Arial" w:hAnsi="Arial" w:cs="Arial"/>
          <w:color w:val="DA0000"/>
          <w:sz w:val="20"/>
          <w:szCs w:val="20"/>
        </w:rPr>
        <w:t xml:space="preserve"> </w:t>
      </w:r>
      <w:r>
        <w:rPr>
          <w:rFonts w:ascii="Arial" w:hAnsi="Arial" w:cs="Arial"/>
          <w:sz w:val="18"/>
          <w:szCs w:val="18"/>
        </w:rPr>
        <w:t>…………………………</w:t>
      </w:r>
      <w:r>
        <w:rPr>
          <w:rFonts w:ascii="Arial" w:hAnsi="Arial" w:cs="Arial"/>
          <w:b/>
          <w:bCs/>
          <w:sz w:val="20"/>
          <w:szCs w:val="20"/>
        </w:rPr>
        <w:t xml:space="preserve"> </w:t>
      </w:r>
    </w:p>
    <w:p w14:paraId="17810C56" w14:textId="77777777" w:rsidR="006C18A4" w:rsidRDefault="004864ED">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p>
    <w:p w14:paraId="4CC2FBB5" w14:textId="77777777" w:rsidR="006C18A4" w:rsidRDefault="006C18A4">
      <w:pPr>
        <w:pStyle w:val="Normlnweb"/>
        <w:spacing w:before="0" w:line="300" w:lineRule="auto"/>
        <w:rPr>
          <w:rFonts w:ascii="Arial" w:hAnsi="Arial" w:cs="Arial"/>
          <w:sz w:val="20"/>
          <w:szCs w:val="20"/>
        </w:rPr>
      </w:pPr>
    </w:p>
    <w:p w14:paraId="6F3F3EFE" w14:textId="77777777" w:rsidR="006C18A4" w:rsidRDefault="006C18A4">
      <w:pPr>
        <w:pStyle w:val="Normlnweb"/>
        <w:spacing w:before="0" w:line="300" w:lineRule="auto"/>
        <w:rPr>
          <w:rFonts w:ascii="Arial" w:hAnsi="Arial" w:cs="Arial"/>
          <w:sz w:val="20"/>
          <w:szCs w:val="20"/>
        </w:rPr>
      </w:pPr>
    </w:p>
    <w:p w14:paraId="68609A38" w14:textId="77777777" w:rsidR="006C18A4" w:rsidRDefault="004864ED">
      <w:pPr>
        <w:pStyle w:val="Normlnweb"/>
        <w:spacing w:before="0" w:line="300" w:lineRule="auto"/>
        <w:jc w:val="center"/>
        <w:rPr>
          <w:rFonts w:ascii="Arial" w:hAnsi="Arial" w:cs="Arial"/>
          <w:b/>
          <w:bCs/>
          <w:sz w:val="28"/>
          <w:szCs w:val="28"/>
        </w:rPr>
      </w:pPr>
      <w:r>
        <w:rPr>
          <w:rFonts w:ascii="Arial" w:hAnsi="Arial" w:cs="Arial"/>
          <w:b/>
          <w:bCs/>
          <w:sz w:val="28"/>
          <w:szCs w:val="28"/>
        </w:rPr>
        <w:t xml:space="preserve">Rámcová dohoda na stavební práce v objektech </w:t>
      </w:r>
      <w:r>
        <w:rPr>
          <w:rFonts w:ascii="Arial" w:hAnsi="Arial" w:cs="Arial"/>
          <w:b/>
          <w:bCs/>
          <w:sz w:val="28"/>
          <w:szCs w:val="28"/>
        </w:rPr>
        <w:br/>
        <w:t xml:space="preserve">ve správě MČ Brno-střed </w:t>
      </w:r>
    </w:p>
    <w:p w14:paraId="5D095199" w14:textId="77777777" w:rsidR="006C18A4" w:rsidRDefault="004864ED">
      <w:pPr>
        <w:pStyle w:val="Normlnweb"/>
        <w:spacing w:before="0" w:line="300" w:lineRule="auto"/>
        <w:jc w:val="center"/>
        <w:rPr>
          <w:rFonts w:ascii="Arial" w:hAnsi="Arial" w:cs="Arial"/>
          <w:sz w:val="20"/>
          <w:szCs w:val="20"/>
        </w:rPr>
      </w:pPr>
      <w:r>
        <w:rPr>
          <w:rFonts w:ascii="Arial" w:hAnsi="Arial" w:cs="Arial"/>
          <w:sz w:val="20"/>
          <w:szCs w:val="20"/>
        </w:rPr>
        <w:t>uzavřená podle ustanovení § 1746 odst. 2 zákona č. 89/2012 Sb., občanský zákoník, ve znění pozdějších předpisů (dále jen „</w:t>
      </w:r>
      <w:r>
        <w:rPr>
          <w:rFonts w:ascii="Arial" w:hAnsi="Arial" w:cs="Arial"/>
          <w:b/>
          <w:bCs/>
          <w:sz w:val="20"/>
          <w:szCs w:val="20"/>
        </w:rPr>
        <w:t>občanský zákoník</w:t>
      </w:r>
      <w:r>
        <w:rPr>
          <w:rFonts w:ascii="Arial" w:hAnsi="Arial" w:cs="Arial"/>
          <w:sz w:val="20"/>
          <w:szCs w:val="20"/>
        </w:rPr>
        <w:t>“)</w:t>
      </w:r>
    </w:p>
    <w:p w14:paraId="498C5311" w14:textId="77777777" w:rsidR="006C18A4" w:rsidRDefault="004864ED">
      <w:pPr>
        <w:pStyle w:val="Normlnweb"/>
        <w:spacing w:before="0" w:line="300" w:lineRule="auto"/>
        <w:jc w:val="center"/>
        <w:rPr>
          <w:rFonts w:ascii="Arial" w:hAnsi="Arial" w:cs="Arial"/>
          <w:sz w:val="20"/>
          <w:szCs w:val="20"/>
        </w:rPr>
      </w:pPr>
      <w:r>
        <w:rPr>
          <w:rFonts w:ascii="Arial" w:hAnsi="Arial" w:cs="Arial"/>
          <w:sz w:val="20"/>
          <w:szCs w:val="20"/>
        </w:rPr>
        <w:t>(dále jen „</w:t>
      </w:r>
      <w:r>
        <w:rPr>
          <w:rFonts w:ascii="Arial" w:hAnsi="Arial" w:cs="Arial"/>
          <w:b/>
          <w:sz w:val="20"/>
          <w:szCs w:val="20"/>
        </w:rPr>
        <w:t>Rámcová dohoda</w:t>
      </w:r>
      <w:r>
        <w:rPr>
          <w:rFonts w:ascii="Arial" w:hAnsi="Arial" w:cs="Arial"/>
          <w:sz w:val="20"/>
          <w:szCs w:val="20"/>
        </w:rPr>
        <w:t>“ nebo „</w:t>
      </w:r>
      <w:r>
        <w:rPr>
          <w:rFonts w:ascii="Arial" w:hAnsi="Arial" w:cs="Arial"/>
          <w:b/>
          <w:sz w:val="20"/>
          <w:szCs w:val="20"/>
        </w:rPr>
        <w:t>Dohoda</w:t>
      </w:r>
      <w:r>
        <w:rPr>
          <w:rFonts w:ascii="Arial" w:hAnsi="Arial" w:cs="Arial"/>
          <w:sz w:val="20"/>
          <w:szCs w:val="20"/>
        </w:rPr>
        <w:t>“)</w:t>
      </w:r>
    </w:p>
    <w:p w14:paraId="275B9004" w14:textId="77777777" w:rsidR="006C18A4" w:rsidRDefault="006C18A4">
      <w:pPr>
        <w:pStyle w:val="Normlnweb"/>
        <w:spacing w:before="0" w:line="300" w:lineRule="auto"/>
        <w:rPr>
          <w:rFonts w:ascii="Arial" w:hAnsi="Arial" w:cs="Arial"/>
          <w:b/>
          <w:sz w:val="20"/>
          <w:szCs w:val="20"/>
        </w:rPr>
      </w:pPr>
    </w:p>
    <w:p w14:paraId="7EB09EF3"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1</w:t>
      </w:r>
      <w:r>
        <w:rPr>
          <w:rFonts w:ascii="Arial" w:hAnsi="Arial" w:cs="Arial"/>
          <w:b/>
          <w:sz w:val="20"/>
          <w:szCs w:val="20"/>
        </w:rPr>
        <w:br/>
        <w:t>SMLUVNÍ STRANY</w:t>
      </w:r>
    </w:p>
    <w:p w14:paraId="58CEC4A4" w14:textId="77777777" w:rsidR="006C18A4" w:rsidRDefault="004864ED">
      <w:pPr>
        <w:pStyle w:val="Normlnweb"/>
        <w:numPr>
          <w:ilvl w:val="0"/>
          <w:numId w:val="2"/>
        </w:numPr>
        <w:spacing w:before="0" w:line="300" w:lineRule="auto"/>
        <w:rPr>
          <w:rFonts w:ascii="Arial" w:hAnsi="Arial" w:cs="Arial"/>
          <w:b/>
          <w:sz w:val="20"/>
          <w:szCs w:val="20"/>
        </w:rPr>
      </w:pPr>
      <w:r>
        <w:rPr>
          <w:rFonts w:ascii="Arial" w:hAnsi="Arial" w:cs="Arial"/>
          <w:b/>
          <w:bCs/>
          <w:sz w:val="20"/>
          <w:szCs w:val="20"/>
        </w:rPr>
        <w:t>Statutární město Brno, městská část Brno–střed</w:t>
      </w:r>
    </w:p>
    <w:tbl>
      <w:tblPr>
        <w:tblStyle w:val="Mkatabulky"/>
        <w:tblW w:w="8478" w:type="dxa"/>
        <w:tblInd w:w="561" w:type="dxa"/>
        <w:tblLayout w:type="fixed"/>
        <w:tblLook w:val="04A0" w:firstRow="1" w:lastRow="0" w:firstColumn="1" w:lastColumn="0" w:noHBand="0" w:noVBand="1"/>
      </w:tblPr>
      <w:tblGrid>
        <w:gridCol w:w="2952"/>
        <w:gridCol w:w="5526"/>
      </w:tblGrid>
      <w:tr w:rsidR="006C18A4" w14:paraId="23A54FDC" w14:textId="77777777">
        <w:tc>
          <w:tcPr>
            <w:tcW w:w="2952" w:type="dxa"/>
            <w:tcBorders>
              <w:top w:val="nil"/>
              <w:left w:val="nil"/>
              <w:bottom w:val="nil"/>
              <w:right w:val="nil"/>
            </w:tcBorders>
          </w:tcPr>
          <w:p w14:paraId="0F5AA4DE"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525" w:type="dxa"/>
            <w:tcBorders>
              <w:top w:val="nil"/>
              <w:left w:val="nil"/>
              <w:bottom w:val="nil"/>
              <w:right w:val="nil"/>
            </w:tcBorders>
          </w:tcPr>
          <w:p w14:paraId="23739199" w14:textId="77777777" w:rsidR="006C18A4" w:rsidRDefault="004864ED">
            <w:pPr>
              <w:pStyle w:val="Normlnweb"/>
              <w:spacing w:line="300" w:lineRule="auto"/>
              <w:rPr>
                <w:rFonts w:ascii="Arial" w:hAnsi="Arial" w:cs="Arial"/>
                <w:sz w:val="20"/>
                <w:szCs w:val="20"/>
              </w:rPr>
            </w:pPr>
            <w:r>
              <w:rPr>
                <w:rFonts w:ascii="Arial" w:hAnsi="Arial" w:cs="Arial"/>
                <w:sz w:val="20"/>
                <w:szCs w:val="20"/>
              </w:rPr>
              <w:t>Dominikánská 264/2, 601 69 Brno</w:t>
            </w:r>
          </w:p>
        </w:tc>
      </w:tr>
      <w:tr w:rsidR="006C18A4" w14:paraId="06E7FEC3" w14:textId="77777777">
        <w:tc>
          <w:tcPr>
            <w:tcW w:w="2952" w:type="dxa"/>
            <w:tcBorders>
              <w:top w:val="nil"/>
              <w:left w:val="nil"/>
              <w:bottom w:val="nil"/>
              <w:right w:val="nil"/>
            </w:tcBorders>
          </w:tcPr>
          <w:p w14:paraId="17F56405"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525" w:type="dxa"/>
            <w:tcBorders>
              <w:top w:val="nil"/>
              <w:left w:val="nil"/>
              <w:bottom w:val="nil"/>
              <w:right w:val="nil"/>
            </w:tcBorders>
          </w:tcPr>
          <w:p w14:paraId="3C0AD707" w14:textId="77777777" w:rsidR="006C18A4" w:rsidRDefault="004864ED">
            <w:pPr>
              <w:pStyle w:val="Normlnweb"/>
              <w:spacing w:line="300" w:lineRule="auto"/>
              <w:rPr>
                <w:rFonts w:ascii="Arial" w:hAnsi="Arial" w:cs="Arial"/>
                <w:sz w:val="20"/>
                <w:szCs w:val="20"/>
              </w:rPr>
            </w:pPr>
            <w:r>
              <w:rPr>
                <w:rFonts w:ascii="Arial" w:hAnsi="Arial" w:cs="Arial"/>
                <w:sz w:val="20"/>
                <w:szCs w:val="20"/>
              </w:rPr>
              <w:t>449 92 785</w:t>
            </w:r>
          </w:p>
        </w:tc>
      </w:tr>
      <w:tr w:rsidR="006C18A4" w14:paraId="0220DB6C" w14:textId="77777777">
        <w:tc>
          <w:tcPr>
            <w:tcW w:w="2952" w:type="dxa"/>
            <w:tcBorders>
              <w:top w:val="nil"/>
              <w:left w:val="nil"/>
              <w:bottom w:val="nil"/>
              <w:right w:val="nil"/>
            </w:tcBorders>
          </w:tcPr>
          <w:p w14:paraId="0D2542CE"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525" w:type="dxa"/>
            <w:tcBorders>
              <w:top w:val="nil"/>
              <w:left w:val="nil"/>
              <w:bottom w:val="nil"/>
              <w:right w:val="nil"/>
            </w:tcBorders>
          </w:tcPr>
          <w:p w14:paraId="698082A5" w14:textId="77777777" w:rsidR="006C18A4" w:rsidRDefault="004864ED">
            <w:pPr>
              <w:pStyle w:val="Normlnweb"/>
              <w:spacing w:line="300" w:lineRule="auto"/>
              <w:rPr>
                <w:rFonts w:ascii="Arial" w:hAnsi="Arial" w:cs="Arial"/>
                <w:sz w:val="20"/>
                <w:szCs w:val="20"/>
              </w:rPr>
            </w:pPr>
            <w:r>
              <w:rPr>
                <w:rFonts w:ascii="Arial" w:hAnsi="Arial" w:cs="Arial"/>
                <w:sz w:val="20"/>
                <w:szCs w:val="20"/>
              </w:rPr>
              <w:t>CZ44992785, plátce DPH</w:t>
            </w:r>
          </w:p>
        </w:tc>
      </w:tr>
      <w:tr w:rsidR="006C18A4" w14:paraId="55AE9C69" w14:textId="77777777">
        <w:tc>
          <w:tcPr>
            <w:tcW w:w="2952" w:type="dxa"/>
            <w:tcBorders>
              <w:top w:val="nil"/>
              <w:left w:val="nil"/>
              <w:bottom w:val="nil"/>
              <w:right w:val="nil"/>
            </w:tcBorders>
          </w:tcPr>
          <w:p w14:paraId="418E6BCA"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525" w:type="dxa"/>
            <w:tcBorders>
              <w:top w:val="nil"/>
              <w:left w:val="nil"/>
              <w:bottom w:val="nil"/>
              <w:right w:val="nil"/>
            </w:tcBorders>
          </w:tcPr>
          <w:p w14:paraId="0FCA0F03" w14:textId="77777777" w:rsidR="006C18A4" w:rsidRDefault="004864ED">
            <w:pPr>
              <w:pStyle w:val="Normlnweb"/>
              <w:spacing w:line="300" w:lineRule="auto"/>
              <w:rPr>
                <w:rFonts w:ascii="Arial" w:hAnsi="Arial" w:cs="Arial"/>
                <w:sz w:val="20"/>
                <w:szCs w:val="20"/>
              </w:rPr>
            </w:pPr>
            <w:r>
              <w:rPr>
                <w:rFonts w:ascii="Arial" w:hAnsi="Arial" w:cs="Arial"/>
                <w:sz w:val="20"/>
                <w:szCs w:val="20"/>
              </w:rPr>
              <w:t>Ing. arch. Vojtěchem Menclem, starostou</w:t>
            </w:r>
          </w:p>
        </w:tc>
      </w:tr>
      <w:tr w:rsidR="006C18A4" w14:paraId="46666B23" w14:textId="77777777">
        <w:tc>
          <w:tcPr>
            <w:tcW w:w="2952" w:type="dxa"/>
            <w:tcBorders>
              <w:top w:val="nil"/>
              <w:left w:val="nil"/>
              <w:bottom w:val="nil"/>
              <w:right w:val="nil"/>
            </w:tcBorders>
          </w:tcPr>
          <w:p w14:paraId="26B35C6F"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525" w:type="dxa"/>
            <w:tcBorders>
              <w:top w:val="nil"/>
              <w:left w:val="nil"/>
              <w:bottom w:val="nil"/>
              <w:right w:val="nil"/>
            </w:tcBorders>
          </w:tcPr>
          <w:p w14:paraId="49EDE491" w14:textId="77777777" w:rsidR="006C18A4" w:rsidRDefault="004864ED">
            <w:pPr>
              <w:pStyle w:val="Normlnweb"/>
              <w:spacing w:line="300" w:lineRule="auto"/>
              <w:rPr>
                <w:rFonts w:ascii="Arial" w:hAnsi="Arial" w:cs="Arial"/>
                <w:sz w:val="20"/>
                <w:szCs w:val="20"/>
              </w:rPr>
            </w:pPr>
            <w:r>
              <w:rPr>
                <w:rFonts w:ascii="Arial" w:hAnsi="Arial" w:cs="Arial"/>
                <w:sz w:val="20"/>
                <w:szCs w:val="20"/>
              </w:rPr>
              <w:t>Komerční banka, a.s.</w:t>
            </w:r>
          </w:p>
        </w:tc>
      </w:tr>
      <w:tr w:rsidR="006C18A4" w14:paraId="000F5D48" w14:textId="77777777">
        <w:tc>
          <w:tcPr>
            <w:tcW w:w="2952" w:type="dxa"/>
            <w:tcBorders>
              <w:top w:val="nil"/>
              <w:left w:val="nil"/>
              <w:bottom w:val="nil"/>
              <w:right w:val="nil"/>
            </w:tcBorders>
          </w:tcPr>
          <w:p w14:paraId="6228FD19" w14:textId="77777777" w:rsidR="006C18A4" w:rsidRDefault="004864ED">
            <w:pPr>
              <w:pStyle w:val="Normlnweb"/>
              <w:spacing w:line="300" w:lineRule="auto"/>
              <w:rPr>
                <w:rFonts w:ascii="Arial" w:hAnsi="Arial" w:cs="Arial"/>
                <w:sz w:val="20"/>
                <w:szCs w:val="20"/>
              </w:rPr>
            </w:pPr>
            <w:r>
              <w:rPr>
                <w:rFonts w:ascii="Arial" w:hAnsi="Arial" w:cs="Arial"/>
                <w:sz w:val="20"/>
                <w:szCs w:val="20"/>
              </w:rPr>
              <w:t>Číslo účtu:</w:t>
            </w:r>
          </w:p>
        </w:tc>
        <w:tc>
          <w:tcPr>
            <w:tcW w:w="5525" w:type="dxa"/>
            <w:tcBorders>
              <w:top w:val="nil"/>
              <w:left w:val="nil"/>
              <w:bottom w:val="nil"/>
              <w:right w:val="nil"/>
            </w:tcBorders>
          </w:tcPr>
          <w:p w14:paraId="59828AB0" w14:textId="77777777" w:rsidR="006C18A4" w:rsidRDefault="004864ED">
            <w:pPr>
              <w:pStyle w:val="Normlnweb"/>
              <w:spacing w:line="300" w:lineRule="auto"/>
              <w:rPr>
                <w:rFonts w:ascii="Arial" w:hAnsi="Arial" w:cs="Arial"/>
                <w:sz w:val="20"/>
                <w:szCs w:val="20"/>
              </w:rPr>
            </w:pPr>
            <w:r>
              <w:rPr>
                <w:rFonts w:ascii="Arial" w:hAnsi="Arial" w:cs="Arial"/>
                <w:sz w:val="20"/>
                <w:szCs w:val="20"/>
              </w:rPr>
              <w:t>43-8044220247/0100</w:t>
            </w:r>
          </w:p>
        </w:tc>
      </w:tr>
    </w:tbl>
    <w:p w14:paraId="687A3060"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14:paraId="329ECCF0" w14:textId="77777777" w:rsidR="006C18A4" w:rsidRDefault="006C18A4">
      <w:pPr>
        <w:pStyle w:val="Normlnweb"/>
        <w:spacing w:before="0" w:line="300" w:lineRule="auto"/>
        <w:rPr>
          <w:rFonts w:ascii="Arial" w:hAnsi="Arial" w:cs="Arial"/>
          <w:sz w:val="20"/>
          <w:szCs w:val="20"/>
        </w:rPr>
      </w:pPr>
    </w:p>
    <w:p w14:paraId="1128D02F"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a</w:t>
      </w:r>
    </w:p>
    <w:p w14:paraId="65C74901" w14:textId="77777777" w:rsidR="006C18A4" w:rsidRDefault="006C18A4">
      <w:pPr>
        <w:pStyle w:val="Normlnweb"/>
        <w:spacing w:before="0" w:line="300" w:lineRule="auto"/>
        <w:rPr>
          <w:rFonts w:ascii="Arial" w:hAnsi="Arial" w:cs="Arial"/>
          <w:sz w:val="20"/>
          <w:szCs w:val="20"/>
        </w:rPr>
      </w:pPr>
    </w:p>
    <w:p w14:paraId="29489277" w14:textId="77777777" w:rsidR="006C18A4" w:rsidRDefault="004864ED">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6C18A4" w14:paraId="4E47E981" w14:textId="77777777">
        <w:tc>
          <w:tcPr>
            <w:tcW w:w="2952" w:type="dxa"/>
            <w:tcBorders>
              <w:top w:val="nil"/>
              <w:left w:val="nil"/>
              <w:bottom w:val="nil"/>
              <w:right w:val="nil"/>
            </w:tcBorders>
          </w:tcPr>
          <w:p w14:paraId="6027B6AC"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6E97BD59"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4BC58F8E" w14:textId="77777777">
        <w:tc>
          <w:tcPr>
            <w:tcW w:w="2952" w:type="dxa"/>
            <w:tcBorders>
              <w:top w:val="nil"/>
              <w:left w:val="nil"/>
              <w:bottom w:val="nil"/>
              <w:right w:val="nil"/>
            </w:tcBorders>
          </w:tcPr>
          <w:p w14:paraId="37D5E28A"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23609875" w14:textId="77777777" w:rsidR="006C18A4" w:rsidRDefault="004864ED">
            <w:pPr>
              <w:pStyle w:val="Normlnweb"/>
              <w:spacing w:line="300" w:lineRule="auto"/>
              <w:rPr>
                <w:rFonts w:ascii="Arial" w:hAnsi="Arial" w:cs="Arial"/>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2D38E232" w14:textId="77777777">
        <w:tc>
          <w:tcPr>
            <w:tcW w:w="2952" w:type="dxa"/>
            <w:tcBorders>
              <w:top w:val="nil"/>
              <w:left w:val="nil"/>
              <w:bottom w:val="nil"/>
              <w:right w:val="nil"/>
            </w:tcBorders>
          </w:tcPr>
          <w:p w14:paraId="75210643"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0EFA23B7" w14:textId="77777777" w:rsidR="006C18A4" w:rsidRDefault="004864ED">
            <w:pPr>
              <w:pStyle w:val="Normlnweb"/>
              <w:spacing w:line="300" w:lineRule="auto"/>
              <w:rPr>
                <w:rFonts w:ascii="Arial" w:hAnsi="Arial" w:cs="Arial"/>
                <w:b/>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6C18A4" w14:paraId="36DED4E0" w14:textId="77777777">
        <w:tc>
          <w:tcPr>
            <w:tcW w:w="2952" w:type="dxa"/>
            <w:tcBorders>
              <w:top w:val="nil"/>
              <w:left w:val="nil"/>
              <w:bottom w:val="nil"/>
              <w:right w:val="nil"/>
            </w:tcBorders>
          </w:tcPr>
          <w:p w14:paraId="7A4A7346" w14:textId="77777777" w:rsidR="006C18A4" w:rsidRDefault="004864E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15353FD7" w14:textId="77777777" w:rsidR="006C18A4" w:rsidRDefault="004864E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r>
              <w:rPr>
                <w:rFonts w:ascii="Arial" w:hAnsi="Arial" w:cs="Arial"/>
                <w:bCs/>
                <w:sz w:val="20"/>
                <w:szCs w:val="20"/>
                <w:highlight w:val="yellow"/>
              </w:rPr>
              <w:t>,</w:t>
            </w:r>
            <w:r>
              <w:rPr>
                <w:rFonts w:ascii="Arial" w:hAnsi="Arial" w:cs="Arial"/>
                <w:bCs/>
                <w:sz w:val="20"/>
                <w:szCs w:val="20"/>
              </w:rPr>
              <w:t xml:space="preserve"> oddíl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r>
              <w:rPr>
                <w:rFonts w:ascii="Arial" w:hAnsi="Arial" w:cs="Arial"/>
                <w:bCs/>
                <w:sz w:val="20"/>
                <w:szCs w:val="20"/>
                <w:highlight w:val="yellow"/>
              </w:rPr>
              <w:t>,</w:t>
            </w:r>
            <w:r>
              <w:rPr>
                <w:rFonts w:ascii="Arial" w:hAnsi="Arial" w:cs="Arial"/>
                <w:bCs/>
                <w:sz w:val="20"/>
                <w:szCs w:val="20"/>
              </w:rPr>
              <w:t xml:space="preserve"> vložka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4FC4FD8B" w14:textId="77777777">
        <w:tc>
          <w:tcPr>
            <w:tcW w:w="2952" w:type="dxa"/>
            <w:tcBorders>
              <w:top w:val="nil"/>
              <w:left w:val="nil"/>
              <w:bottom w:val="nil"/>
              <w:right w:val="nil"/>
            </w:tcBorders>
          </w:tcPr>
          <w:p w14:paraId="1D9970F1"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228E7FAE" w14:textId="77777777" w:rsidR="006C18A4" w:rsidRDefault="004864ED">
            <w:pPr>
              <w:pStyle w:val="Normlnweb"/>
              <w:spacing w:line="300" w:lineRule="auto"/>
              <w:rPr>
                <w:rFonts w:ascii="Arial" w:hAnsi="Arial" w:cs="Arial"/>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01A651C6" w14:textId="77777777">
        <w:tc>
          <w:tcPr>
            <w:tcW w:w="2952" w:type="dxa"/>
            <w:tcBorders>
              <w:top w:val="nil"/>
              <w:left w:val="nil"/>
              <w:bottom w:val="nil"/>
              <w:right w:val="nil"/>
            </w:tcBorders>
          </w:tcPr>
          <w:p w14:paraId="533F9456"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492A9516" w14:textId="77777777" w:rsidR="006C18A4" w:rsidRDefault="004864ED">
            <w:pPr>
              <w:pStyle w:val="Normlnweb"/>
              <w:spacing w:line="300" w:lineRule="auto"/>
              <w:rPr>
                <w:rFonts w:ascii="Arial" w:hAnsi="Arial" w:cs="Arial"/>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04D7CED5" w14:textId="77777777">
        <w:tc>
          <w:tcPr>
            <w:tcW w:w="2952" w:type="dxa"/>
            <w:tcBorders>
              <w:top w:val="nil"/>
              <w:left w:val="nil"/>
              <w:bottom w:val="nil"/>
              <w:right w:val="nil"/>
            </w:tcBorders>
          </w:tcPr>
          <w:p w14:paraId="649BD82B" w14:textId="77777777" w:rsidR="006C18A4" w:rsidRDefault="004864E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49C0CF26" w14:textId="77777777" w:rsidR="006C18A4" w:rsidRDefault="004864ED">
            <w:pPr>
              <w:pStyle w:val="Normlnweb"/>
              <w:spacing w:line="300" w:lineRule="auto"/>
              <w:rPr>
                <w:rFonts w:ascii="Arial" w:hAnsi="Arial" w:cs="Arial"/>
                <w:b/>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 xml:space="preserve">] </w:t>
            </w:r>
          </w:p>
        </w:tc>
      </w:tr>
    </w:tbl>
    <w:p w14:paraId="662675AD"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(dále jen „</w:t>
      </w:r>
      <w:r>
        <w:rPr>
          <w:rFonts w:ascii="Arial" w:hAnsi="Arial" w:cs="Arial"/>
          <w:b/>
          <w:sz w:val="20"/>
          <w:szCs w:val="20"/>
        </w:rPr>
        <w:t>Zhotovitel č. 1</w:t>
      </w:r>
      <w:r>
        <w:rPr>
          <w:rFonts w:ascii="Arial" w:hAnsi="Arial" w:cs="Arial"/>
          <w:sz w:val="20"/>
          <w:szCs w:val="20"/>
        </w:rPr>
        <w:t>“)</w:t>
      </w:r>
    </w:p>
    <w:p w14:paraId="6C7D65CE"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a</w:t>
      </w:r>
    </w:p>
    <w:p w14:paraId="21B7889F" w14:textId="77777777" w:rsidR="006C18A4" w:rsidRDefault="004864ED">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6C18A4" w14:paraId="5105D7B9" w14:textId="77777777">
        <w:tc>
          <w:tcPr>
            <w:tcW w:w="2952" w:type="dxa"/>
            <w:tcBorders>
              <w:top w:val="nil"/>
              <w:left w:val="nil"/>
              <w:bottom w:val="nil"/>
              <w:right w:val="nil"/>
            </w:tcBorders>
          </w:tcPr>
          <w:p w14:paraId="19010E1C"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5887138C" w14:textId="77777777" w:rsidR="006C18A4" w:rsidRDefault="004864ED">
            <w:pPr>
              <w:pStyle w:val="Normlnweb"/>
              <w:spacing w:line="300" w:lineRule="auto"/>
              <w:rPr>
                <w:rFonts w:ascii="Arial" w:hAnsi="Arial" w:cs="Arial"/>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4FF3E9EE" w14:textId="77777777">
        <w:tc>
          <w:tcPr>
            <w:tcW w:w="2952" w:type="dxa"/>
            <w:tcBorders>
              <w:top w:val="nil"/>
              <w:left w:val="nil"/>
              <w:bottom w:val="nil"/>
              <w:right w:val="nil"/>
            </w:tcBorders>
          </w:tcPr>
          <w:p w14:paraId="6831A354"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5353C686" w14:textId="77777777" w:rsidR="006C18A4" w:rsidRDefault="004864ED">
            <w:pPr>
              <w:pStyle w:val="Normlnweb"/>
              <w:spacing w:line="300" w:lineRule="auto"/>
              <w:rPr>
                <w:rFonts w:ascii="Arial" w:hAnsi="Arial" w:cs="Arial"/>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3633867E" w14:textId="77777777">
        <w:tc>
          <w:tcPr>
            <w:tcW w:w="2952" w:type="dxa"/>
            <w:tcBorders>
              <w:top w:val="nil"/>
              <w:left w:val="nil"/>
              <w:bottom w:val="nil"/>
              <w:right w:val="nil"/>
            </w:tcBorders>
          </w:tcPr>
          <w:p w14:paraId="5B6234D6"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6191ECBA" w14:textId="77777777" w:rsidR="006C18A4" w:rsidRDefault="004864ED">
            <w:pPr>
              <w:pStyle w:val="Normlnweb"/>
              <w:spacing w:line="300" w:lineRule="auto"/>
              <w:rPr>
                <w:rFonts w:ascii="Arial" w:hAnsi="Arial" w:cs="Arial"/>
                <w:b/>
                <w:sz w:val="20"/>
                <w:szCs w:val="20"/>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6C18A4" w14:paraId="3A6AFCF5" w14:textId="77777777">
        <w:tc>
          <w:tcPr>
            <w:tcW w:w="2952" w:type="dxa"/>
            <w:tcBorders>
              <w:top w:val="nil"/>
              <w:left w:val="nil"/>
              <w:bottom w:val="nil"/>
              <w:right w:val="nil"/>
            </w:tcBorders>
          </w:tcPr>
          <w:p w14:paraId="71BB7154" w14:textId="77777777" w:rsidR="006C18A4" w:rsidRDefault="004864E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3EF79063" w14:textId="77777777" w:rsidR="006C18A4" w:rsidRDefault="004864E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6C18A4" w14:paraId="139342EC" w14:textId="77777777">
        <w:tc>
          <w:tcPr>
            <w:tcW w:w="2952" w:type="dxa"/>
            <w:tcBorders>
              <w:top w:val="nil"/>
              <w:left w:val="nil"/>
              <w:bottom w:val="nil"/>
              <w:right w:val="nil"/>
            </w:tcBorders>
          </w:tcPr>
          <w:p w14:paraId="3577186C"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34F0C3C6"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190EDD7F" w14:textId="77777777">
        <w:tc>
          <w:tcPr>
            <w:tcW w:w="2952" w:type="dxa"/>
            <w:tcBorders>
              <w:top w:val="nil"/>
              <w:left w:val="nil"/>
              <w:bottom w:val="nil"/>
              <w:right w:val="nil"/>
            </w:tcBorders>
          </w:tcPr>
          <w:p w14:paraId="137B0FDC"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731C2045"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0E3F9C17" w14:textId="77777777">
        <w:tc>
          <w:tcPr>
            <w:tcW w:w="2952" w:type="dxa"/>
            <w:tcBorders>
              <w:top w:val="nil"/>
              <w:left w:val="nil"/>
              <w:bottom w:val="nil"/>
              <w:right w:val="nil"/>
            </w:tcBorders>
          </w:tcPr>
          <w:p w14:paraId="6A54104D" w14:textId="77777777" w:rsidR="006C18A4" w:rsidRDefault="004864ED">
            <w:pPr>
              <w:pStyle w:val="Normlnweb"/>
              <w:spacing w:line="300" w:lineRule="auto"/>
              <w:rPr>
                <w:rFonts w:ascii="Arial" w:hAnsi="Arial" w:cs="Arial"/>
                <w:sz w:val="20"/>
                <w:szCs w:val="20"/>
              </w:rPr>
            </w:pPr>
            <w:r>
              <w:rPr>
                <w:rFonts w:ascii="Arial" w:hAnsi="Arial" w:cs="Arial"/>
                <w:sz w:val="20"/>
                <w:szCs w:val="20"/>
              </w:rPr>
              <w:lastRenderedPageBreak/>
              <w:t>Číslo účtu:</w:t>
            </w:r>
          </w:p>
        </w:tc>
        <w:tc>
          <w:tcPr>
            <w:tcW w:w="5666" w:type="dxa"/>
            <w:tcBorders>
              <w:top w:val="nil"/>
              <w:left w:val="nil"/>
              <w:bottom w:val="nil"/>
              <w:right w:val="nil"/>
            </w:tcBorders>
          </w:tcPr>
          <w:p w14:paraId="36023888"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3953DA4D"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(dále jen „</w:t>
      </w:r>
      <w:r>
        <w:rPr>
          <w:rFonts w:ascii="Arial" w:hAnsi="Arial" w:cs="Arial"/>
          <w:b/>
          <w:sz w:val="20"/>
          <w:szCs w:val="20"/>
        </w:rPr>
        <w:t>Zhotovitel č. 2</w:t>
      </w:r>
      <w:r>
        <w:rPr>
          <w:rFonts w:ascii="Arial" w:hAnsi="Arial" w:cs="Arial"/>
          <w:sz w:val="20"/>
          <w:szCs w:val="20"/>
        </w:rPr>
        <w:t>“)</w:t>
      </w:r>
    </w:p>
    <w:p w14:paraId="60EA7B6F"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a</w:t>
      </w:r>
    </w:p>
    <w:p w14:paraId="1E8E4BC2" w14:textId="77777777" w:rsidR="006C18A4" w:rsidRDefault="006C18A4">
      <w:pPr>
        <w:pStyle w:val="Normlnweb"/>
        <w:spacing w:before="0" w:line="300" w:lineRule="auto"/>
        <w:rPr>
          <w:rFonts w:ascii="Arial" w:hAnsi="Arial" w:cs="Arial"/>
          <w:sz w:val="20"/>
          <w:szCs w:val="20"/>
        </w:rPr>
      </w:pPr>
    </w:p>
    <w:p w14:paraId="53FD23AC" w14:textId="77777777" w:rsidR="006C18A4" w:rsidRDefault="004864ED">
      <w:pPr>
        <w:pStyle w:val="Normlnweb"/>
        <w:numPr>
          <w:ilvl w:val="0"/>
          <w:numId w:val="2"/>
        </w:numPr>
        <w:spacing w:before="0" w:line="300" w:lineRule="auto"/>
        <w:rPr>
          <w:rFonts w:ascii="Arial" w:hAnsi="Arial" w:cs="Arial"/>
          <w:sz w:val="20"/>
          <w:szCs w:val="20"/>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rPr>
        <w:t>]</w:t>
      </w:r>
    </w:p>
    <w:tbl>
      <w:tblPr>
        <w:tblStyle w:val="Mkatabulky"/>
        <w:tblW w:w="8619" w:type="dxa"/>
        <w:tblInd w:w="561" w:type="dxa"/>
        <w:tblLayout w:type="fixed"/>
        <w:tblLook w:val="04A0" w:firstRow="1" w:lastRow="0" w:firstColumn="1" w:lastColumn="0" w:noHBand="0" w:noVBand="1"/>
      </w:tblPr>
      <w:tblGrid>
        <w:gridCol w:w="2952"/>
        <w:gridCol w:w="5667"/>
      </w:tblGrid>
      <w:tr w:rsidR="006C18A4" w14:paraId="7351677F" w14:textId="77777777">
        <w:tc>
          <w:tcPr>
            <w:tcW w:w="2952" w:type="dxa"/>
            <w:tcBorders>
              <w:top w:val="nil"/>
              <w:left w:val="nil"/>
              <w:bottom w:val="nil"/>
              <w:right w:val="nil"/>
            </w:tcBorders>
          </w:tcPr>
          <w:p w14:paraId="314E614A"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26F72BA0"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15916346" w14:textId="77777777">
        <w:tc>
          <w:tcPr>
            <w:tcW w:w="2952" w:type="dxa"/>
            <w:tcBorders>
              <w:top w:val="nil"/>
              <w:left w:val="nil"/>
              <w:bottom w:val="nil"/>
              <w:right w:val="nil"/>
            </w:tcBorders>
          </w:tcPr>
          <w:p w14:paraId="14FC7331"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33DBE29D"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21BCF21B" w14:textId="77777777">
        <w:tc>
          <w:tcPr>
            <w:tcW w:w="2952" w:type="dxa"/>
            <w:tcBorders>
              <w:top w:val="nil"/>
              <w:left w:val="nil"/>
              <w:bottom w:val="nil"/>
              <w:right w:val="nil"/>
            </w:tcBorders>
          </w:tcPr>
          <w:p w14:paraId="059A3DCA"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09411B32"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6C18A4" w14:paraId="5EB59777" w14:textId="77777777">
        <w:tc>
          <w:tcPr>
            <w:tcW w:w="2952" w:type="dxa"/>
            <w:tcBorders>
              <w:top w:val="nil"/>
              <w:left w:val="nil"/>
              <w:bottom w:val="nil"/>
              <w:right w:val="nil"/>
            </w:tcBorders>
          </w:tcPr>
          <w:p w14:paraId="68A0BE56" w14:textId="77777777" w:rsidR="006C18A4" w:rsidRDefault="004864E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79B2E2D9" w14:textId="77777777" w:rsidR="006C18A4" w:rsidRDefault="004864E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k</w:t>
            </w:r>
            <w:r>
              <w:rPr>
                <w:rFonts w:ascii="Arial" w:hAnsi="Arial" w:cs="Arial"/>
                <w:b/>
                <w:sz w:val="20"/>
                <w:szCs w:val="20"/>
              </w:rPr>
              <w:t xml:space="preserve">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6C18A4" w14:paraId="23D48E3B" w14:textId="77777777">
        <w:tc>
          <w:tcPr>
            <w:tcW w:w="2952" w:type="dxa"/>
            <w:tcBorders>
              <w:top w:val="nil"/>
              <w:left w:val="nil"/>
              <w:bottom w:val="nil"/>
              <w:right w:val="nil"/>
            </w:tcBorders>
          </w:tcPr>
          <w:p w14:paraId="77809B26"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1BCD08BA"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50A936BE" w14:textId="77777777">
        <w:tc>
          <w:tcPr>
            <w:tcW w:w="2952" w:type="dxa"/>
            <w:tcBorders>
              <w:top w:val="nil"/>
              <w:left w:val="nil"/>
              <w:bottom w:val="nil"/>
              <w:right w:val="nil"/>
            </w:tcBorders>
          </w:tcPr>
          <w:p w14:paraId="2C612BED"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26DEE94F"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6188F3F5" w14:textId="77777777">
        <w:tc>
          <w:tcPr>
            <w:tcW w:w="2952" w:type="dxa"/>
            <w:tcBorders>
              <w:top w:val="nil"/>
              <w:left w:val="nil"/>
              <w:bottom w:val="nil"/>
              <w:right w:val="nil"/>
            </w:tcBorders>
          </w:tcPr>
          <w:p w14:paraId="06A5F5F6" w14:textId="77777777" w:rsidR="006C18A4" w:rsidRDefault="004864E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27D9972A"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5E03E5B4"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(dále jen „</w:t>
      </w:r>
      <w:r>
        <w:rPr>
          <w:rFonts w:ascii="Arial" w:hAnsi="Arial" w:cs="Arial"/>
          <w:b/>
          <w:sz w:val="20"/>
          <w:szCs w:val="20"/>
        </w:rPr>
        <w:t>Zhotovitel č. 3</w:t>
      </w:r>
      <w:r>
        <w:rPr>
          <w:rFonts w:ascii="Arial" w:hAnsi="Arial" w:cs="Arial"/>
          <w:sz w:val="20"/>
          <w:szCs w:val="20"/>
        </w:rPr>
        <w:t>“)</w:t>
      </w:r>
    </w:p>
    <w:p w14:paraId="56901337" w14:textId="77777777" w:rsidR="006C18A4" w:rsidRDefault="006C18A4">
      <w:pPr>
        <w:pStyle w:val="Normlnweb"/>
        <w:spacing w:before="0" w:line="300" w:lineRule="auto"/>
        <w:rPr>
          <w:rFonts w:ascii="Arial" w:hAnsi="Arial" w:cs="Arial"/>
          <w:sz w:val="20"/>
          <w:szCs w:val="20"/>
        </w:rPr>
      </w:pPr>
    </w:p>
    <w:p w14:paraId="703E033D" w14:textId="77777777" w:rsidR="006C18A4" w:rsidRDefault="004864ED">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6C18A4" w14:paraId="1826A18A" w14:textId="77777777">
        <w:tc>
          <w:tcPr>
            <w:tcW w:w="2952" w:type="dxa"/>
            <w:tcBorders>
              <w:top w:val="nil"/>
              <w:left w:val="nil"/>
              <w:bottom w:val="nil"/>
              <w:right w:val="nil"/>
            </w:tcBorders>
          </w:tcPr>
          <w:p w14:paraId="160F2855"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5E8B1161"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206EAB3D" w14:textId="77777777">
        <w:tc>
          <w:tcPr>
            <w:tcW w:w="2952" w:type="dxa"/>
            <w:tcBorders>
              <w:top w:val="nil"/>
              <w:left w:val="nil"/>
              <w:bottom w:val="nil"/>
              <w:right w:val="nil"/>
            </w:tcBorders>
          </w:tcPr>
          <w:p w14:paraId="1D0FE2CF"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057CD11B"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2CEE3E30" w14:textId="77777777">
        <w:tc>
          <w:tcPr>
            <w:tcW w:w="2952" w:type="dxa"/>
            <w:tcBorders>
              <w:top w:val="nil"/>
              <w:left w:val="nil"/>
              <w:bottom w:val="nil"/>
              <w:right w:val="nil"/>
            </w:tcBorders>
          </w:tcPr>
          <w:p w14:paraId="50AC0000"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7188ECB8"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6C18A4" w14:paraId="11F47CFF" w14:textId="77777777">
        <w:tc>
          <w:tcPr>
            <w:tcW w:w="2952" w:type="dxa"/>
            <w:tcBorders>
              <w:top w:val="nil"/>
              <w:left w:val="nil"/>
              <w:bottom w:val="nil"/>
              <w:right w:val="nil"/>
            </w:tcBorders>
          </w:tcPr>
          <w:p w14:paraId="4AD48E47" w14:textId="77777777" w:rsidR="006C18A4" w:rsidRDefault="004864E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576327A3" w14:textId="77777777" w:rsidR="006C18A4" w:rsidRDefault="004864E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k</w:t>
            </w:r>
            <w:r>
              <w:rPr>
                <w:rFonts w:ascii="Arial" w:hAnsi="Arial" w:cs="Arial"/>
                <w:b/>
                <w:sz w:val="20"/>
                <w:szCs w:val="20"/>
              </w:rPr>
              <w:t xml:space="preserve">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6C18A4" w14:paraId="341E238E" w14:textId="77777777">
        <w:tc>
          <w:tcPr>
            <w:tcW w:w="2952" w:type="dxa"/>
            <w:tcBorders>
              <w:top w:val="nil"/>
              <w:left w:val="nil"/>
              <w:bottom w:val="nil"/>
              <w:right w:val="nil"/>
            </w:tcBorders>
          </w:tcPr>
          <w:p w14:paraId="6B6C01E0"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2990D3E8"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27C5725F" w14:textId="77777777">
        <w:tc>
          <w:tcPr>
            <w:tcW w:w="2952" w:type="dxa"/>
            <w:tcBorders>
              <w:top w:val="nil"/>
              <w:left w:val="nil"/>
              <w:bottom w:val="nil"/>
              <w:right w:val="nil"/>
            </w:tcBorders>
          </w:tcPr>
          <w:p w14:paraId="0346C1E0"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4C886632"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522CAF82" w14:textId="77777777">
        <w:tc>
          <w:tcPr>
            <w:tcW w:w="2952" w:type="dxa"/>
            <w:tcBorders>
              <w:top w:val="nil"/>
              <w:left w:val="nil"/>
              <w:bottom w:val="nil"/>
              <w:right w:val="nil"/>
            </w:tcBorders>
          </w:tcPr>
          <w:p w14:paraId="5CC167B3" w14:textId="77777777" w:rsidR="006C18A4" w:rsidRDefault="004864E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02B418EB"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1755FAA7" w14:textId="77777777" w:rsidR="006C18A4" w:rsidRDefault="004864ED">
      <w:pPr>
        <w:pStyle w:val="Normlnweb"/>
        <w:spacing w:before="0" w:line="300" w:lineRule="auto"/>
        <w:rPr>
          <w:rFonts w:ascii="Arial" w:hAnsi="Arial" w:cs="Arial"/>
          <w:sz w:val="20"/>
          <w:szCs w:val="20"/>
        </w:rPr>
      </w:pPr>
      <w:r>
        <w:rPr>
          <w:rFonts w:ascii="Arial" w:hAnsi="Arial" w:cs="Arial"/>
          <w:sz w:val="20"/>
          <w:szCs w:val="20"/>
        </w:rPr>
        <w:t>(dále jen „</w:t>
      </w:r>
      <w:r>
        <w:rPr>
          <w:rFonts w:ascii="Arial" w:hAnsi="Arial" w:cs="Arial"/>
          <w:b/>
          <w:sz w:val="20"/>
          <w:szCs w:val="20"/>
        </w:rPr>
        <w:t>Zhotovitel č. 4</w:t>
      </w:r>
      <w:r>
        <w:rPr>
          <w:rFonts w:ascii="Arial" w:hAnsi="Arial" w:cs="Arial"/>
          <w:sz w:val="20"/>
          <w:szCs w:val="20"/>
        </w:rPr>
        <w:t>“)</w:t>
      </w:r>
    </w:p>
    <w:p w14:paraId="587D9CC7" w14:textId="77777777" w:rsidR="006C18A4" w:rsidRDefault="006C18A4">
      <w:pPr>
        <w:pStyle w:val="Normlnweb"/>
        <w:spacing w:before="0" w:line="300" w:lineRule="auto"/>
        <w:rPr>
          <w:rFonts w:ascii="Arial" w:hAnsi="Arial" w:cs="Arial"/>
          <w:sz w:val="20"/>
          <w:szCs w:val="20"/>
        </w:rPr>
      </w:pPr>
    </w:p>
    <w:p w14:paraId="65F45C67" w14:textId="77777777" w:rsidR="006C18A4" w:rsidRDefault="004864ED">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6C18A4" w14:paraId="30D15FD3" w14:textId="77777777">
        <w:tc>
          <w:tcPr>
            <w:tcW w:w="2952" w:type="dxa"/>
            <w:tcBorders>
              <w:top w:val="nil"/>
              <w:left w:val="nil"/>
              <w:bottom w:val="nil"/>
              <w:right w:val="nil"/>
            </w:tcBorders>
          </w:tcPr>
          <w:p w14:paraId="6A89BAA6" w14:textId="77777777" w:rsidR="006C18A4" w:rsidRDefault="004864E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40CA6D56"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71940C71" w14:textId="77777777">
        <w:tc>
          <w:tcPr>
            <w:tcW w:w="2952" w:type="dxa"/>
            <w:tcBorders>
              <w:top w:val="nil"/>
              <w:left w:val="nil"/>
              <w:bottom w:val="nil"/>
              <w:right w:val="nil"/>
            </w:tcBorders>
          </w:tcPr>
          <w:p w14:paraId="6B55E47C" w14:textId="77777777" w:rsidR="006C18A4" w:rsidRDefault="004864E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592B6A26"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7EFA2451" w14:textId="77777777">
        <w:tc>
          <w:tcPr>
            <w:tcW w:w="2952" w:type="dxa"/>
            <w:tcBorders>
              <w:top w:val="nil"/>
              <w:left w:val="nil"/>
              <w:bottom w:val="nil"/>
              <w:right w:val="nil"/>
            </w:tcBorders>
          </w:tcPr>
          <w:p w14:paraId="57AE46AE" w14:textId="77777777" w:rsidR="006C18A4" w:rsidRDefault="004864E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53DA7653"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6C18A4" w14:paraId="7D0FF97E" w14:textId="77777777">
        <w:tc>
          <w:tcPr>
            <w:tcW w:w="2952" w:type="dxa"/>
            <w:tcBorders>
              <w:top w:val="nil"/>
              <w:left w:val="nil"/>
              <w:bottom w:val="nil"/>
              <w:right w:val="nil"/>
            </w:tcBorders>
          </w:tcPr>
          <w:p w14:paraId="5D503348" w14:textId="77777777" w:rsidR="006C18A4" w:rsidRDefault="004864E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68CC34BC" w14:textId="77777777" w:rsidR="006C18A4" w:rsidRDefault="004864E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k</w:t>
            </w:r>
            <w:r>
              <w:rPr>
                <w:rFonts w:ascii="Arial" w:hAnsi="Arial" w:cs="Arial"/>
                <w:b/>
                <w:sz w:val="20"/>
                <w:szCs w:val="20"/>
              </w:rPr>
              <w:t xml:space="preserve">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6C18A4" w14:paraId="79603FB8" w14:textId="77777777">
        <w:tc>
          <w:tcPr>
            <w:tcW w:w="2952" w:type="dxa"/>
            <w:tcBorders>
              <w:top w:val="nil"/>
              <w:left w:val="nil"/>
              <w:bottom w:val="nil"/>
              <w:right w:val="nil"/>
            </w:tcBorders>
          </w:tcPr>
          <w:p w14:paraId="68E357DF" w14:textId="77777777" w:rsidR="006C18A4" w:rsidRDefault="004864E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74AF0503"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4B9AC06C" w14:textId="77777777">
        <w:tc>
          <w:tcPr>
            <w:tcW w:w="2952" w:type="dxa"/>
            <w:tcBorders>
              <w:top w:val="nil"/>
              <w:left w:val="nil"/>
              <w:bottom w:val="nil"/>
              <w:right w:val="nil"/>
            </w:tcBorders>
          </w:tcPr>
          <w:p w14:paraId="7C796AF4" w14:textId="77777777" w:rsidR="006C18A4" w:rsidRDefault="004864E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59090F3F" w14:textId="77777777" w:rsidR="006C18A4" w:rsidRDefault="004864E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6C18A4" w14:paraId="43758788" w14:textId="77777777">
        <w:tc>
          <w:tcPr>
            <w:tcW w:w="2952" w:type="dxa"/>
            <w:tcBorders>
              <w:top w:val="nil"/>
              <w:left w:val="nil"/>
              <w:bottom w:val="nil"/>
              <w:right w:val="nil"/>
            </w:tcBorders>
          </w:tcPr>
          <w:p w14:paraId="0AD4D597" w14:textId="77777777" w:rsidR="006C18A4" w:rsidRDefault="004864E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2212B9FB" w14:textId="77777777" w:rsidR="006C18A4" w:rsidRDefault="004864E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0EDD52D6" w14:textId="46D20DE7" w:rsidR="006C18A4" w:rsidRDefault="004864ED">
      <w:pPr>
        <w:pStyle w:val="Normlnweb"/>
        <w:spacing w:before="0" w:line="300" w:lineRule="auto"/>
        <w:rPr>
          <w:rFonts w:ascii="Arial" w:hAnsi="Arial" w:cs="Arial"/>
          <w:sz w:val="20"/>
          <w:szCs w:val="20"/>
        </w:rPr>
      </w:pPr>
      <w:r>
        <w:rPr>
          <w:rFonts w:ascii="Arial" w:hAnsi="Arial" w:cs="Arial"/>
          <w:sz w:val="20"/>
          <w:szCs w:val="20"/>
        </w:rPr>
        <w:t xml:space="preserve"> (dále jen „</w:t>
      </w:r>
      <w:r>
        <w:rPr>
          <w:rFonts w:ascii="Arial" w:hAnsi="Arial" w:cs="Arial"/>
          <w:b/>
          <w:sz w:val="20"/>
          <w:szCs w:val="20"/>
        </w:rPr>
        <w:t>Zhotovitel č. 5</w:t>
      </w:r>
      <w:r w:rsidR="00093865">
        <w:rPr>
          <w:rFonts w:ascii="Arial" w:hAnsi="Arial" w:cs="Arial"/>
          <w:b/>
          <w:sz w:val="20"/>
          <w:szCs w:val="20"/>
        </w:rPr>
        <w:t>“</w:t>
      </w:r>
      <w:r>
        <w:rPr>
          <w:rFonts w:ascii="Arial" w:hAnsi="Arial" w:cs="Arial"/>
          <w:sz w:val="20"/>
          <w:szCs w:val="20"/>
        </w:rPr>
        <w:t>)</w:t>
      </w:r>
    </w:p>
    <w:p w14:paraId="273FE50E" w14:textId="77777777" w:rsidR="00093865" w:rsidRDefault="00093865">
      <w:pPr>
        <w:pStyle w:val="Normlnweb"/>
        <w:spacing w:before="0" w:line="300" w:lineRule="auto"/>
        <w:rPr>
          <w:rFonts w:ascii="Arial" w:hAnsi="Arial" w:cs="Arial"/>
          <w:sz w:val="20"/>
          <w:szCs w:val="20"/>
        </w:rPr>
      </w:pPr>
    </w:p>
    <w:p w14:paraId="4A1F2CB9" w14:textId="77777777" w:rsidR="00093865" w:rsidRDefault="00093865" w:rsidP="00093865">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093865" w14:paraId="002CFDE3" w14:textId="77777777" w:rsidTr="0082486D">
        <w:tc>
          <w:tcPr>
            <w:tcW w:w="2952" w:type="dxa"/>
            <w:tcBorders>
              <w:top w:val="nil"/>
              <w:left w:val="nil"/>
              <w:bottom w:val="nil"/>
              <w:right w:val="nil"/>
            </w:tcBorders>
          </w:tcPr>
          <w:p w14:paraId="2903A334"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0B98CE3F"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4C508F55" w14:textId="77777777" w:rsidTr="0082486D">
        <w:tc>
          <w:tcPr>
            <w:tcW w:w="2952" w:type="dxa"/>
            <w:tcBorders>
              <w:top w:val="nil"/>
              <w:left w:val="nil"/>
              <w:bottom w:val="nil"/>
              <w:right w:val="nil"/>
            </w:tcBorders>
          </w:tcPr>
          <w:p w14:paraId="5914AD61"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094C39C2"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7BFF7984" w14:textId="77777777" w:rsidTr="0082486D">
        <w:tc>
          <w:tcPr>
            <w:tcW w:w="2952" w:type="dxa"/>
            <w:tcBorders>
              <w:top w:val="nil"/>
              <w:left w:val="nil"/>
              <w:bottom w:val="nil"/>
              <w:right w:val="nil"/>
            </w:tcBorders>
          </w:tcPr>
          <w:p w14:paraId="49979123"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56A7BCB6" w14:textId="77777777" w:rsidR="00093865" w:rsidRDefault="00093865" w:rsidP="0082486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093865" w14:paraId="1A6853F6" w14:textId="77777777" w:rsidTr="0082486D">
        <w:tc>
          <w:tcPr>
            <w:tcW w:w="2952" w:type="dxa"/>
            <w:tcBorders>
              <w:top w:val="nil"/>
              <w:left w:val="nil"/>
              <w:bottom w:val="nil"/>
              <w:right w:val="nil"/>
            </w:tcBorders>
          </w:tcPr>
          <w:p w14:paraId="12E5B045"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lastRenderedPageBreak/>
              <w:t>Zapsaná v:</w:t>
            </w:r>
          </w:p>
        </w:tc>
        <w:tc>
          <w:tcPr>
            <w:tcW w:w="5666" w:type="dxa"/>
            <w:tcBorders>
              <w:top w:val="nil"/>
              <w:left w:val="nil"/>
              <w:bottom w:val="nil"/>
              <w:right w:val="nil"/>
            </w:tcBorders>
          </w:tcPr>
          <w:p w14:paraId="10A80F86" w14:textId="77777777" w:rsidR="00093865" w:rsidRDefault="00093865" w:rsidP="0082486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k</w:t>
            </w:r>
            <w:r>
              <w:rPr>
                <w:rFonts w:ascii="Arial" w:hAnsi="Arial" w:cs="Arial"/>
                <w:b/>
                <w:sz w:val="20"/>
                <w:szCs w:val="20"/>
              </w:rPr>
              <w:t xml:space="preserve">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093865" w14:paraId="2E115680" w14:textId="77777777" w:rsidTr="0082486D">
        <w:tc>
          <w:tcPr>
            <w:tcW w:w="2952" w:type="dxa"/>
            <w:tcBorders>
              <w:top w:val="nil"/>
              <w:left w:val="nil"/>
              <w:bottom w:val="nil"/>
              <w:right w:val="nil"/>
            </w:tcBorders>
          </w:tcPr>
          <w:p w14:paraId="2F69B466"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053A7118"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2FADC247" w14:textId="77777777" w:rsidTr="0082486D">
        <w:tc>
          <w:tcPr>
            <w:tcW w:w="2952" w:type="dxa"/>
            <w:tcBorders>
              <w:top w:val="nil"/>
              <w:left w:val="nil"/>
              <w:bottom w:val="nil"/>
              <w:right w:val="nil"/>
            </w:tcBorders>
          </w:tcPr>
          <w:p w14:paraId="6A30297D"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54B49B11"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240C5892" w14:textId="77777777" w:rsidTr="0082486D">
        <w:tc>
          <w:tcPr>
            <w:tcW w:w="2952" w:type="dxa"/>
            <w:tcBorders>
              <w:top w:val="nil"/>
              <w:left w:val="nil"/>
              <w:bottom w:val="nil"/>
              <w:right w:val="nil"/>
            </w:tcBorders>
          </w:tcPr>
          <w:p w14:paraId="3802F53C"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6486D7A9" w14:textId="77777777" w:rsidR="00093865" w:rsidRDefault="00093865" w:rsidP="0082486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08AE9B48" w14:textId="258FE91D" w:rsidR="00093865" w:rsidRDefault="00093865" w:rsidP="00093865">
      <w:pPr>
        <w:pStyle w:val="Normlnweb"/>
        <w:spacing w:before="0" w:line="300" w:lineRule="auto"/>
        <w:rPr>
          <w:rFonts w:ascii="Arial" w:hAnsi="Arial" w:cs="Arial"/>
          <w:sz w:val="20"/>
          <w:szCs w:val="20"/>
        </w:rPr>
      </w:pPr>
      <w:r>
        <w:rPr>
          <w:rFonts w:ascii="Arial" w:hAnsi="Arial" w:cs="Arial"/>
          <w:sz w:val="20"/>
          <w:szCs w:val="20"/>
        </w:rPr>
        <w:t xml:space="preserve"> (dále jen „</w:t>
      </w:r>
      <w:r>
        <w:rPr>
          <w:rFonts w:ascii="Arial" w:hAnsi="Arial" w:cs="Arial"/>
          <w:b/>
          <w:sz w:val="20"/>
          <w:szCs w:val="20"/>
        </w:rPr>
        <w:t>Zhotovitel č. 6</w:t>
      </w:r>
      <w:r>
        <w:rPr>
          <w:rFonts w:ascii="Arial" w:hAnsi="Arial" w:cs="Arial"/>
          <w:sz w:val="20"/>
          <w:szCs w:val="20"/>
        </w:rPr>
        <w:t>“)</w:t>
      </w:r>
    </w:p>
    <w:p w14:paraId="36AB8D19" w14:textId="77777777" w:rsidR="00093865" w:rsidRDefault="00093865" w:rsidP="00093865">
      <w:pPr>
        <w:pStyle w:val="Normlnweb"/>
        <w:spacing w:before="0" w:line="300" w:lineRule="auto"/>
        <w:rPr>
          <w:rFonts w:ascii="Arial" w:hAnsi="Arial" w:cs="Arial"/>
          <w:sz w:val="20"/>
          <w:szCs w:val="20"/>
        </w:rPr>
      </w:pPr>
    </w:p>
    <w:p w14:paraId="743FE037" w14:textId="77777777" w:rsidR="00093865" w:rsidRDefault="00093865" w:rsidP="00093865">
      <w:pPr>
        <w:pStyle w:val="Normlnweb"/>
        <w:numPr>
          <w:ilvl w:val="0"/>
          <w:numId w:val="2"/>
        </w:numPr>
        <w:spacing w:before="0" w:line="300" w:lineRule="auto"/>
        <w:rPr>
          <w:rFonts w:ascii="Arial" w:hAnsi="Arial" w:cs="Arial"/>
          <w:sz w:val="20"/>
          <w:szCs w:val="20"/>
          <w:highlight w:val="yellow"/>
        </w:rPr>
      </w:pPr>
      <w:r>
        <w:rPr>
          <w:rFonts w:ascii="Arial" w:hAnsi="Arial" w:cs="Arial"/>
          <w:b/>
          <w:sz w:val="20"/>
          <w:szCs w:val="20"/>
          <w:highlight w:val="yellow"/>
        </w:rPr>
        <w:t xml:space="preserve">[bude </w:t>
      </w:r>
      <w:r>
        <w:rPr>
          <w:rFonts w:ascii="Arial" w:hAnsi="Arial" w:cs="Arial"/>
          <w:b/>
          <w:bCs/>
          <w:sz w:val="20"/>
          <w:szCs w:val="20"/>
          <w:highlight w:val="yellow"/>
        </w:rPr>
        <w:t>doplněno před podpisem rámcové dohody</w:t>
      </w:r>
      <w:r>
        <w:rPr>
          <w:rFonts w:ascii="Arial" w:hAnsi="Arial" w:cs="Arial"/>
          <w:b/>
          <w:sz w:val="20"/>
          <w:szCs w:val="20"/>
          <w:highlight w:val="yellow"/>
        </w:rPr>
        <w:t>]</w:t>
      </w:r>
    </w:p>
    <w:tbl>
      <w:tblPr>
        <w:tblStyle w:val="Mkatabulky"/>
        <w:tblW w:w="8619" w:type="dxa"/>
        <w:tblInd w:w="561" w:type="dxa"/>
        <w:tblLayout w:type="fixed"/>
        <w:tblLook w:val="04A0" w:firstRow="1" w:lastRow="0" w:firstColumn="1" w:lastColumn="0" w:noHBand="0" w:noVBand="1"/>
      </w:tblPr>
      <w:tblGrid>
        <w:gridCol w:w="2952"/>
        <w:gridCol w:w="5667"/>
      </w:tblGrid>
      <w:tr w:rsidR="00093865" w14:paraId="7493E48F" w14:textId="77777777" w:rsidTr="0082486D">
        <w:tc>
          <w:tcPr>
            <w:tcW w:w="2952" w:type="dxa"/>
            <w:tcBorders>
              <w:top w:val="nil"/>
              <w:left w:val="nil"/>
              <w:bottom w:val="nil"/>
              <w:right w:val="nil"/>
            </w:tcBorders>
          </w:tcPr>
          <w:p w14:paraId="51899B69"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Sídlo:</w:t>
            </w:r>
          </w:p>
        </w:tc>
        <w:tc>
          <w:tcPr>
            <w:tcW w:w="5666" w:type="dxa"/>
            <w:tcBorders>
              <w:top w:val="nil"/>
              <w:left w:val="nil"/>
              <w:bottom w:val="nil"/>
              <w:right w:val="nil"/>
            </w:tcBorders>
          </w:tcPr>
          <w:p w14:paraId="271BE7AF"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735CCD95" w14:textId="77777777" w:rsidTr="0082486D">
        <w:tc>
          <w:tcPr>
            <w:tcW w:w="2952" w:type="dxa"/>
            <w:tcBorders>
              <w:top w:val="nil"/>
              <w:left w:val="nil"/>
              <w:bottom w:val="nil"/>
              <w:right w:val="nil"/>
            </w:tcBorders>
          </w:tcPr>
          <w:p w14:paraId="68B446CC"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IČO:</w:t>
            </w:r>
          </w:p>
        </w:tc>
        <w:tc>
          <w:tcPr>
            <w:tcW w:w="5666" w:type="dxa"/>
            <w:tcBorders>
              <w:top w:val="nil"/>
              <w:left w:val="nil"/>
              <w:bottom w:val="nil"/>
              <w:right w:val="nil"/>
            </w:tcBorders>
          </w:tcPr>
          <w:p w14:paraId="670CDBE5"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19BBC28D" w14:textId="77777777" w:rsidTr="0082486D">
        <w:tc>
          <w:tcPr>
            <w:tcW w:w="2952" w:type="dxa"/>
            <w:tcBorders>
              <w:top w:val="nil"/>
              <w:left w:val="nil"/>
              <w:bottom w:val="nil"/>
              <w:right w:val="nil"/>
            </w:tcBorders>
          </w:tcPr>
          <w:p w14:paraId="4A47D4D3"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DIČ:</w:t>
            </w:r>
          </w:p>
        </w:tc>
        <w:tc>
          <w:tcPr>
            <w:tcW w:w="5666" w:type="dxa"/>
            <w:tcBorders>
              <w:top w:val="nil"/>
              <w:left w:val="nil"/>
              <w:bottom w:val="nil"/>
              <w:right w:val="nil"/>
            </w:tcBorders>
          </w:tcPr>
          <w:p w14:paraId="40BC7AB2" w14:textId="77777777" w:rsidR="00093865" w:rsidRDefault="00093865" w:rsidP="0082486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 včetně informace o tom, zda je účastník plátcem DPH</w:t>
            </w:r>
            <w:r>
              <w:rPr>
                <w:rFonts w:ascii="Arial" w:hAnsi="Arial" w:cs="Arial"/>
                <w:b/>
                <w:sz w:val="20"/>
                <w:szCs w:val="20"/>
                <w:highlight w:val="yellow"/>
              </w:rPr>
              <w:t>]</w:t>
            </w:r>
          </w:p>
        </w:tc>
      </w:tr>
      <w:tr w:rsidR="00093865" w14:paraId="4FF872B5" w14:textId="77777777" w:rsidTr="0082486D">
        <w:tc>
          <w:tcPr>
            <w:tcW w:w="2952" w:type="dxa"/>
            <w:tcBorders>
              <w:top w:val="nil"/>
              <w:left w:val="nil"/>
              <w:bottom w:val="nil"/>
              <w:right w:val="nil"/>
            </w:tcBorders>
          </w:tcPr>
          <w:p w14:paraId="5323646D"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Zapsaná v:</w:t>
            </w:r>
          </w:p>
        </w:tc>
        <w:tc>
          <w:tcPr>
            <w:tcW w:w="5666" w:type="dxa"/>
            <w:tcBorders>
              <w:top w:val="nil"/>
              <w:left w:val="nil"/>
              <w:bottom w:val="nil"/>
              <w:right w:val="nil"/>
            </w:tcBorders>
          </w:tcPr>
          <w:p w14:paraId="0FD09533" w14:textId="77777777" w:rsidR="00093865" w:rsidRDefault="00093865" w:rsidP="0082486D">
            <w:pPr>
              <w:pStyle w:val="Normlnweb"/>
              <w:spacing w:line="300" w:lineRule="auto"/>
              <w:rPr>
                <w:rFonts w:ascii="Arial" w:hAnsi="Arial" w:cs="Arial"/>
                <w:sz w:val="20"/>
                <w:szCs w:val="20"/>
              </w:rPr>
            </w:pPr>
            <w:r>
              <w:rPr>
                <w:rFonts w:ascii="Arial" w:hAnsi="Arial" w:cs="Arial"/>
                <w:bCs/>
                <w:sz w:val="20"/>
                <w:szCs w:val="20"/>
              </w:rPr>
              <w:t>obchodním rejstříku vedeném</w:t>
            </w:r>
            <w:r>
              <w:rPr>
                <w:rFonts w:ascii="Arial" w:hAnsi="Arial" w:cs="Arial"/>
                <w:b/>
                <w:sz w:val="20"/>
                <w:szCs w:val="20"/>
              </w:rPr>
              <w:t xml:space="preserve"> [</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oddíl </w:t>
            </w:r>
            <w:r>
              <w:rPr>
                <w:rFonts w:ascii="Arial" w:hAnsi="Arial" w:cs="Arial"/>
                <w:b/>
                <w:sz w:val="20"/>
                <w:szCs w:val="20"/>
              </w:rPr>
              <w:t>[</w:t>
            </w:r>
            <w:r>
              <w:rPr>
                <w:rFonts w:ascii="Arial" w:hAnsi="Arial" w:cs="Arial"/>
                <w:b/>
                <w:sz w:val="20"/>
                <w:szCs w:val="20"/>
                <w:highlight w:val="yellow"/>
              </w:rPr>
              <w:t>k</w:t>
            </w:r>
            <w:r>
              <w:rPr>
                <w:rFonts w:ascii="Arial" w:hAnsi="Arial" w:cs="Arial"/>
                <w:b/>
                <w:sz w:val="20"/>
                <w:szCs w:val="20"/>
              </w:rPr>
              <w:t xml:space="preserve"> </w:t>
            </w:r>
            <w:r>
              <w:rPr>
                <w:rFonts w:ascii="Arial" w:hAnsi="Arial" w:cs="Arial"/>
                <w:b/>
                <w:bCs/>
                <w:sz w:val="20"/>
                <w:szCs w:val="20"/>
                <w:highlight w:val="yellow"/>
              </w:rPr>
              <w:t>doplnění</w:t>
            </w:r>
            <w:r>
              <w:rPr>
                <w:rFonts w:ascii="Arial" w:hAnsi="Arial" w:cs="Arial"/>
                <w:b/>
                <w:sz w:val="20"/>
                <w:szCs w:val="20"/>
              </w:rPr>
              <w:t>]</w:t>
            </w:r>
            <w:r>
              <w:rPr>
                <w:rFonts w:ascii="Arial" w:hAnsi="Arial" w:cs="Arial"/>
                <w:bCs/>
                <w:sz w:val="20"/>
                <w:szCs w:val="20"/>
              </w:rPr>
              <w:t xml:space="preserve">, vložka </w:t>
            </w:r>
            <w:r>
              <w:rPr>
                <w:rFonts w:ascii="Arial" w:hAnsi="Arial" w:cs="Arial"/>
                <w:b/>
                <w:sz w:val="20"/>
                <w:szCs w:val="20"/>
              </w:rPr>
              <w:t>[</w:t>
            </w: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rPr>
              <w:t>]</w:t>
            </w:r>
          </w:p>
        </w:tc>
      </w:tr>
      <w:tr w:rsidR="00093865" w14:paraId="37590F97" w14:textId="77777777" w:rsidTr="0082486D">
        <w:tc>
          <w:tcPr>
            <w:tcW w:w="2952" w:type="dxa"/>
            <w:tcBorders>
              <w:top w:val="nil"/>
              <w:left w:val="nil"/>
              <w:bottom w:val="nil"/>
              <w:right w:val="nil"/>
            </w:tcBorders>
          </w:tcPr>
          <w:p w14:paraId="095577E7"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Zastoupená:</w:t>
            </w:r>
          </w:p>
        </w:tc>
        <w:tc>
          <w:tcPr>
            <w:tcW w:w="5666" w:type="dxa"/>
            <w:tcBorders>
              <w:top w:val="nil"/>
              <w:left w:val="nil"/>
              <w:bottom w:val="nil"/>
              <w:right w:val="nil"/>
            </w:tcBorders>
          </w:tcPr>
          <w:p w14:paraId="2EE58CD8"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241D9C85" w14:textId="77777777" w:rsidTr="0082486D">
        <w:tc>
          <w:tcPr>
            <w:tcW w:w="2952" w:type="dxa"/>
            <w:tcBorders>
              <w:top w:val="nil"/>
              <w:left w:val="nil"/>
              <w:bottom w:val="nil"/>
              <w:right w:val="nil"/>
            </w:tcBorders>
          </w:tcPr>
          <w:p w14:paraId="6EB7D484"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Bankovní spojení:</w:t>
            </w:r>
          </w:p>
        </w:tc>
        <w:tc>
          <w:tcPr>
            <w:tcW w:w="5666" w:type="dxa"/>
            <w:tcBorders>
              <w:top w:val="nil"/>
              <w:left w:val="nil"/>
              <w:bottom w:val="nil"/>
              <w:right w:val="nil"/>
            </w:tcBorders>
          </w:tcPr>
          <w:p w14:paraId="1D60C2CB" w14:textId="77777777" w:rsidR="00093865" w:rsidRDefault="00093865" w:rsidP="0082486D">
            <w:pPr>
              <w:pStyle w:val="Normlnweb"/>
              <w:spacing w:line="300" w:lineRule="auto"/>
              <w:rPr>
                <w:rFonts w:ascii="Arial" w:hAnsi="Arial" w:cs="Arial"/>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r w:rsidR="00093865" w14:paraId="318E8AA3" w14:textId="77777777" w:rsidTr="0082486D">
        <w:tc>
          <w:tcPr>
            <w:tcW w:w="2952" w:type="dxa"/>
            <w:tcBorders>
              <w:top w:val="nil"/>
              <w:left w:val="nil"/>
              <w:bottom w:val="nil"/>
              <w:right w:val="nil"/>
            </w:tcBorders>
          </w:tcPr>
          <w:p w14:paraId="1F0A6BB1" w14:textId="77777777" w:rsidR="00093865" w:rsidRDefault="00093865" w:rsidP="0082486D">
            <w:pPr>
              <w:pStyle w:val="Normlnweb"/>
              <w:spacing w:line="300" w:lineRule="auto"/>
              <w:rPr>
                <w:rFonts w:ascii="Arial" w:hAnsi="Arial" w:cs="Arial"/>
                <w:sz w:val="20"/>
                <w:szCs w:val="20"/>
              </w:rPr>
            </w:pPr>
            <w:r>
              <w:rPr>
                <w:rFonts w:ascii="Arial" w:hAnsi="Arial" w:cs="Arial"/>
                <w:sz w:val="20"/>
                <w:szCs w:val="20"/>
              </w:rPr>
              <w:t>Číslo účtu:</w:t>
            </w:r>
          </w:p>
        </w:tc>
        <w:tc>
          <w:tcPr>
            <w:tcW w:w="5666" w:type="dxa"/>
            <w:tcBorders>
              <w:top w:val="nil"/>
              <w:left w:val="nil"/>
              <w:bottom w:val="nil"/>
              <w:right w:val="nil"/>
            </w:tcBorders>
          </w:tcPr>
          <w:p w14:paraId="6DD222D0" w14:textId="77777777" w:rsidR="00093865" w:rsidRDefault="00093865" w:rsidP="0082486D">
            <w:pPr>
              <w:pStyle w:val="Normlnweb"/>
              <w:spacing w:line="300" w:lineRule="auto"/>
              <w:rPr>
                <w:rFonts w:ascii="Arial" w:hAnsi="Arial" w:cs="Arial"/>
                <w:b/>
                <w:sz w:val="20"/>
                <w:szCs w:val="20"/>
                <w:highlight w:val="yellow"/>
              </w:rPr>
            </w:pPr>
            <w:r>
              <w:rPr>
                <w:rFonts w:ascii="Arial" w:hAnsi="Arial" w:cs="Arial"/>
                <w:b/>
                <w:sz w:val="20"/>
                <w:szCs w:val="20"/>
                <w:highlight w:val="yellow"/>
              </w:rPr>
              <w:t xml:space="preserve">[k </w:t>
            </w:r>
            <w:r>
              <w:rPr>
                <w:rFonts w:ascii="Arial" w:hAnsi="Arial" w:cs="Arial"/>
                <w:b/>
                <w:bCs/>
                <w:sz w:val="20"/>
                <w:szCs w:val="20"/>
                <w:highlight w:val="yellow"/>
              </w:rPr>
              <w:t>doplnění</w:t>
            </w:r>
            <w:r>
              <w:rPr>
                <w:rFonts w:ascii="Arial" w:hAnsi="Arial" w:cs="Arial"/>
                <w:b/>
                <w:sz w:val="20"/>
                <w:szCs w:val="20"/>
                <w:highlight w:val="yellow"/>
              </w:rPr>
              <w:t>]</w:t>
            </w:r>
          </w:p>
        </w:tc>
      </w:tr>
    </w:tbl>
    <w:p w14:paraId="44695978" w14:textId="38951F24" w:rsidR="00093865" w:rsidRDefault="00093865" w:rsidP="00093865">
      <w:pPr>
        <w:pStyle w:val="Normlnweb"/>
        <w:spacing w:before="0" w:line="300" w:lineRule="auto"/>
        <w:rPr>
          <w:rFonts w:ascii="Arial" w:hAnsi="Arial" w:cs="Arial"/>
          <w:sz w:val="20"/>
          <w:szCs w:val="20"/>
        </w:rPr>
      </w:pPr>
      <w:r>
        <w:rPr>
          <w:rFonts w:ascii="Arial" w:hAnsi="Arial" w:cs="Arial"/>
          <w:sz w:val="20"/>
          <w:szCs w:val="20"/>
        </w:rPr>
        <w:t xml:space="preserve"> (dále jen „</w:t>
      </w:r>
      <w:r>
        <w:rPr>
          <w:rFonts w:ascii="Arial" w:hAnsi="Arial" w:cs="Arial"/>
          <w:b/>
          <w:sz w:val="20"/>
          <w:szCs w:val="20"/>
        </w:rPr>
        <w:t>Zhotovitel č. 7</w:t>
      </w:r>
      <w:r>
        <w:rPr>
          <w:rFonts w:ascii="Arial" w:hAnsi="Arial" w:cs="Arial"/>
          <w:sz w:val="20"/>
          <w:szCs w:val="20"/>
        </w:rPr>
        <w:t>“ a Zhotovitelé č. 1 až 7 společně „</w:t>
      </w:r>
      <w:r>
        <w:rPr>
          <w:rFonts w:ascii="Arial" w:hAnsi="Arial" w:cs="Arial"/>
          <w:b/>
          <w:bCs/>
          <w:sz w:val="20"/>
          <w:szCs w:val="20"/>
        </w:rPr>
        <w:t>Zhotovitelé</w:t>
      </w:r>
      <w:r>
        <w:rPr>
          <w:rFonts w:ascii="Arial" w:hAnsi="Arial" w:cs="Arial"/>
          <w:sz w:val="20"/>
          <w:szCs w:val="20"/>
        </w:rPr>
        <w:t>“)</w:t>
      </w:r>
    </w:p>
    <w:p w14:paraId="084B117C" w14:textId="77777777" w:rsidR="00093865" w:rsidRDefault="00093865" w:rsidP="00093865">
      <w:pPr>
        <w:pStyle w:val="Normlnweb"/>
        <w:spacing w:before="0" w:line="300" w:lineRule="auto"/>
        <w:rPr>
          <w:rFonts w:ascii="Arial" w:hAnsi="Arial" w:cs="Arial"/>
          <w:sz w:val="20"/>
          <w:szCs w:val="20"/>
        </w:rPr>
      </w:pPr>
    </w:p>
    <w:p w14:paraId="5BBF9AD5" w14:textId="77777777" w:rsidR="006C18A4" w:rsidRDefault="006C18A4">
      <w:pPr>
        <w:pStyle w:val="Normlnweb"/>
        <w:spacing w:before="0" w:line="300" w:lineRule="auto"/>
        <w:rPr>
          <w:rFonts w:ascii="Arial" w:hAnsi="Arial" w:cs="Arial"/>
          <w:sz w:val="20"/>
          <w:szCs w:val="20"/>
        </w:rPr>
      </w:pPr>
    </w:p>
    <w:p w14:paraId="60A3B4F8" w14:textId="5D1C2520" w:rsidR="006C18A4" w:rsidRDefault="004864ED">
      <w:pPr>
        <w:pStyle w:val="Normlnweb"/>
        <w:spacing w:before="0" w:after="120" w:line="300" w:lineRule="auto"/>
        <w:rPr>
          <w:rFonts w:ascii="Arial" w:hAnsi="Arial" w:cs="Arial"/>
          <w:sz w:val="20"/>
          <w:szCs w:val="20"/>
        </w:rPr>
      </w:pPr>
      <w:r>
        <w:rPr>
          <w:rFonts w:ascii="Arial" w:hAnsi="Arial" w:cs="Arial"/>
          <w:sz w:val="20"/>
          <w:szCs w:val="20"/>
        </w:rPr>
        <w:t>(Objednatel a Zhotovitelé společně</w:t>
      </w:r>
      <w:r w:rsidR="00556A0D">
        <w:rPr>
          <w:rFonts w:ascii="Arial" w:hAnsi="Arial" w:cs="Arial"/>
          <w:sz w:val="20"/>
          <w:szCs w:val="20"/>
        </w:rPr>
        <w:t xml:space="preserve"> rovněž jen</w:t>
      </w:r>
      <w:r>
        <w:rPr>
          <w:rFonts w:ascii="Arial" w:hAnsi="Arial" w:cs="Arial"/>
          <w:sz w:val="20"/>
          <w:szCs w:val="20"/>
        </w:rPr>
        <w:t xml:space="preserve"> „</w:t>
      </w:r>
      <w:r>
        <w:rPr>
          <w:rFonts w:ascii="Arial" w:hAnsi="Arial" w:cs="Arial"/>
          <w:b/>
          <w:sz w:val="20"/>
          <w:szCs w:val="20"/>
        </w:rPr>
        <w:t>Strany</w:t>
      </w:r>
      <w:r>
        <w:rPr>
          <w:rFonts w:ascii="Arial" w:hAnsi="Arial" w:cs="Arial"/>
          <w:sz w:val="20"/>
          <w:szCs w:val="20"/>
        </w:rPr>
        <w:t>“ a každý samostatně „</w:t>
      </w:r>
      <w:r>
        <w:rPr>
          <w:rFonts w:ascii="Arial" w:hAnsi="Arial" w:cs="Arial"/>
          <w:b/>
          <w:sz w:val="20"/>
          <w:szCs w:val="20"/>
        </w:rPr>
        <w:t>Strana</w:t>
      </w:r>
      <w:r>
        <w:rPr>
          <w:rFonts w:ascii="Arial" w:hAnsi="Arial" w:cs="Arial"/>
          <w:sz w:val="20"/>
          <w:szCs w:val="20"/>
        </w:rPr>
        <w:t>“)</w:t>
      </w:r>
    </w:p>
    <w:p w14:paraId="036274E6" w14:textId="77777777" w:rsidR="006C18A4" w:rsidRDefault="004864ED">
      <w:pPr>
        <w:pStyle w:val="Normlnweb"/>
        <w:spacing w:before="0" w:after="120" w:line="300" w:lineRule="auto"/>
        <w:rPr>
          <w:rFonts w:ascii="Arial" w:hAnsi="Arial" w:cs="Arial"/>
          <w:sz w:val="20"/>
          <w:szCs w:val="20"/>
        </w:rPr>
      </w:pPr>
      <w:r>
        <w:rPr>
          <w:rFonts w:ascii="Arial" w:hAnsi="Arial" w:cs="Arial"/>
          <w:sz w:val="20"/>
          <w:szCs w:val="20"/>
        </w:rPr>
        <w:t>uzavírají níže uvedeného dne, měsíce a roku Rámcovou dohodu tohoto znění:</w:t>
      </w:r>
    </w:p>
    <w:p w14:paraId="732B571F" w14:textId="77777777" w:rsidR="006C18A4" w:rsidRDefault="006C18A4">
      <w:pPr>
        <w:pStyle w:val="Normlnweb"/>
        <w:spacing w:before="0" w:line="300" w:lineRule="auto"/>
        <w:rPr>
          <w:rFonts w:ascii="Arial" w:hAnsi="Arial" w:cs="Arial"/>
          <w:sz w:val="20"/>
          <w:szCs w:val="20"/>
        </w:rPr>
      </w:pPr>
    </w:p>
    <w:p w14:paraId="60BA299C" w14:textId="77777777" w:rsidR="006C18A4" w:rsidRDefault="006C18A4">
      <w:pPr>
        <w:pStyle w:val="Normlnweb"/>
        <w:spacing w:before="0" w:line="300" w:lineRule="auto"/>
        <w:rPr>
          <w:rFonts w:ascii="Arial" w:hAnsi="Arial" w:cs="Arial"/>
          <w:sz w:val="20"/>
          <w:szCs w:val="20"/>
        </w:rPr>
      </w:pPr>
    </w:p>
    <w:p w14:paraId="60DB2E7F" w14:textId="77777777" w:rsidR="006C18A4" w:rsidRDefault="006C18A4">
      <w:pPr>
        <w:pStyle w:val="Normlnweb"/>
        <w:spacing w:before="0" w:line="300" w:lineRule="auto"/>
        <w:rPr>
          <w:rFonts w:ascii="Arial" w:hAnsi="Arial" w:cs="Arial"/>
          <w:sz w:val="20"/>
          <w:szCs w:val="20"/>
        </w:rPr>
      </w:pPr>
    </w:p>
    <w:p w14:paraId="53939C65" w14:textId="77777777" w:rsidR="006C18A4" w:rsidRDefault="006C18A4">
      <w:pPr>
        <w:pStyle w:val="Normlnweb"/>
        <w:spacing w:before="0" w:line="300" w:lineRule="auto"/>
        <w:rPr>
          <w:rFonts w:ascii="Arial" w:hAnsi="Arial" w:cs="Arial"/>
          <w:sz w:val="20"/>
          <w:szCs w:val="20"/>
        </w:rPr>
      </w:pPr>
    </w:p>
    <w:p w14:paraId="60E3BBDC" w14:textId="77777777" w:rsidR="006C18A4" w:rsidRDefault="004864ED">
      <w:pPr>
        <w:pStyle w:val="Normlnweb"/>
        <w:spacing w:before="480" w:after="240" w:line="300" w:lineRule="auto"/>
        <w:ind w:left="357"/>
        <w:jc w:val="center"/>
        <w:rPr>
          <w:rFonts w:ascii="Arial" w:hAnsi="Arial" w:cs="Arial"/>
          <w:b/>
          <w:sz w:val="20"/>
          <w:szCs w:val="20"/>
        </w:rPr>
      </w:pPr>
      <w:r>
        <w:rPr>
          <w:rFonts w:ascii="Arial" w:hAnsi="Arial" w:cs="Arial"/>
          <w:b/>
          <w:sz w:val="20"/>
          <w:szCs w:val="20"/>
        </w:rPr>
        <w:t>Článek 2</w:t>
      </w:r>
      <w:r>
        <w:rPr>
          <w:rFonts w:ascii="Arial" w:hAnsi="Arial" w:cs="Arial"/>
          <w:b/>
          <w:sz w:val="20"/>
          <w:szCs w:val="20"/>
        </w:rPr>
        <w:br/>
        <w:t>ÚVODNÍ USTANOVENÍ</w:t>
      </w:r>
    </w:p>
    <w:p w14:paraId="1BAAD9B7" w14:textId="50530BCA" w:rsidR="006C18A4" w:rsidRDefault="004864ED">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Rámcová dohoda je uzavírána s</w:t>
      </w:r>
      <w:r w:rsidR="00876E0C">
        <w:rPr>
          <w:rFonts w:ascii="Arial" w:hAnsi="Arial" w:cs="Arial"/>
          <w:sz w:val="20"/>
          <w:szCs w:val="20"/>
        </w:rPr>
        <w:t>e</w:t>
      </w:r>
      <w:r>
        <w:rPr>
          <w:rFonts w:ascii="Arial" w:hAnsi="Arial" w:cs="Arial"/>
          <w:sz w:val="20"/>
          <w:szCs w:val="20"/>
        </w:rPr>
        <w:t xml:space="preserve"> </w:t>
      </w:r>
      <w:r w:rsidR="00876E0C">
        <w:rPr>
          <w:rFonts w:ascii="Arial" w:hAnsi="Arial" w:cs="Arial"/>
          <w:sz w:val="20"/>
          <w:szCs w:val="20"/>
        </w:rPr>
        <w:t>7 (sedmi)</w:t>
      </w:r>
      <w:r>
        <w:rPr>
          <w:rStyle w:val="Znakapoznpodarou"/>
          <w:rFonts w:ascii="Arial" w:hAnsi="Arial" w:cs="Arial"/>
          <w:sz w:val="20"/>
          <w:szCs w:val="20"/>
        </w:rPr>
        <w:footnoteReference w:id="1"/>
      </w:r>
      <w:r>
        <w:rPr>
          <w:rFonts w:ascii="Arial" w:hAnsi="Arial" w:cs="Arial"/>
          <w:sz w:val="20"/>
          <w:szCs w:val="20"/>
        </w:rPr>
        <w:t xml:space="preserve"> dodavateli na základě výsledku podlimitní veřejné zakázky na stavební práce zadávané ve zjednodušeném podlimitním řízení dle § 53 zákona č. 134/2016 Sb., o zadávání veřejných zakázek, ve znění pozdějších předpisů (dále jen „zákon o zadávání veřejných zakázek“ či „ZZVZ“), s názvem</w:t>
      </w:r>
      <w:r>
        <w:rPr>
          <w:rFonts w:ascii="Arial" w:hAnsi="Arial" w:cs="Arial"/>
          <w:b/>
          <w:sz w:val="20"/>
          <w:szCs w:val="20"/>
        </w:rPr>
        <w:t xml:space="preserve"> „Rámcová dohoda na stavební práce v objektech ve správě MČ Brno-střed“ </w:t>
      </w:r>
      <w:r>
        <w:rPr>
          <w:rFonts w:ascii="Arial" w:hAnsi="Arial" w:cs="Arial"/>
          <w:sz w:val="20"/>
          <w:szCs w:val="20"/>
        </w:rPr>
        <w:t xml:space="preserve">(dále jen „zadávací řízení“ a „Veřejná zakázka“) a v souladu se zákonem č. 89/2012 Sb., občanský zákoník, ve znění pozdějších předpisů (dále jen „Občanský zákoník“). Tato </w:t>
      </w:r>
      <w:r w:rsidR="00E76A24">
        <w:rPr>
          <w:rFonts w:ascii="Arial" w:hAnsi="Arial" w:cs="Arial"/>
          <w:sz w:val="20"/>
          <w:szCs w:val="20"/>
        </w:rPr>
        <w:t>D</w:t>
      </w:r>
      <w:r>
        <w:rPr>
          <w:rFonts w:ascii="Arial" w:hAnsi="Arial" w:cs="Arial"/>
          <w:sz w:val="20"/>
          <w:szCs w:val="20"/>
        </w:rPr>
        <w:t xml:space="preserve">ohoda je dle § 134 ZZVZ  </w:t>
      </w:r>
      <w:r w:rsidR="001A25B2">
        <w:rPr>
          <w:rFonts w:ascii="Arial" w:hAnsi="Arial" w:cs="Arial"/>
          <w:sz w:val="20"/>
          <w:szCs w:val="20"/>
        </w:rPr>
        <w:t>r</w:t>
      </w:r>
      <w:r>
        <w:rPr>
          <w:rFonts w:ascii="Arial" w:hAnsi="Arial" w:cs="Arial"/>
          <w:sz w:val="20"/>
          <w:szCs w:val="20"/>
        </w:rPr>
        <w:t>ámcovou dohodou při níž budou dílčí veřejné zakázky zadávány postupem bez obnovení soutěže mezi účastníky rámcové dohody.</w:t>
      </w:r>
    </w:p>
    <w:p w14:paraId="046EFF73" w14:textId="09BECBEA" w:rsidR="006C18A4" w:rsidRDefault="004864ED">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 xml:space="preserve">Nabídky Zhotovitelů byly v rámci zadávacího řízení na Veřejnou zakázku Objednatelem vyhodnoceny jako ekonomicky nejvýhodnější. Nabídka Zhotovitele č. 1 se podle ekonomické výhodnosti umístila jako první v pořadí, nabídka Zhotovitele č. 2 jako druhá v pořadí, nabídka Zhotovitele č. 3 jako třetí v pořadí, </w:t>
      </w:r>
      <w:r>
        <w:rPr>
          <w:rFonts w:ascii="Arial" w:hAnsi="Arial" w:cs="Arial"/>
          <w:sz w:val="20"/>
          <w:szCs w:val="20"/>
        </w:rPr>
        <w:lastRenderedPageBreak/>
        <w:t>nabídka Zhotovitele č. 4 jako čtvrtá v</w:t>
      </w:r>
      <w:r w:rsidR="00806888">
        <w:rPr>
          <w:rFonts w:ascii="Arial" w:hAnsi="Arial" w:cs="Arial"/>
          <w:sz w:val="20"/>
          <w:szCs w:val="20"/>
        </w:rPr>
        <w:t> </w:t>
      </w:r>
      <w:r>
        <w:rPr>
          <w:rFonts w:ascii="Arial" w:hAnsi="Arial" w:cs="Arial"/>
          <w:sz w:val="20"/>
          <w:szCs w:val="20"/>
        </w:rPr>
        <w:t>pořadí</w:t>
      </w:r>
      <w:r w:rsidR="00806888">
        <w:rPr>
          <w:rFonts w:ascii="Arial" w:hAnsi="Arial" w:cs="Arial"/>
          <w:sz w:val="20"/>
          <w:szCs w:val="20"/>
        </w:rPr>
        <w:t>,</w:t>
      </w:r>
      <w:r>
        <w:rPr>
          <w:rFonts w:ascii="Arial" w:hAnsi="Arial" w:cs="Arial"/>
          <w:sz w:val="20"/>
          <w:szCs w:val="20"/>
        </w:rPr>
        <w:t xml:space="preserve"> nabídka č. 5 jako pátá v</w:t>
      </w:r>
      <w:r w:rsidR="00AC7E3E">
        <w:rPr>
          <w:rFonts w:ascii="Arial" w:hAnsi="Arial" w:cs="Arial"/>
          <w:sz w:val="20"/>
          <w:szCs w:val="20"/>
        </w:rPr>
        <w:t> </w:t>
      </w:r>
      <w:r>
        <w:rPr>
          <w:rFonts w:ascii="Arial" w:hAnsi="Arial" w:cs="Arial"/>
          <w:sz w:val="20"/>
          <w:szCs w:val="20"/>
        </w:rPr>
        <w:t>pořadí</w:t>
      </w:r>
      <w:r w:rsidR="00AC7E3E">
        <w:rPr>
          <w:rFonts w:ascii="Arial" w:hAnsi="Arial" w:cs="Arial"/>
          <w:sz w:val="20"/>
          <w:szCs w:val="20"/>
        </w:rPr>
        <w:t>, na</w:t>
      </w:r>
      <w:r w:rsidR="00806888">
        <w:rPr>
          <w:rFonts w:ascii="Arial" w:hAnsi="Arial" w:cs="Arial"/>
          <w:sz w:val="20"/>
          <w:szCs w:val="20"/>
        </w:rPr>
        <w:t>bídka č. 6 jako šestá v pořadí a nabídka č. 7 jako sedmá v pořadí</w:t>
      </w:r>
      <w:r>
        <w:rPr>
          <w:rStyle w:val="Znakapoznpodarou"/>
          <w:rFonts w:ascii="Arial" w:hAnsi="Arial" w:cs="Arial"/>
          <w:sz w:val="20"/>
          <w:szCs w:val="20"/>
        </w:rPr>
        <w:footnoteReference w:id="2"/>
      </w:r>
      <w:r>
        <w:rPr>
          <w:rFonts w:ascii="Arial" w:hAnsi="Arial" w:cs="Arial"/>
          <w:sz w:val="20"/>
          <w:szCs w:val="20"/>
        </w:rPr>
        <w:t xml:space="preserve">. </w:t>
      </w:r>
    </w:p>
    <w:p w14:paraId="314A9A92" w14:textId="77777777" w:rsidR="006C18A4" w:rsidRDefault="004864ED">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Zhotovitelé potvrzují, že se v plném rozsahu seznámili s rozsahem a povahou činností, k jejichž provádění se zavazují touto Rámcovou dohodou, že jsou jim známy jejich veškeré technické, kvalitativní a jiné podmínky a že disponují takovými kapacitami a odbornými znalostmi, které jsou k plnění Rámcové dohody nezbytné. Výslovně potvrzují, že prověřili veškeré podklady a pokyny Objednatele, které obdrželi do dne uzavření Rámcové dohody, že je shledali vhodnými, že sjednaná cena a způsob plnění Rámcové dohody včetně doby trvání Rámcové dohody obsahují a zohledňují všechny výše uvedené podmínky a okolnosti, jakož i ty, které Zhotovitelé, jako zkušené subjekty odborně způsobilé k provádění takových činností, měli nebo mohli předvídat. Zhotovitelé na základě výše uvedeného prohlašují, že s použitím všech výše uvedených znalostí, podkladů a pokynů budou plnit povinnosti založené touto Rámcovou dohodou, jakož i smlouvami na plnění Dílčích zakázek, včas, řádně a za sjednanou cenu.</w:t>
      </w:r>
    </w:p>
    <w:p w14:paraId="327E97A4" w14:textId="3C4569D5" w:rsidR="003B3802" w:rsidRDefault="00AC6665">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Za</w:t>
      </w:r>
      <w:r w:rsidR="005F1017">
        <w:rPr>
          <w:rFonts w:ascii="Arial" w:hAnsi="Arial" w:cs="Arial"/>
          <w:sz w:val="20"/>
          <w:szCs w:val="20"/>
        </w:rPr>
        <w:t xml:space="preserve"> dílčí</w:t>
      </w:r>
      <w:r>
        <w:rPr>
          <w:rFonts w:ascii="Arial" w:hAnsi="Arial" w:cs="Arial"/>
          <w:sz w:val="20"/>
          <w:szCs w:val="20"/>
        </w:rPr>
        <w:t xml:space="preserve"> p</w:t>
      </w:r>
      <w:r w:rsidR="0075719B">
        <w:rPr>
          <w:rFonts w:ascii="Arial" w:hAnsi="Arial" w:cs="Arial"/>
          <w:sz w:val="20"/>
          <w:szCs w:val="20"/>
        </w:rPr>
        <w:t xml:space="preserve">rováděcí smlouvu se pro účely této Rámcové dohody </w:t>
      </w:r>
      <w:r>
        <w:rPr>
          <w:rFonts w:ascii="Arial" w:hAnsi="Arial" w:cs="Arial"/>
          <w:sz w:val="20"/>
          <w:szCs w:val="20"/>
        </w:rPr>
        <w:t xml:space="preserve">považuje </w:t>
      </w:r>
      <w:r w:rsidR="000A28EB">
        <w:rPr>
          <w:rFonts w:ascii="Arial" w:hAnsi="Arial" w:cs="Arial"/>
          <w:sz w:val="20"/>
          <w:szCs w:val="20"/>
        </w:rPr>
        <w:t xml:space="preserve">akceptovaná </w:t>
      </w:r>
      <w:r>
        <w:rPr>
          <w:rFonts w:ascii="Arial" w:hAnsi="Arial" w:cs="Arial"/>
          <w:sz w:val="20"/>
          <w:szCs w:val="20"/>
        </w:rPr>
        <w:t>objednávka dle této Rámcové dohody.</w:t>
      </w:r>
    </w:p>
    <w:p w14:paraId="1618AAEF" w14:textId="601FE73B" w:rsidR="006C18A4" w:rsidRPr="00AF0A05" w:rsidRDefault="004864ED">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 xml:space="preserve">Smluvní strany se dohodly, že tato Dohoda nezakládá povinnost Objednatele poptat od Zhotovitele Stavební práce v jakémkoliv rozsahu či skladbě, ani kdykoliv po dobu trvání této Dohody uzavřít se </w:t>
      </w:r>
      <w:r w:rsidRPr="00AF0A05">
        <w:rPr>
          <w:rFonts w:ascii="Arial" w:hAnsi="Arial" w:cs="Arial"/>
          <w:sz w:val="20"/>
          <w:szCs w:val="20"/>
        </w:rPr>
        <w:t>Zhotovitelem dílčí</w:t>
      </w:r>
      <w:r w:rsidR="005F1017" w:rsidRPr="00AF0A05">
        <w:rPr>
          <w:rFonts w:ascii="Arial" w:hAnsi="Arial" w:cs="Arial"/>
          <w:sz w:val="20"/>
          <w:szCs w:val="20"/>
        </w:rPr>
        <w:t xml:space="preserve"> prováděcí</w:t>
      </w:r>
      <w:r w:rsidRPr="00AF0A05">
        <w:rPr>
          <w:rFonts w:ascii="Arial" w:hAnsi="Arial" w:cs="Arial"/>
          <w:sz w:val="20"/>
          <w:szCs w:val="20"/>
        </w:rPr>
        <w:t xml:space="preserve"> smlouvu. Zhotovitel není na základě této Dohody oprávněn požadovat jakékoliv zadání dílčích zakázek. Objednatel rovněž není zavázán vyčerpat celkový finanční rámec dle čl. 11 odst. 11.1 této Dohody.</w:t>
      </w:r>
    </w:p>
    <w:p w14:paraId="4B6248C6" w14:textId="77777777" w:rsidR="006C18A4" w:rsidRDefault="004864ED">
      <w:pPr>
        <w:pStyle w:val="Normlnweb"/>
        <w:numPr>
          <w:ilvl w:val="1"/>
          <w:numId w:val="20"/>
        </w:numPr>
        <w:spacing w:before="0" w:after="120" w:line="360" w:lineRule="auto"/>
        <w:ind w:left="567" w:hanging="567"/>
        <w:rPr>
          <w:rFonts w:ascii="Arial" w:hAnsi="Arial" w:cs="Arial"/>
          <w:sz w:val="20"/>
          <w:szCs w:val="20"/>
        </w:rPr>
      </w:pPr>
      <w:r>
        <w:rPr>
          <w:rFonts w:ascii="Arial" w:hAnsi="Arial" w:cs="Arial"/>
          <w:sz w:val="20"/>
          <w:szCs w:val="20"/>
        </w:rPr>
        <w:t>Strany tak za níže uvedených podmínek uzavírají tuto Rámcovou dohodu.</w:t>
      </w:r>
    </w:p>
    <w:p w14:paraId="148EA561"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3</w:t>
      </w:r>
      <w:r>
        <w:rPr>
          <w:rFonts w:ascii="Arial" w:hAnsi="Arial" w:cs="Arial"/>
          <w:b/>
          <w:sz w:val="20"/>
          <w:szCs w:val="20"/>
        </w:rPr>
        <w:br/>
        <w:t>PŘEDMĚT PLNĚNÍ</w:t>
      </w:r>
    </w:p>
    <w:p w14:paraId="3F6B3EB9" w14:textId="2E8D7B05" w:rsidR="006C18A4" w:rsidRDefault="004864ED">
      <w:pPr>
        <w:pStyle w:val="Normlnweb"/>
        <w:numPr>
          <w:ilvl w:val="1"/>
          <w:numId w:val="22"/>
        </w:numPr>
        <w:spacing w:before="0" w:after="120" w:line="360" w:lineRule="auto"/>
        <w:ind w:left="567" w:hanging="567"/>
        <w:rPr>
          <w:rFonts w:ascii="Arial" w:hAnsi="Arial" w:cs="Arial"/>
          <w:sz w:val="20"/>
          <w:szCs w:val="20"/>
        </w:rPr>
      </w:pPr>
      <w:r>
        <w:rPr>
          <w:rFonts w:ascii="Arial" w:hAnsi="Arial" w:cs="Arial"/>
          <w:sz w:val="20"/>
          <w:szCs w:val="20"/>
        </w:rPr>
        <w:t xml:space="preserve">Za podmínek stanovených Rámcovou dohodou bude Objednatel dle svých aktuálních potřeb uzavírat se Zhotoviteli prováděcí smlouvy na plnění dílčích zakázek (dále jen „Dílčí zakázky“) a </w:t>
      </w:r>
      <w:r>
        <w:rPr>
          <w:rFonts w:ascii="Arial" w:hAnsi="Arial" w:cs="Arial"/>
          <w:b/>
          <w:sz w:val="20"/>
          <w:szCs w:val="20"/>
        </w:rPr>
        <w:t>poskytování stavebních prací</w:t>
      </w:r>
      <w:r>
        <w:rPr>
          <w:rFonts w:ascii="Arial" w:hAnsi="Arial" w:cs="Arial"/>
          <w:b/>
          <w:bCs/>
          <w:sz w:val="20"/>
          <w:szCs w:val="20"/>
        </w:rPr>
        <w:t xml:space="preserve"> </w:t>
      </w:r>
      <w:r>
        <w:rPr>
          <w:rFonts w:ascii="Arial" w:hAnsi="Arial" w:cs="Arial"/>
          <w:bCs/>
          <w:sz w:val="20"/>
          <w:szCs w:val="20"/>
        </w:rPr>
        <w:t xml:space="preserve">(zednické práce, obkladačské práce, </w:t>
      </w:r>
      <w:proofErr w:type="spellStart"/>
      <w:r w:rsidR="00C354ED">
        <w:rPr>
          <w:rFonts w:ascii="Arial" w:hAnsi="Arial" w:cs="Arial"/>
          <w:bCs/>
          <w:sz w:val="20"/>
          <w:szCs w:val="20"/>
        </w:rPr>
        <w:t>podlahářské</w:t>
      </w:r>
      <w:proofErr w:type="spellEnd"/>
      <w:r>
        <w:rPr>
          <w:rFonts w:ascii="Arial" w:hAnsi="Arial" w:cs="Arial"/>
          <w:bCs/>
          <w:sz w:val="20"/>
          <w:szCs w:val="20"/>
        </w:rPr>
        <w:t xml:space="preserve"> práce, sádrokartonářské práce a další) </w:t>
      </w:r>
      <w:r>
        <w:rPr>
          <w:rFonts w:ascii="Arial" w:hAnsi="Arial" w:cs="Arial"/>
          <w:sz w:val="20"/>
          <w:szCs w:val="20"/>
        </w:rPr>
        <w:t xml:space="preserve">v objektech ve správě Objednatele a souvisejících služeb (dále jen souhrnně „Stavební práce“), a to prostřednictvím </w:t>
      </w:r>
      <w:r w:rsidRPr="003570F0">
        <w:rPr>
          <w:rFonts w:ascii="Arial" w:hAnsi="Arial" w:cs="Arial"/>
          <w:sz w:val="20"/>
          <w:szCs w:val="20"/>
        </w:rPr>
        <w:t>výzev k uzavření smlouvy na Dílčí zakázku</w:t>
      </w:r>
      <w:r>
        <w:rPr>
          <w:rFonts w:ascii="Arial" w:hAnsi="Arial" w:cs="Arial"/>
          <w:sz w:val="20"/>
          <w:szCs w:val="20"/>
        </w:rPr>
        <w:t xml:space="preserve"> (dále jen „Výzva k uzavření dílčí smlouvy“</w:t>
      </w:r>
      <w:r w:rsidR="00FF46A4">
        <w:rPr>
          <w:rFonts w:ascii="Arial" w:hAnsi="Arial" w:cs="Arial"/>
          <w:sz w:val="20"/>
          <w:szCs w:val="20"/>
        </w:rPr>
        <w:t xml:space="preserve"> nebo</w:t>
      </w:r>
      <w:r w:rsidR="009E678E">
        <w:rPr>
          <w:rFonts w:ascii="Arial" w:hAnsi="Arial" w:cs="Arial"/>
          <w:sz w:val="20"/>
          <w:szCs w:val="20"/>
        </w:rPr>
        <w:t xml:space="preserve"> rovněž jen</w:t>
      </w:r>
      <w:r w:rsidR="00FF46A4">
        <w:rPr>
          <w:rFonts w:ascii="Arial" w:hAnsi="Arial" w:cs="Arial"/>
          <w:sz w:val="20"/>
          <w:szCs w:val="20"/>
        </w:rPr>
        <w:t xml:space="preserve"> „Poptávka </w:t>
      </w:r>
      <w:r w:rsidR="00FC5E74">
        <w:rPr>
          <w:rFonts w:ascii="Arial" w:hAnsi="Arial" w:cs="Arial"/>
          <w:sz w:val="20"/>
          <w:szCs w:val="20"/>
        </w:rPr>
        <w:t>pro</w:t>
      </w:r>
      <w:r w:rsidR="00FF46A4">
        <w:rPr>
          <w:rFonts w:ascii="Arial" w:hAnsi="Arial" w:cs="Arial"/>
          <w:sz w:val="20"/>
          <w:szCs w:val="20"/>
        </w:rPr>
        <w:t xml:space="preserve"> </w:t>
      </w:r>
      <w:r w:rsidR="00E16925">
        <w:rPr>
          <w:rFonts w:ascii="Arial" w:hAnsi="Arial" w:cs="Arial"/>
          <w:sz w:val="20"/>
          <w:szCs w:val="20"/>
        </w:rPr>
        <w:t>požadavek“</w:t>
      </w:r>
      <w:r>
        <w:rPr>
          <w:rFonts w:ascii="Arial" w:hAnsi="Arial" w:cs="Arial"/>
          <w:sz w:val="20"/>
          <w:szCs w:val="20"/>
        </w:rPr>
        <w:t xml:space="preserve">). Zhotovitelé budou jednotlivé Dílčí zakázky na poskytování Stavebních prací plnit dle </w:t>
      </w:r>
      <w:r w:rsidR="00C354ED">
        <w:rPr>
          <w:rFonts w:ascii="Arial" w:hAnsi="Arial" w:cs="Arial"/>
          <w:sz w:val="20"/>
          <w:szCs w:val="20"/>
        </w:rPr>
        <w:t xml:space="preserve">prováděcích </w:t>
      </w:r>
      <w:r>
        <w:rPr>
          <w:rFonts w:ascii="Arial" w:hAnsi="Arial" w:cs="Arial"/>
          <w:sz w:val="20"/>
          <w:szCs w:val="20"/>
        </w:rPr>
        <w:t>smluv uzavřených na plnění Dílčích zakázek zadávaných v souladu s Rámcovou dohodou a podle pokynů Objednatele, a to na svůj náklad a nebezpečí.</w:t>
      </w:r>
      <w:r w:rsidR="00C74BFB">
        <w:rPr>
          <w:rFonts w:ascii="Arial" w:hAnsi="Arial" w:cs="Arial"/>
          <w:sz w:val="20"/>
          <w:szCs w:val="20"/>
        </w:rPr>
        <w:t xml:space="preserve"> </w:t>
      </w:r>
    </w:p>
    <w:p w14:paraId="105219CC" w14:textId="77777777" w:rsidR="006C18A4" w:rsidRDefault="004864ED">
      <w:pPr>
        <w:pStyle w:val="Normlnweb"/>
        <w:numPr>
          <w:ilvl w:val="1"/>
          <w:numId w:val="22"/>
        </w:numPr>
        <w:spacing w:before="0" w:after="120" w:line="360" w:lineRule="auto"/>
        <w:ind w:left="567" w:hanging="567"/>
        <w:rPr>
          <w:rFonts w:ascii="Arial" w:hAnsi="Arial" w:cs="Arial"/>
          <w:sz w:val="20"/>
          <w:szCs w:val="20"/>
        </w:rPr>
      </w:pPr>
      <w:r>
        <w:rPr>
          <w:rFonts w:ascii="Arial" w:hAnsi="Arial" w:cs="Arial"/>
          <w:sz w:val="20"/>
          <w:szCs w:val="20"/>
        </w:rPr>
        <w:t>Maximální výše Dílčích zakázek činí 500 tis. Kč (bez DPH).</w:t>
      </w:r>
    </w:p>
    <w:p w14:paraId="38B471BD" w14:textId="77DB8514" w:rsidR="006C18A4" w:rsidRDefault="004864ED">
      <w:pPr>
        <w:pStyle w:val="Normlnweb"/>
        <w:numPr>
          <w:ilvl w:val="1"/>
          <w:numId w:val="22"/>
        </w:numPr>
        <w:spacing w:before="0" w:after="120" w:line="360" w:lineRule="auto"/>
        <w:ind w:left="567" w:hanging="567"/>
        <w:rPr>
          <w:rFonts w:ascii="Arial" w:hAnsi="Arial" w:cs="Arial"/>
          <w:sz w:val="20"/>
          <w:szCs w:val="20"/>
        </w:rPr>
      </w:pPr>
      <w:r>
        <w:rPr>
          <w:rFonts w:ascii="Arial" w:hAnsi="Arial" w:cs="Arial"/>
          <w:sz w:val="20"/>
          <w:szCs w:val="20"/>
        </w:rPr>
        <w:t>Všechny činnosti budou Zhotoviteli vykonávány v souladu s Rámcovou dohodou a dílčími prováděcími smlouvami</w:t>
      </w:r>
      <w:r w:rsidR="008E2423">
        <w:rPr>
          <w:rFonts w:ascii="Arial" w:hAnsi="Arial" w:cs="Arial"/>
          <w:sz w:val="20"/>
          <w:szCs w:val="20"/>
        </w:rPr>
        <w:t xml:space="preserve"> (dále jen „Prováděcí smlouva“)</w:t>
      </w:r>
      <w:r>
        <w:rPr>
          <w:rFonts w:ascii="Arial" w:hAnsi="Arial" w:cs="Arial"/>
          <w:sz w:val="20"/>
          <w:szCs w:val="20"/>
        </w:rPr>
        <w:t>, příslušnými právními předpisy a technickými normami, které jsou pro účely plnění Rámcové dohody závazné, není-li dále stanoveno jinak.</w:t>
      </w:r>
    </w:p>
    <w:p w14:paraId="7D7C3633" w14:textId="4EB4F0ED" w:rsidR="006C18A4" w:rsidRDefault="004864ED">
      <w:pPr>
        <w:pStyle w:val="Normlnweb"/>
        <w:numPr>
          <w:ilvl w:val="1"/>
          <w:numId w:val="22"/>
        </w:numPr>
        <w:spacing w:before="0" w:after="120" w:line="360" w:lineRule="auto"/>
        <w:ind w:left="567" w:hanging="567"/>
        <w:rPr>
          <w:rFonts w:ascii="Arial" w:hAnsi="Arial" w:cs="Arial"/>
          <w:sz w:val="20"/>
          <w:szCs w:val="20"/>
        </w:rPr>
      </w:pPr>
      <w:r>
        <w:rPr>
          <w:rFonts w:ascii="Arial" w:hAnsi="Arial" w:cs="Arial"/>
          <w:sz w:val="20"/>
          <w:szCs w:val="20"/>
        </w:rPr>
        <w:t xml:space="preserve">Zhotovitel se zavazuje k provádění všech plnění, které mu budou prostřednictvím </w:t>
      </w:r>
      <w:r w:rsidR="00957F45">
        <w:rPr>
          <w:rFonts w:ascii="Arial" w:hAnsi="Arial" w:cs="Arial"/>
          <w:sz w:val="20"/>
          <w:szCs w:val="20"/>
        </w:rPr>
        <w:t>v</w:t>
      </w:r>
      <w:r>
        <w:rPr>
          <w:rFonts w:ascii="Arial" w:hAnsi="Arial" w:cs="Arial"/>
          <w:sz w:val="20"/>
          <w:szCs w:val="20"/>
        </w:rPr>
        <w:t>ýzev doručeny v předem sjednaném časovém rámci.</w:t>
      </w:r>
    </w:p>
    <w:p w14:paraId="21383ADD" w14:textId="5BA83D05" w:rsidR="006C18A4" w:rsidRPr="00740B47" w:rsidRDefault="004864ED">
      <w:pPr>
        <w:pStyle w:val="Normlnweb"/>
        <w:numPr>
          <w:ilvl w:val="1"/>
          <w:numId w:val="22"/>
        </w:numPr>
        <w:spacing w:before="0" w:after="120" w:line="360" w:lineRule="auto"/>
        <w:ind w:left="567" w:hanging="567"/>
        <w:rPr>
          <w:rFonts w:ascii="Arial" w:hAnsi="Arial" w:cs="Arial"/>
          <w:sz w:val="20"/>
          <w:szCs w:val="20"/>
        </w:rPr>
      </w:pPr>
      <w:r>
        <w:rPr>
          <w:rFonts w:ascii="Arial" w:hAnsi="Arial" w:cs="Arial"/>
          <w:sz w:val="20"/>
          <w:szCs w:val="20"/>
        </w:rPr>
        <w:lastRenderedPageBreak/>
        <w:t xml:space="preserve">Objednatel bude povinen Zhotovitelům za řádně poskytnuté plnění zaplatit cenu ve výši stanovené v souladu </w:t>
      </w:r>
      <w:r w:rsidRPr="00740B47">
        <w:rPr>
          <w:rFonts w:ascii="Arial" w:hAnsi="Arial" w:cs="Arial"/>
          <w:sz w:val="20"/>
          <w:szCs w:val="20"/>
        </w:rPr>
        <w:t>s Článkem 8 a</w:t>
      </w:r>
      <w:r>
        <w:rPr>
          <w:rFonts w:ascii="Arial" w:hAnsi="Arial" w:cs="Arial"/>
          <w:sz w:val="20"/>
          <w:szCs w:val="20"/>
        </w:rPr>
        <w:t xml:space="preserve"> podmínkami příslušných </w:t>
      </w:r>
      <w:r w:rsidR="00740B47">
        <w:rPr>
          <w:rFonts w:ascii="Arial" w:hAnsi="Arial" w:cs="Arial"/>
          <w:sz w:val="20"/>
          <w:szCs w:val="20"/>
        </w:rPr>
        <w:t>Prováděcích</w:t>
      </w:r>
      <w:r>
        <w:rPr>
          <w:rFonts w:ascii="Arial" w:hAnsi="Arial" w:cs="Arial"/>
          <w:sz w:val="20"/>
          <w:szCs w:val="20"/>
        </w:rPr>
        <w:t xml:space="preserve"> smluv</w:t>
      </w:r>
      <w:r w:rsidRPr="00740B47">
        <w:rPr>
          <w:rFonts w:ascii="Arial" w:hAnsi="Arial" w:cs="Arial"/>
          <w:sz w:val="20"/>
          <w:szCs w:val="20"/>
        </w:rPr>
        <w:t>, a to způsobem uvedeným v</w:t>
      </w:r>
      <w:r w:rsidR="00740B47">
        <w:rPr>
          <w:rFonts w:ascii="Arial" w:hAnsi="Arial" w:cs="Arial"/>
          <w:sz w:val="20"/>
          <w:szCs w:val="20"/>
        </w:rPr>
        <w:t> </w:t>
      </w:r>
      <w:r w:rsidRPr="00740B47">
        <w:rPr>
          <w:rFonts w:ascii="Arial" w:hAnsi="Arial" w:cs="Arial"/>
          <w:sz w:val="20"/>
          <w:szCs w:val="20"/>
        </w:rPr>
        <w:t>Článku</w:t>
      </w:r>
      <w:r w:rsidR="00740B47">
        <w:rPr>
          <w:rFonts w:ascii="Arial" w:hAnsi="Arial" w:cs="Arial"/>
          <w:sz w:val="20"/>
          <w:szCs w:val="20"/>
        </w:rPr>
        <w:t> </w:t>
      </w:r>
      <w:r w:rsidRPr="00740B47">
        <w:rPr>
          <w:rFonts w:ascii="Arial" w:hAnsi="Arial" w:cs="Arial"/>
          <w:sz w:val="20"/>
          <w:szCs w:val="20"/>
        </w:rPr>
        <w:t>9.</w:t>
      </w:r>
    </w:p>
    <w:p w14:paraId="0536FF57"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4</w:t>
      </w:r>
      <w:r>
        <w:rPr>
          <w:rFonts w:ascii="Arial" w:hAnsi="Arial" w:cs="Arial"/>
          <w:b/>
          <w:sz w:val="20"/>
          <w:szCs w:val="20"/>
        </w:rPr>
        <w:br/>
        <w:t>ZPŮSOB ZADÁVÁNÍ DÍLČÍCH ZAKÁZEK</w:t>
      </w:r>
    </w:p>
    <w:p w14:paraId="29EE51EC" w14:textId="77777777"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Každý ze Zhotovitelů souhlasí s tím, že práva a povinnosti podle této Rámcové dohody bude vykonávat za předpokladu, že mu bude zadána Dílčí zakázka na základě této Rámcové dohody, a to podle podmínek stanovených Objednatelem.</w:t>
      </w:r>
    </w:p>
    <w:p w14:paraId="7CE8C9D8" w14:textId="0BEC0299" w:rsidR="0003641D"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 xml:space="preserve">Jednotlivé Dílčí zakázky zadávané na základě této Rámcové dohody budou Objednatelem </w:t>
      </w:r>
      <w:r w:rsidR="00170AE9">
        <w:rPr>
          <w:rFonts w:ascii="Arial" w:hAnsi="Arial" w:cs="Arial"/>
          <w:sz w:val="20"/>
          <w:szCs w:val="20"/>
        </w:rPr>
        <w:t>zadávány</w:t>
      </w:r>
      <w:r>
        <w:rPr>
          <w:rFonts w:ascii="Arial" w:hAnsi="Arial" w:cs="Arial"/>
          <w:sz w:val="20"/>
          <w:szCs w:val="20"/>
        </w:rPr>
        <w:t xml:space="preserve"> dle konkrétních potřeb Objednatele, a to </w:t>
      </w:r>
      <w:r w:rsidR="00702FA7">
        <w:rPr>
          <w:rFonts w:ascii="Arial" w:hAnsi="Arial" w:cs="Arial"/>
          <w:sz w:val="20"/>
          <w:szCs w:val="20"/>
        </w:rPr>
        <w:t xml:space="preserve">prostřednictvím </w:t>
      </w:r>
      <w:r w:rsidR="00667E5B">
        <w:rPr>
          <w:rFonts w:ascii="Arial" w:hAnsi="Arial" w:cs="Arial"/>
          <w:sz w:val="20"/>
          <w:szCs w:val="20"/>
        </w:rPr>
        <w:t>interního informačního systému (IS) Objednatele, který bude Zhotovitelům zpřístupněn bezprostředně po uzavření Rámcové dohody</w:t>
      </w:r>
      <w:r w:rsidR="00DE72BC">
        <w:rPr>
          <w:rFonts w:ascii="Arial" w:hAnsi="Arial" w:cs="Arial"/>
          <w:sz w:val="20"/>
          <w:szCs w:val="20"/>
        </w:rPr>
        <w:t>. Uzavírání</w:t>
      </w:r>
      <w:r w:rsidR="004861D7">
        <w:rPr>
          <w:rFonts w:ascii="Arial" w:hAnsi="Arial" w:cs="Arial"/>
          <w:sz w:val="20"/>
          <w:szCs w:val="20"/>
        </w:rPr>
        <w:t xml:space="preserve"> Prováděcích</w:t>
      </w:r>
      <w:r w:rsidR="00DE72BC">
        <w:rPr>
          <w:rFonts w:ascii="Arial" w:hAnsi="Arial" w:cs="Arial"/>
          <w:sz w:val="20"/>
          <w:szCs w:val="20"/>
        </w:rPr>
        <w:t xml:space="preserve"> smluv na Dílčí zakázky bude probíhat prostřednictvím IS Objednatele </w:t>
      </w:r>
      <w:r w:rsidR="0003641D">
        <w:rPr>
          <w:rFonts w:ascii="Arial" w:hAnsi="Arial" w:cs="Arial"/>
          <w:sz w:val="20"/>
          <w:szCs w:val="20"/>
        </w:rPr>
        <w:t>následujícím postupem</w:t>
      </w:r>
      <w:r w:rsidR="00DA4E17">
        <w:rPr>
          <w:rFonts w:ascii="Arial" w:hAnsi="Arial" w:cs="Arial"/>
          <w:sz w:val="20"/>
          <w:szCs w:val="20"/>
        </w:rPr>
        <w:t>:</w:t>
      </w:r>
    </w:p>
    <w:p w14:paraId="7CF1A165" w14:textId="39ED0B80" w:rsidR="00DA4E17" w:rsidRDefault="000C2674" w:rsidP="00B71E9E">
      <w:pPr>
        <w:pStyle w:val="Normlnweb"/>
        <w:numPr>
          <w:ilvl w:val="2"/>
          <w:numId w:val="24"/>
        </w:numPr>
        <w:spacing w:before="0" w:after="120" w:line="360" w:lineRule="auto"/>
        <w:ind w:left="1134" w:hanging="567"/>
        <w:rPr>
          <w:rFonts w:ascii="Arial" w:hAnsi="Arial" w:cs="Arial"/>
          <w:sz w:val="20"/>
          <w:szCs w:val="20"/>
        </w:rPr>
      </w:pPr>
      <w:r>
        <w:rPr>
          <w:rFonts w:ascii="Arial" w:hAnsi="Arial" w:cs="Arial"/>
          <w:sz w:val="20"/>
          <w:szCs w:val="20"/>
        </w:rPr>
        <w:t>V případě Dílčí zakázky s</w:t>
      </w:r>
      <w:r w:rsidR="00702FA7">
        <w:rPr>
          <w:rFonts w:ascii="Arial" w:hAnsi="Arial" w:cs="Arial"/>
          <w:sz w:val="20"/>
          <w:szCs w:val="20"/>
        </w:rPr>
        <w:t> předpokládanou hodnotou do 50.000,- Kč bez DPH</w:t>
      </w:r>
      <w:r w:rsidR="002721F9">
        <w:rPr>
          <w:rFonts w:ascii="Arial" w:hAnsi="Arial" w:cs="Arial"/>
          <w:sz w:val="20"/>
          <w:szCs w:val="20"/>
        </w:rPr>
        <w:t xml:space="preserve"> odešle Objednatel prostřednictvím IS</w:t>
      </w:r>
      <w:r w:rsidR="004150E8">
        <w:rPr>
          <w:rFonts w:ascii="Arial" w:hAnsi="Arial" w:cs="Arial"/>
          <w:sz w:val="20"/>
          <w:szCs w:val="20"/>
        </w:rPr>
        <w:t xml:space="preserve"> Poptávku </w:t>
      </w:r>
      <w:r w:rsidR="00FC5E74">
        <w:rPr>
          <w:rFonts w:ascii="Arial" w:hAnsi="Arial" w:cs="Arial"/>
          <w:sz w:val="20"/>
          <w:szCs w:val="20"/>
        </w:rPr>
        <w:t>pro</w:t>
      </w:r>
      <w:r w:rsidR="004150E8">
        <w:rPr>
          <w:rFonts w:ascii="Arial" w:hAnsi="Arial" w:cs="Arial"/>
          <w:sz w:val="20"/>
          <w:szCs w:val="20"/>
        </w:rPr>
        <w:t xml:space="preserve"> požadav</w:t>
      </w:r>
      <w:r w:rsidR="00FC5E74">
        <w:rPr>
          <w:rFonts w:ascii="Arial" w:hAnsi="Arial" w:cs="Arial"/>
          <w:sz w:val="20"/>
          <w:szCs w:val="20"/>
        </w:rPr>
        <w:t xml:space="preserve">ek </w:t>
      </w:r>
      <w:r w:rsidR="001B1F60">
        <w:rPr>
          <w:rFonts w:ascii="Arial" w:hAnsi="Arial" w:cs="Arial"/>
          <w:sz w:val="20"/>
          <w:szCs w:val="20"/>
        </w:rPr>
        <w:t xml:space="preserve">na realizaci dílčí </w:t>
      </w:r>
      <w:r w:rsidR="00516B1E">
        <w:rPr>
          <w:rFonts w:ascii="Arial" w:hAnsi="Arial" w:cs="Arial"/>
          <w:sz w:val="20"/>
          <w:szCs w:val="20"/>
        </w:rPr>
        <w:t>s</w:t>
      </w:r>
      <w:r w:rsidR="001B1F60">
        <w:rPr>
          <w:rFonts w:ascii="Arial" w:hAnsi="Arial" w:cs="Arial"/>
          <w:sz w:val="20"/>
          <w:szCs w:val="20"/>
        </w:rPr>
        <w:t xml:space="preserve">tavební práce specifikované v poptávce. </w:t>
      </w:r>
      <w:r w:rsidR="005B557A">
        <w:rPr>
          <w:rFonts w:ascii="Arial" w:hAnsi="Arial" w:cs="Arial"/>
          <w:sz w:val="20"/>
          <w:szCs w:val="20"/>
        </w:rPr>
        <w:t>Prováděcí</w:t>
      </w:r>
      <w:r w:rsidR="00B5458D">
        <w:rPr>
          <w:rFonts w:ascii="Arial" w:hAnsi="Arial" w:cs="Arial"/>
          <w:sz w:val="20"/>
          <w:szCs w:val="20"/>
        </w:rPr>
        <w:t xml:space="preserve"> smlouva </w:t>
      </w:r>
      <w:r w:rsidR="001E4CF2">
        <w:rPr>
          <w:rFonts w:ascii="Arial" w:hAnsi="Arial" w:cs="Arial"/>
          <w:sz w:val="20"/>
          <w:szCs w:val="20"/>
        </w:rPr>
        <w:t xml:space="preserve">pro daný požadavek </w:t>
      </w:r>
      <w:r w:rsidR="007C25CF">
        <w:rPr>
          <w:rFonts w:ascii="Arial" w:hAnsi="Arial" w:cs="Arial"/>
          <w:sz w:val="20"/>
          <w:szCs w:val="20"/>
        </w:rPr>
        <w:t>bude uzavřena</w:t>
      </w:r>
      <w:r w:rsidR="001E4CF2">
        <w:rPr>
          <w:rFonts w:ascii="Arial" w:hAnsi="Arial" w:cs="Arial"/>
          <w:sz w:val="20"/>
          <w:szCs w:val="20"/>
        </w:rPr>
        <w:t xml:space="preserve"> akceptací požadavku</w:t>
      </w:r>
      <w:r w:rsidR="00B71E9E">
        <w:rPr>
          <w:rFonts w:ascii="Arial" w:hAnsi="Arial" w:cs="Arial"/>
          <w:sz w:val="20"/>
          <w:szCs w:val="20"/>
        </w:rPr>
        <w:t xml:space="preserve"> v IS</w:t>
      </w:r>
      <w:r w:rsidR="001E4CF2">
        <w:rPr>
          <w:rFonts w:ascii="Arial" w:hAnsi="Arial" w:cs="Arial"/>
          <w:sz w:val="20"/>
          <w:szCs w:val="20"/>
        </w:rPr>
        <w:t xml:space="preserve"> ze strany </w:t>
      </w:r>
      <w:r w:rsidR="005E519E">
        <w:rPr>
          <w:rFonts w:ascii="Arial" w:hAnsi="Arial" w:cs="Arial"/>
          <w:sz w:val="20"/>
          <w:szCs w:val="20"/>
        </w:rPr>
        <w:t>vyzvaného Zhotovitele</w:t>
      </w:r>
      <w:r w:rsidR="001E4CF2">
        <w:rPr>
          <w:rFonts w:ascii="Arial" w:hAnsi="Arial" w:cs="Arial"/>
          <w:sz w:val="20"/>
          <w:szCs w:val="20"/>
        </w:rPr>
        <w:t xml:space="preserve">. </w:t>
      </w:r>
      <w:r w:rsidR="00BA7E07">
        <w:rPr>
          <w:rFonts w:ascii="Arial" w:hAnsi="Arial" w:cs="Arial"/>
          <w:sz w:val="20"/>
          <w:szCs w:val="20"/>
        </w:rPr>
        <w:t xml:space="preserve">Zhotovitel zahájí </w:t>
      </w:r>
      <w:r w:rsidR="00272263">
        <w:rPr>
          <w:rFonts w:ascii="Arial" w:hAnsi="Arial" w:cs="Arial"/>
          <w:sz w:val="20"/>
          <w:szCs w:val="20"/>
        </w:rPr>
        <w:t xml:space="preserve">stavební práce bezprostředně po akceptaci požadavku v IS, nedohodnou-li se </w:t>
      </w:r>
      <w:r w:rsidR="00516B1E">
        <w:rPr>
          <w:rFonts w:ascii="Arial" w:hAnsi="Arial" w:cs="Arial"/>
          <w:sz w:val="20"/>
          <w:szCs w:val="20"/>
        </w:rPr>
        <w:t>S</w:t>
      </w:r>
      <w:r w:rsidR="00272263">
        <w:rPr>
          <w:rFonts w:ascii="Arial" w:hAnsi="Arial" w:cs="Arial"/>
          <w:sz w:val="20"/>
          <w:szCs w:val="20"/>
        </w:rPr>
        <w:t>mluvní strany jinak.</w:t>
      </w:r>
    </w:p>
    <w:p w14:paraId="38B65F5A" w14:textId="15551DEE" w:rsidR="00073961" w:rsidRDefault="00073961" w:rsidP="003570F0">
      <w:pPr>
        <w:pStyle w:val="Normlnweb"/>
        <w:numPr>
          <w:ilvl w:val="2"/>
          <w:numId w:val="24"/>
        </w:numPr>
        <w:spacing w:before="0" w:after="120" w:line="360" w:lineRule="auto"/>
        <w:ind w:left="1134" w:hanging="567"/>
        <w:rPr>
          <w:rFonts w:ascii="Arial" w:hAnsi="Arial" w:cs="Arial"/>
          <w:sz w:val="20"/>
          <w:szCs w:val="20"/>
        </w:rPr>
      </w:pPr>
      <w:r>
        <w:rPr>
          <w:rFonts w:ascii="Arial" w:hAnsi="Arial" w:cs="Arial"/>
          <w:sz w:val="20"/>
          <w:szCs w:val="20"/>
        </w:rPr>
        <w:t xml:space="preserve">V případě Dílčí zakázky s předpokládanou hodnotou </w:t>
      </w:r>
      <w:r w:rsidR="00003550">
        <w:rPr>
          <w:rFonts w:ascii="Arial" w:hAnsi="Arial" w:cs="Arial"/>
          <w:sz w:val="20"/>
          <w:szCs w:val="20"/>
        </w:rPr>
        <w:t xml:space="preserve">nad 50.000,- Kč bez DPH odešle Objednatel </w:t>
      </w:r>
      <w:r w:rsidR="00F01991">
        <w:rPr>
          <w:rFonts w:ascii="Arial" w:hAnsi="Arial" w:cs="Arial"/>
          <w:sz w:val="20"/>
          <w:szCs w:val="20"/>
        </w:rPr>
        <w:t>prostřednictvím IS Poptávku pro požadavek na realizaci dílčí stavební práce specifikované v</w:t>
      </w:r>
      <w:r w:rsidR="009507D9">
        <w:rPr>
          <w:rFonts w:ascii="Arial" w:hAnsi="Arial" w:cs="Arial"/>
          <w:sz w:val="20"/>
          <w:szCs w:val="20"/>
        </w:rPr>
        <w:t> </w:t>
      </w:r>
      <w:r w:rsidR="00F01991">
        <w:rPr>
          <w:rFonts w:ascii="Arial" w:hAnsi="Arial" w:cs="Arial"/>
          <w:sz w:val="20"/>
          <w:szCs w:val="20"/>
        </w:rPr>
        <w:t>poptávce</w:t>
      </w:r>
      <w:r w:rsidR="009507D9">
        <w:rPr>
          <w:rFonts w:ascii="Arial" w:hAnsi="Arial" w:cs="Arial"/>
          <w:sz w:val="20"/>
          <w:szCs w:val="20"/>
        </w:rPr>
        <w:t>, která je současně</w:t>
      </w:r>
      <w:r w:rsidR="00F631D2">
        <w:rPr>
          <w:rFonts w:ascii="Arial" w:hAnsi="Arial" w:cs="Arial"/>
          <w:sz w:val="20"/>
          <w:szCs w:val="20"/>
        </w:rPr>
        <w:t xml:space="preserve"> výzvou pro předložení nabídky ze strany vyzvaného </w:t>
      </w:r>
      <w:r w:rsidR="009507D9">
        <w:rPr>
          <w:rFonts w:ascii="Arial" w:hAnsi="Arial" w:cs="Arial"/>
          <w:sz w:val="20"/>
          <w:szCs w:val="20"/>
        </w:rPr>
        <w:t>Zhotovitele</w:t>
      </w:r>
      <w:r w:rsidR="00F01991">
        <w:rPr>
          <w:rFonts w:ascii="Arial" w:hAnsi="Arial" w:cs="Arial"/>
          <w:sz w:val="20"/>
          <w:szCs w:val="20"/>
        </w:rPr>
        <w:t>.</w:t>
      </w:r>
      <w:r w:rsidR="00D84711">
        <w:rPr>
          <w:rFonts w:ascii="Arial" w:hAnsi="Arial" w:cs="Arial"/>
          <w:sz w:val="20"/>
          <w:szCs w:val="20"/>
        </w:rPr>
        <w:t xml:space="preserve"> </w:t>
      </w:r>
      <w:r w:rsidR="008457FF">
        <w:rPr>
          <w:rFonts w:ascii="Arial" w:hAnsi="Arial" w:cs="Arial"/>
          <w:sz w:val="20"/>
          <w:szCs w:val="20"/>
        </w:rPr>
        <w:t>Nabídku předloží Zhotovitel prostřednictvím IS, přičemž n</w:t>
      </w:r>
      <w:r w:rsidR="009507D9">
        <w:rPr>
          <w:rFonts w:ascii="Arial" w:hAnsi="Arial" w:cs="Arial"/>
          <w:sz w:val="20"/>
          <w:szCs w:val="20"/>
        </w:rPr>
        <w:t>edílnou součástí nabídky Zhotovitele</w:t>
      </w:r>
      <w:r w:rsidR="008457FF">
        <w:rPr>
          <w:rFonts w:ascii="Arial" w:hAnsi="Arial" w:cs="Arial"/>
          <w:sz w:val="20"/>
          <w:szCs w:val="20"/>
        </w:rPr>
        <w:t xml:space="preserve"> bude vždy rovněž </w:t>
      </w:r>
      <w:r w:rsidR="003D0071">
        <w:rPr>
          <w:rFonts w:ascii="Arial" w:hAnsi="Arial" w:cs="Arial"/>
          <w:sz w:val="20"/>
          <w:szCs w:val="20"/>
        </w:rPr>
        <w:t>oceněný soupis</w:t>
      </w:r>
      <w:r w:rsidR="003E467B">
        <w:rPr>
          <w:rFonts w:ascii="Arial" w:hAnsi="Arial" w:cs="Arial"/>
          <w:sz w:val="20"/>
          <w:szCs w:val="20"/>
        </w:rPr>
        <w:t xml:space="preserve"> stavebních </w:t>
      </w:r>
      <w:r w:rsidR="003D0071">
        <w:rPr>
          <w:rFonts w:ascii="Arial" w:hAnsi="Arial" w:cs="Arial"/>
          <w:sz w:val="20"/>
          <w:szCs w:val="20"/>
        </w:rPr>
        <w:t>prací</w:t>
      </w:r>
      <w:r w:rsidR="003E467B">
        <w:rPr>
          <w:rFonts w:ascii="Arial" w:hAnsi="Arial" w:cs="Arial"/>
          <w:sz w:val="20"/>
          <w:szCs w:val="20"/>
        </w:rPr>
        <w:t>, dodávek a služeb</w:t>
      </w:r>
      <w:r w:rsidR="003D0071">
        <w:rPr>
          <w:rFonts w:ascii="Arial" w:hAnsi="Arial" w:cs="Arial"/>
          <w:sz w:val="20"/>
          <w:szCs w:val="20"/>
        </w:rPr>
        <w:t xml:space="preserve"> včetně výkazu výměr (ocenění dle </w:t>
      </w:r>
      <w:r w:rsidR="007E1759">
        <w:rPr>
          <w:rFonts w:ascii="Arial" w:hAnsi="Arial" w:cs="Arial"/>
          <w:sz w:val="20"/>
          <w:szCs w:val="20"/>
        </w:rPr>
        <w:t xml:space="preserve">ceníku RTS  DATA 2026/I </w:t>
      </w:r>
      <w:r w:rsidR="00501807">
        <w:rPr>
          <w:rFonts w:ascii="Arial" w:hAnsi="Arial" w:cs="Arial"/>
          <w:sz w:val="20"/>
          <w:szCs w:val="20"/>
        </w:rPr>
        <w:t>se zohledněním Zhotovitelem nabídnutého koeficientu)</w:t>
      </w:r>
      <w:r w:rsidR="007E1759">
        <w:rPr>
          <w:rFonts w:ascii="Arial" w:hAnsi="Arial" w:cs="Arial"/>
          <w:sz w:val="20"/>
          <w:szCs w:val="20"/>
        </w:rPr>
        <w:t xml:space="preserve"> </w:t>
      </w:r>
      <w:r w:rsidR="003D0071">
        <w:rPr>
          <w:rFonts w:ascii="Arial" w:hAnsi="Arial" w:cs="Arial"/>
          <w:sz w:val="20"/>
          <w:szCs w:val="20"/>
        </w:rPr>
        <w:t>pro rozsah stavebních prací</w:t>
      </w:r>
      <w:r w:rsidR="002E48EF">
        <w:rPr>
          <w:rFonts w:ascii="Arial" w:hAnsi="Arial" w:cs="Arial"/>
          <w:sz w:val="20"/>
          <w:szCs w:val="20"/>
        </w:rPr>
        <w:t xml:space="preserve"> vymezený v Poptávce pro požadavek. </w:t>
      </w:r>
      <w:r w:rsidR="00D84711">
        <w:rPr>
          <w:rFonts w:ascii="Arial" w:hAnsi="Arial" w:cs="Arial"/>
          <w:sz w:val="20"/>
          <w:szCs w:val="20"/>
        </w:rPr>
        <w:t>Na základě nabídky Zhotovitele</w:t>
      </w:r>
      <w:r w:rsidR="00F01991">
        <w:rPr>
          <w:rFonts w:ascii="Arial" w:hAnsi="Arial" w:cs="Arial"/>
          <w:sz w:val="20"/>
          <w:szCs w:val="20"/>
        </w:rPr>
        <w:t xml:space="preserve"> </w:t>
      </w:r>
      <w:r w:rsidR="002E48EF">
        <w:rPr>
          <w:rFonts w:ascii="Arial" w:hAnsi="Arial" w:cs="Arial"/>
          <w:sz w:val="20"/>
          <w:szCs w:val="20"/>
        </w:rPr>
        <w:t xml:space="preserve">zpracuje </w:t>
      </w:r>
      <w:r w:rsidR="00574B71">
        <w:rPr>
          <w:rFonts w:ascii="Arial" w:hAnsi="Arial" w:cs="Arial"/>
          <w:sz w:val="20"/>
          <w:szCs w:val="20"/>
        </w:rPr>
        <w:t xml:space="preserve">Objednatel konkrétní objednávku, která bude Zhotoviteli doručena prostřednictvím IS. </w:t>
      </w:r>
      <w:r w:rsidR="00914E04">
        <w:rPr>
          <w:rFonts w:ascii="Arial" w:hAnsi="Arial" w:cs="Arial"/>
          <w:sz w:val="20"/>
          <w:szCs w:val="20"/>
        </w:rPr>
        <w:t>Prováděcí</w:t>
      </w:r>
      <w:r w:rsidR="00574B71">
        <w:rPr>
          <w:rFonts w:ascii="Arial" w:hAnsi="Arial" w:cs="Arial"/>
          <w:sz w:val="20"/>
          <w:szCs w:val="20"/>
        </w:rPr>
        <w:t xml:space="preserve"> smlouva pro daný požadavek bude uzavřena akceptací objednávky v IS ze strany vyzvaného Zhotovitele. </w:t>
      </w:r>
      <w:r w:rsidR="008C342D">
        <w:rPr>
          <w:rFonts w:ascii="Arial" w:hAnsi="Arial" w:cs="Arial"/>
          <w:sz w:val="20"/>
          <w:szCs w:val="20"/>
        </w:rPr>
        <w:t xml:space="preserve">Zhotovitel zahájí stavební práce bezprostředně po </w:t>
      </w:r>
      <w:r w:rsidR="0048185F">
        <w:rPr>
          <w:rFonts w:ascii="Arial" w:hAnsi="Arial" w:cs="Arial"/>
          <w:sz w:val="20"/>
          <w:szCs w:val="20"/>
        </w:rPr>
        <w:t xml:space="preserve">nabytí účinnosti uzavřené </w:t>
      </w:r>
      <w:r w:rsidR="00F90BE6">
        <w:rPr>
          <w:rFonts w:ascii="Arial" w:hAnsi="Arial" w:cs="Arial"/>
          <w:sz w:val="20"/>
          <w:szCs w:val="20"/>
        </w:rPr>
        <w:t>Prováděcí</w:t>
      </w:r>
      <w:r w:rsidR="0048185F">
        <w:rPr>
          <w:rFonts w:ascii="Arial" w:hAnsi="Arial" w:cs="Arial"/>
          <w:sz w:val="20"/>
          <w:szCs w:val="20"/>
        </w:rPr>
        <w:t xml:space="preserve"> smlouvy, tj. po </w:t>
      </w:r>
      <w:r w:rsidR="008C342D">
        <w:rPr>
          <w:rFonts w:ascii="Arial" w:hAnsi="Arial" w:cs="Arial"/>
          <w:sz w:val="20"/>
          <w:szCs w:val="20"/>
        </w:rPr>
        <w:t xml:space="preserve">uveřejnění </w:t>
      </w:r>
      <w:r w:rsidR="004D5BA9">
        <w:rPr>
          <w:rFonts w:ascii="Arial" w:hAnsi="Arial" w:cs="Arial"/>
          <w:sz w:val="20"/>
          <w:szCs w:val="20"/>
        </w:rPr>
        <w:t>Prováděcí</w:t>
      </w:r>
      <w:r w:rsidR="008C342D">
        <w:rPr>
          <w:rFonts w:ascii="Arial" w:hAnsi="Arial" w:cs="Arial"/>
          <w:sz w:val="20"/>
          <w:szCs w:val="20"/>
        </w:rPr>
        <w:t xml:space="preserve"> smlouvy (akceptované objednávky) v Registru smluv</w:t>
      </w:r>
      <w:r w:rsidR="00DE69A6">
        <w:rPr>
          <w:rFonts w:ascii="Arial" w:hAnsi="Arial" w:cs="Arial"/>
          <w:sz w:val="20"/>
          <w:szCs w:val="20"/>
        </w:rPr>
        <w:t xml:space="preserve">, nedohodnou-li se smluvní strany jinak. O uveřejnění v Registru smluv bude Zhotovitel informován ze strany Objednatele. </w:t>
      </w:r>
    </w:p>
    <w:p w14:paraId="6FA47E14" w14:textId="27192202" w:rsidR="006C23A4" w:rsidRDefault="006C23A4" w:rsidP="003570F0">
      <w:pPr>
        <w:pStyle w:val="Normlnweb"/>
        <w:spacing w:before="0" w:after="120" w:line="360" w:lineRule="auto"/>
        <w:ind w:left="567"/>
        <w:rPr>
          <w:rFonts w:ascii="Arial" w:hAnsi="Arial" w:cs="Arial"/>
          <w:sz w:val="20"/>
          <w:szCs w:val="20"/>
        </w:rPr>
      </w:pPr>
      <w:r>
        <w:rPr>
          <w:rFonts w:ascii="Arial" w:hAnsi="Arial" w:cs="Arial"/>
          <w:sz w:val="20"/>
          <w:szCs w:val="20"/>
        </w:rPr>
        <w:t>Akceptovan</w:t>
      </w:r>
      <w:r w:rsidR="0048545B">
        <w:rPr>
          <w:rFonts w:ascii="Arial" w:hAnsi="Arial" w:cs="Arial"/>
          <w:sz w:val="20"/>
          <w:szCs w:val="20"/>
        </w:rPr>
        <w:t xml:space="preserve">ý požadavek dle odst. 4.2.1 této Rámcové dohody a akceptovaná objednávka dle odst. 4.2.2 této Rámcové dohody </w:t>
      </w:r>
      <w:r w:rsidR="000B1311">
        <w:rPr>
          <w:rFonts w:ascii="Arial" w:hAnsi="Arial" w:cs="Arial"/>
          <w:sz w:val="20"/>
          <w:szCs w:val="20"/>
        </w:rPr>
        <w:t>dále v této Rámcové dohodě rovněž jen jako „Prováděcí smlouvy“.</w:t>
      </w:r>
    </w:p>
    <w:p w14:paraId="033E6F9E" w14:textId="79E8B63F" w:rsidR="008B70E5" w:rsidRDefault="006B46DC">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Vzorový formát</w:t>
      </w:r>
      <w:r w:rsidR="002B33F5">
        <w:rPr>
          <w:rFonts w:ascii="Arial" w:hAnsi="Arial" w:cs="Arial"/>
          <w:sz w:val="20"/>
          <w:szCs w:val="20"/>
        </w:rPr>
        <w:t xml:space="preserve"> Poptávky pro požadavek</w:t>
      </w:r>
      <w:r>
        <w:rPr>
          <w:rFonts w:ascii="Arial" w:hAnsi="Arial" w:cs="Arial"/>
          <w:sz w:val="20"/>
          <w:szCs w:val="20"/>
        </w:rPr>
        <w:t xml:space="preserve"> a</w:t>
      </w:r>
      <w:r w:rsidR="002B33F5">
        <w:rPr>
          <w:rFonts w:ascii="Arial" w:hAnsi="Arial" w:cs="Arial"/>
          <w:sz w:val="20"/>
          <w:szCs w:val="20"/>
        </w:rPr>
        <w:t xml:space="preserve"> </w:t>
      </w:r>
      <w:r w:rsidR="00F35F73">
        <w:rPr>
          <w:rFonts w:ascii="Arial" w:hAnsi="Arial" w:cs="Arial"/>
          <w:sz w:val="20"/>
          <w:szCs w:val="20"/>
        </w:rPr>
        <w:t>n</w:t>
      </w:r>
      <w:r w:rsidR="002B33F5">
        <w:rPr>
          <w:rFonts w:ascii="Arial" w:hAnsi="Arial" w:cs="Arial"/>
          <w:sz w:val="20"/>
          <w:szCs w:val="20"/>
        </w:rPr>
        <w:t>abídky</w:t>
      </w:r>
      <w:r>
        <w:rPr>
          <w:rFonts w:ascii="Arial" w:hAnsi="Arial" w:cs="Arial"/>
          <w:sz w:val="20"/>
          <w:szCs w:val="20"/>
        </w:rPr>
        <w:t xml:space="preserve"> Zhotovitele</w:t>
      </w:r>
      <w:r w:rsidR="002B33F5">
        <w:rPr>
          <w:rFonts w:ascii="Arial" w:hAnsi="Arial" w:cs="Arial"/>
          <w:sz w:val="20"/>
          <w:szCs w:val="20"/>
        </w:rPr>
        <w:t xml:space="preserve"> </w:t>
      </w:r>
      <w:r w:rsidR="002077E8">
        <w:rPr>
          <w:rFonts w:ascii="Arial" w:hAnsi="Arial" w:cs="Arial"/>
          <w:sz w:val="20"/>
          <w:szCs w:val="20"/>
        </w:rPr>
        <w:t>realizované prostřednictvím IS Objednatele</w:t>
      </w:r>
      <w:r w:rsidR="00F35F73">
        <w:rPr>
          <w:rFonts w:ascii="Arial" w:hAnsi="Arial" w:cs="Arial"/>
          <w:sz w:val="20"/>
          <w:szCs w:val="20"/>
        </w:rPr>
        <w:t xml:space="preserve"> a ukázka rozhraní IS</w:t>
      </w:r>
      <w:r w:rsidR="002077E8">
        <w:rPr>
          <w:rFonts w:ascii="Arial" w:hAnsi="Arial" w:cs="Arial"/>
          <w:sz w:val="20"/>
          <w:szCs w:val="20"/>
        </w:rPr>
        <w:t xml:space="preserve"> tvoří</w:t>
      </w:r>
      <w:r w:rsidR="00F35F73">
        <w:rPr>
          <w:rFonts w:ascii="Arial" w:hAnsi="Arial" w:cs="Arial"/>
          <w:sz w:val="20"/>
          <w:szCs w:val="20"/>
        </w:rPr>
        <w:t xml:space="preserve"> pro ilustraci</w:t>
      </w:r>
      <w:r w:rsidR="002077E8">
        <w:rPr>
          <w:rFonts w:ascii="Arial" w:hAnsi="Arial" w:cs="Arial"/>
          <w:sz w:val="20"/>
          <w:szCs w:val="20"/>
        </w:rPr>
        <w:t xml:space="preserve"> přílohu č. </w:t>
      </w:r>
      <w:r w:rsidR="00F35F73">
        <w:rPr>
          <w:rFonts w:ascii="Arial" w:hAnsi="Arial" w:cs="Arial"/>
          <w:sz w:val="20"/>
          <w:szCs w:val="20"/>
        </w:rPr>
        <w:t xml:space="preserve">2 této Rámcové dohody. Objednatel </w:t>
      </w:r>
      <w:r w:rsidR="000E685D">
        <w:rPr>
          <w:rFonts w:ascii="Arial" w:hAnsi="Arial" w:cs="Arial"/>
          <w:sz w:val="20"/>
          <w:szCs w:val="20"/>
        </w:rPr>
        <w:t xml:space="preserve">upozorňuje na to, že </w:t>
      </w:r>
      <w:r w:rsidR="00C57624">
        <w:rPr>
          <w:rFonts w:ascii="Arial" w:hAnsi="Arial" w:cs="Arial"/>
          <w:sz w:val="20"/>
          <w:szCs w:val="20"/>
        </w:rPr>
        <w:t xml:space="preserve">vzorové formáty a ukázka rozhraní vychází z nastavení IS </w:t>
      </w:r>
      <w:r w:rsidR="00754A8F">
        <w:rPr>
          <w:rFonts w:ascii="Arial" w:hAnsi="Arial" w:cs="Arial"/>
          <w:sz w:val="20"/>
          <w:szCs w:val="20"/>
        </w:rPr>
        <w:t xml:space="preserve">před zahájením zadávacího řízení na uzavření této Rámcové dohody, a </w:t>
      </w:r>
      <w:r w:rsidR="00F35F73">
        <w:rPr>
          <w:rFonts w:ascii="Arial" w:hAnsi="Arial" w:cs="Arial"/>
          <w:sz w:val="20"/>
          <w:szCs w:val="20"/>
        </w:rPr>
        <w:t xml:space="preserve">že </w:t>
      </w:r>
      <w:r>
        <w:rPr>
          <w:rFonts w:ascii="Arial" w:hAnsi="Arial" w:cs="Arial"/>
          <w:sz w:val="20"/>
          <w:szCs w:val="20"/>
        </w:rPr>
        <w:t xml:space="preserve">tyto vzorové formáty se mohou v průběhu platnosti a účinnosti Rámcové dohody dílčím způsobem měnit a vyvíjet.  </w:t>
      </w:r>
    </w:p>
    <w:p w14:paraId="6D9C5106" w14:textId="6C10206F"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 xml:space="preserve">Objednatel postupuje při oslovení konkrétního Zhotovitele vždy tak, že za účelem poskytnutí plnění předmětu Dílčí zakázky zašle </w:t>
      </w:r>
      <w:r w:rsidR="00DD5CAC">
        <w:rPr>
          <w:rFonts w:ascii="Arial" w:hAnsi="Arial" w:cs="Arial"/>
          <w:sz w:val="20"/>
          <w:szCs w:val="20"/>
        </w:rPr>
        <w:t xml:space="preserve">Poptávku </w:t>
      </w:r>
      <w:r w:rsidR="00775B16">
        <w:rPr>
          <w:rFonts w:ascii="Arial" w:hAnsi="Arial" w:cs="Arial"/>
          <w:sz w:val="20"/>
          <w:szCs w:val="20"/>
        </w:rPr>
        <w:t>pro</w:t>
      </w:r>
      <w:r w:rsidR="00DD5CAC">
        <w:rPr>
          <w:rFonts w:ascii="Arial" w:hAnsi="Arial" w:cs="Arial"/>
          <w:sz w:val="20"/>
          <w:szCs w:val="20"/>
        </w:rPr>
        <w:t xml:space="preserve"> požadavek</w:t>
      </w:r>
      <w:r>
        <w:rPr>
          <w:rFonts w:ascii="Arial" w:hAnsi="Arial" w:cs="Arial"/>
          <w:sz w:val="20"/>
          <w:szCs w:val="20"/>
        </w:rPr>
        <w:t xml:space="preserve"> v prvé řadě Zhotoviteli č. 1, který se v rámci </w:t>
      </w:r>
      <w:r>
        <w:rPr>
          <w:rFonts w:ascii="Arial" w:hAnsi="Arial" w:cs="Arial"/>
          <w:sz w:val="20"/>
          <w:szCs w:val="20"/>
        </w:rPr>
        <w:lastRenderedPageBreak/>
        <w:t>zadávacího řízení při hodnocení nabídek podle ekonomické výhodnosti umístil jako první v pořadí. V případě, že Zhotovitel č. 1:</w:t>
      </w:r>
    </w:p>
    <w:p w14:paraId="20DD4DB1" w14:textId="06F8AC34" w:rsidR="006C18A4" w:rsidRDefault="004864ED">
      <w:pPr>
        <w:pStyle w:val="Normlnweb"/>
        <w:numPr>
          <w:ilvl w:val="0"/>
          <w:numId w:val="9"/>
        </w:numPr>
        <w:spacing w:before="0" w:after="120" w:line="360" w:lineRule="auto"/>
        <w:rPr>
          <w:rFonts w:ascii="Arial" w:hAnsi="Arial" w:cs="Arial"/>
          <w:sz w:val="20"/>
          <w:szCs w:val="20"/>
        </w:rPr>
      </w:pPr>
      <w:r>
        <w:rPr>
          <w:rFonts w:ascii="Arial" w:hAnsi="Arial" w:cs="Arial"/>
          <w:sz w:val="20"/>
          <w:szCs w:val="20"/>
        </w:rPr>
        <w:t>ve lhůtě stanovené v </w:t>
      </w:r>
      <w:r w:rsidRPr="00D45565">
        <w:rPr>
          <w:rFonts w:ascii="Arial" w:hAnsi="Arial" w:cs="Arial"/>
          <w:sz w:val="20"/>
          <w:szCs w:val="20"/>
        </w:rPr>
        <w:t>Článku 4, odst. 4.</w:t>
      </w:r>
      <w:r w:rsidR="000F4F20" w:rsidRPr="00D45565">
        <w:rPr>
          <w:rFonts w:ascii="Arial" w:hAnsi="Arial" w:cs="Arial"/>
          <w:sz w:val="20"/>
          <w:szCs w:val="20"/>
        </w:rPr>
        <w:t>10</w:t>
      </w:r>
      <w:r w:rsidRPr="00D45565">
        <w:rPr>
          <w:rFonts w:ascii="Arial" w:hAnsi="Arial" w:cs="Arial"/>
          <w:sz w:val="20"/>
          <w:szCs w:val="20"/>
        </w:rPr>
        <w:t xml:space="preserve"> R</w:t>
      </w:r>
      <w:r>
        <w:rPr>
          <w:rFonts w:ascii="Arial" w:hAnsi="Arial" w:cs="Arial"/>
          <w:sz w:val="20"/>
          <w:szCs w:val="20"/>
        </w:rPr>
        <w:t xml:space="preserve">ámcové dohody odmítne </w:t>
      </w:r>
      <w:r w:rsidR="00D315A7">
        <w:rPr>
          <w:rFonts w:ascii="Arial" w:hAnsi="Arial" w:cs="Arial"/>
          <w:sz w:val="20"/>
          <w:szCs w:val="20"/>
        </w:rPr>
        <w:t xml:space="preserve">akceptovat požadavek nebo </w:t>
      </w:r>
      <w:r w:rsidR="00AF5E87">
        <w:rPr>
          <w:rFonts w:ascii="Arial" w:hAnsi="Arial" w:cs="Arial"/>
          <w:sz w:val="20"/>
          <w:szCs w:val="20"/>
        </w:rPr>
        <w:t xml:space="preserve">objednávku Objednatele </w:t>
      </w:r>
      <w:r>
        <w:rPr>
          <w:rFonts w:ascii="Arial" w:hAnsi="Arial" w:cs="Arial"/>
          <w:sz w:val="20"/>
          <w:szCs w:val="20"/>
        </w:rPr>
        <w:t>(tj. písemně odmítne plnění Dílčí zakázky)</w:t>
      </w:r>
      <w:r w:rsidR="00AF5E87">
        <w:rPr>
          <w:rFonts w:ascii="Arial" w:hAnsi="Arial" w:cs="Arial"/>
          <w:sz w:val="20"/>
          <w:szCs w:val="20"/>
        </w:rPr>
        <w:t>,</w:t>
      </w:r>
      <w:r>
        <w:rPr>
          <w:rFonts w:ascii="Arial" w:hAnsi="Arial" w:cs="Arial"/>
          <w:sz w:val="20"/>
          <w:szCs w:val="20"/>
        </w:rPr>
        <w:t xml:space="preserve"> nebo</w:t>
      </w:r>
    </w:p>
    <w:p w14:paraId="64FA322D" w14:textId="79E3F61A" w:rsidR="006C18A4" w:rsidRDefault="00FE1668">
      <w:pPr>
        <w:pStyle w:val="Normlnweb"/>
        <w:numPr>
          <w:ilvl w:val="0"/>
          <w:numId w:val="9"/>
        </w:numPr>
        <w:spacing w:before="0" w:after="120" w:line="360" w:lineRule="auto"/>
        <w:rPr>
          <w:rFonts w:ascii="Arial" w:hAnsi="Arial" w:cs="Arial"/>
          <w:sz w:val="20"/>
          <w:szCs w:val="20"/>
        </w:rPr>
      </w:pPr>
      <w:r>
        <w:rPr>
          <w:rFonts w:ascii="Arial" w:hAnsi="Arial" w:cs="Arial"/>
          <w:sz w:val="20"/>
          <w:szCs w:val="20"/>
          <w:lang w:eastAsia="en-US"/>
        </w:rPr>
        <w:t>na požadavek Objednatele ve stanovené lhůtě nereaguje (neakceptuje požadavek, nezašle nabídku nebo neakceptuje následně vystavenou objednávku Objednatele)</w:t>
      </w:r>
      <w:r w:rsidR="004864ED">
        <w:rPr>
          <w:rFonts w:ascii="Arial" w:hAnsi="Arial" w:cs="Arial"/>
          <w:sz w:val="20"/>
          <w:szCs w:val="20"/>
        </w:rPr>
        <w:t>, nebo</w:t>
      </w:r>
    </w:p>
    <w:p w14:paraId="432E1471" w14:textId="26ABFE8A" w:rsidR="00357963" w:rsidRDefault="00357963">
      <w:pPr>
        <w:pStyle w:val="Normlnweb"/>
        <w:numPr>
          <w:ilvl w:val="0"/>
          <w:numId w:val="9"/>
        </w:numPr>
        <w:spacing w:before="0" w:after="120" w:line="360" w:lineRule="auto"/>
        <w:rPr>
          <w:rFonts w:ascii="Arial" w:hAnsi="Arial" w:cs="Arial"/>
          <w:sz w:val="20"/>
          <w:szCs w:val="20"/>
        </w:rPr>
      </w:pPr>
      <w:r>
        <w:rPr>
          <w:rFonts w:ascii="Arial" w:hAnsi="Arial" w:cs="Arial"/>
          <w:sz w:val="20"/>
          <w:szCs w:val="20"/>
          <w:lang w:eastAsia="en-US"/>
        </w:rPr>
        <w:t>akcept</w:t>
      </w:r>
      <w:r w:rsidR="007364D2">
        <w:rPr>
          <w:rFonts w:ascii="Arial" w:hAnsi="Arial" w:cs="Arial"/>
          <w:sz w:val="20"/>
          <w:szCs w:val="20"/>
          <w:lang w:eastAsia="en-US"/>
        </w:rPr>
        <w:t>uje</w:t>
      </w:r>
      <w:r>
        <w:rPr>
          <w:rFonts w:ascii="Arial" w:hAnsi="Arial" w:cs="Arial"/>
          <w:sz w:val="20"/>
          <w:szCs w:val="20"/>
          <w:lang w:eastAsia="en-US"/>
        </w:rPr>
        <w:t xml:space="preserve"> požadav</w:t>
      </w:r>
      <w:r w:rsidR="007364D2">
        <w:rPr>
          <w:rFonts w:ascii="Arial" w:hAnsi="Arial" w:cs="Arial"/>
          <w:sz w:val="20"/>
          <w:szCs w:val="20"/>
          <w:lang w:eastAsia="en-US"/>
        </w:rPr>
        <w:t>e</w:t>
      </w:r>
      <w:r>
        <w:rPr>
          <w:rFonts w:ascii="Arial" w:hAnsi="Arial" w:cs="Arial"/>
          <w:sz w:val="20"/>
          <w:szCs w:val="20"/>
          <w:lang w:eastAsia="en-US"/>
        </w:rPr>
        <w:t xml:space="preserve">k </w:t>
      </w:r>
      <w:r w:rsidR="00494F9E">
        <w:rPr>
          <w:rFonts w:ascii="Arial" w:hAnsi="Arial" w:cs="Arial"/>
          <w:sz w:val="20"/>
          <w:szCs w:val="20"/>
          <w:lang w:eastAsia="en-US"/>
        </w:rPr>
        <w:t>nebo objednávk</w:t>
      </w:r>
      <w:r w:rsidR="007364D2">
        <w:rPr>
          <w:rFonts w:ascii="Arial" w:hAnsi="Arial" w:cs="Arial"/>
          <w:sz w:val="20"/>
          <w:szCs w:val="20"/>
          <w:lang w:eastAsia="en-US"/>
        </w:rPr>
        <w:t>u</w:t>
      </w:r>
      <w:r w:rsidR="00494F9E">
        <w:rPr>
          <w:rFonts w:ascii="Arial" w:hAnsi="Arial" w:cs="Arial"/>
          <w:sz w:val="20"/>
          <w:szCs w:val="20"/>
          <w:lang w:eastAsia="en-US"/>
        </w:rPr>
        <w:t xml:space="preserve"> </w:t>
      </w:r>
      <w:r w:rsidR="00A33E38">
        <w:rPr>
          <w:rFonts w:ascii="Arial" w:hAnsi="Arial" w:cs="Arial"/>
          <w:sz w:val="20"/>
          <w:szCs w:val="20"/>
          <w:lang w:eastAsia="en-US"/>
        </w:rPr>
        <w:t xml:space="preserve">s výhradou </w:t>
      </w:r>
      <w:r>
        <w:rPr>
          <w:rFonts w:ascii="Arial" w:hAnsi="Arial" w:cs="Arial"/>
          <w:sz w:val="20"/>
          <w:szCs w:val="20"/>
          <w:lang w:eastAsia="en-US"/>
        </w:rPr>
        <w:t xml:space="preserve">nebo </w:t>
      </w:r>
      <w:r w:rsidR="00876FE3">
        <w:rPr>
          <w:rFonts w:ascii="Arial" w:hAnsi="Arial" w:cs="Arial"/>
          <w:sz w:val="20"/>
          <w:szCs w:val="20"/>
          <w:lang w:eastAsia="en-US"/>
        </w:rPr>
        <w:t xml:space="preserve">podá </w:t>
      </w:r>
      <w:r w:rsidR="00A33E38">
        <w:rPr>
          <w:rFonts w:ascii="Arial" w:hAnsi="Arial" w:cs="Arial"/>
          <w:sz w:val="20"/>
          <w:szCs w:val="20"/>
          <w:lang w:eastAsia="en-US"/>
        </w:rPr>
        <w:t>nabídk</w:t>
      </w:r>
      <w:r w:rsidR="00876FE3">
        <w:rPr>
          <w:rFonts w:ascii="Arial" w:hAnsi="Arial" w:cs="Arial"/>
          <w:sz w:val="20"/>
          <w:szCs w:val="20"/>
          <w:lang w:eastAsia="en-US"/>
        </w:rPr>
        <w:t>u</w:t>
      </w:r>
      <w:r w:rsidR="00A33E38">
        <w:rPr>
          <w:rFonts w:ascii="Arial" w:hAnsi="Arial" w:cs="Arial"/>
          <w:sz w:val="20"/>
          <w:szCs w:val="20"/>
          <w:lang w:eastAsia="en-US"/>
        </w:rPr>
        <w:t xml:space="preserve"> </w:t>
      </w:r>
      <w:r w:rsidR="00876FE3">
        <w:rPr>
          <w:rFonts w:ascii="Arial" w:hAnsi="Arial" w:cs="Arial"/>
          <w:sz w:val="20"/>
          <w:szCs w:val="20"/>
          <w:lang w:eastAsia="en-US"/>
        </w:rPr>
        <w:t>v rozporu s</w:t>
      </w:r>
      <w:r w:rsidR="00A33E38">
        <w:rPr>
          <w:rFonts w:ascii="Arial" w:hAnsi="Arial" w:cs="Arial"/>
          <w:sz w:val="20"/>
          <w:szCs w:val="20"/>
          <w:lang w:eastAsia="en-US"/>
        </w:rPr>
        <w:t xml:space="preserve"> požadavk</w:t>
      </w:r>
      <w:r w:rsidR="00876FE3">
        <w:rPr>
          <w:rFonts w:ascii="Arial" w:hAnsi="Arial" w:cs="Arial"/>
          <w:sz w:val="20"/>
          <w:szCs w:val="20"/>
          <w:lang w:eastAsia="en-US"/>
        </w:rPr>
        <w:t>y</w:t>
      </w:r>
      <w:r w:rsidR="00A33E38">
        <w:rPr>
          <w:rFonts w:ascii="Arial" w:hAnsi="Arial" w:cs="Arial"/>
          <w:sz w:val="20"/>
          <w:szCs w:val="20"/>
          <w:lang w:eastAsia="en-US"/>
        </w:rPr>
        <w:t xml:space="preserve"> </w:t>
      </w:r>
      <w:r w:rsidR="007364D2">
        <w:rPr>
          <w:rFonts w:ascii="Arial" w:hAnsi="Arial" w:cs="Arial"/>
          <w:sz w:val="20"/>
          <w:szCs w:val="20"/>
          <w:lang w:eastAsia="en-US"/>
        </w:rPr>
        <w:t>Objednatele obsaženým</w:t>
      </w:r>
      <w:r w:rsidR="00876FE3">
        <w:rPr>
          <w:rFonts w:ascii="Arial" w:hAnsi="Arial" w:cs="Arial"/>
          <w:sz w:val="20"/>
          <w:szCs w:val="20"/>
          <w:lang w:eastAsia="en-US"/>
        </w:rPr>
        <w:t>i</w:t>
      </w:r>
      <w:r w:rsidR="00A33E38">
        <w:rPr>
          <w:rFonts w:ascii="Arial" w:hAnsi="Arial" w:cs="Arial"/>
          <w:sz w:val="20"/>
          <w:szCs w:val="20"/>
          <w:lang w:eastAsia="en-US"/>
        </w:rPr>
        <w:t xml:space="preserve"> v</w:t>
      </w:r>
      <w:r w:rsidR="00494F9E">
        <w:rPr>
          <w:rFonts w:ascii="Arial" w:hAnsi="Arial" w:cs="Arial"/>
          <w:sz w:val="20"/>
          <w:szCs w:val="20"/>
          <w:lang w:eastAsia="en-US"/>
        </w:rPr>
        <w:t> Poptávce pro požadavek, nebo</w:t>
      </w:r>
    </w:p>
    <w:p w14:paraId="290906FF" w14:textId="2711B0DB" w:rsidR="006C18A4" w:rsidRDefault="004864ED">
      <w:pPr>
        <w:pStyle w:val="Normlnweb"/>
        <w:numPr>
          <w:ilvl w:val="0"/>
          <w:numId w:val="9"/>
        </w:numPr>
        <w:spacing w:before="0" w:after="120" w:line="360" w:lineRule="auto"/>
        <w:rPr>
          <w:rFonts w:ascii="Arial" w:hAnsi="Arial" w:cs="Arial"/>
          <w:sz w:val="20"/>
          <w:szCs w:val="20"/>
        </w:rPr>
      </w:pPr>
      <w:r>
        <w:rPr>
          <w:rFonts w:ascii="Arial" w:hAnsi="Arial" w:cs="Arial"/>
          <w:sz w:val="20"/>
          <w:szCs w:val="20"/>
          <w:lang w:eastAsia="en-US"/>
        </w:rPr>
        <w:t>dosáhl maximálního přípustného počtu současně realizovaných Dílčích zakázek dle Rámcové dohody</w:t>
      </w:r>
      <w:r w:rsidR="003F27B0">
        <w:rPr>
          <w:rFonts w:ascii="Arial" w:hAnsi="Arial" w:cs="Arial"/>
          <w:sz w:val="20"/>
          <w:szCs w:val="20"/>
          <w:lang w:eastAsia="en-US"/>
        </w:rPr>
        <w:t xml:space="preserve"> (maximálně 7 současně realizovaných </w:t>
      </w:r>
      <w:r w:rsidR="003842D3">
        <w:rPr>
          <w:rFonts w:ascii="Arial" w:hAnsi="Arial" w:cs="Arial"/>
          <w:sz w:val="20"/>
          <w:szCs w:val="20"/>
          <w:lang w:eastAsia="en-US"/>
        </w:rPr>
        <w:t xml:space="preserve">Dílčích </w:t>
      </w:r>
      <w:r w:rsidR="003F27B0">
        <w:rPr>
          <w:rFonts w:ascii="Arial" w:hAnsi="Arial" w:cs="Arial"/>
          <w:sz w:val="20"/>
          <w:szCs w:val="20"/>
          <w:lang w:eastAsia="en-US"/>
        </w:rPr>
        <w:t xml:space="preserve">zakázek) nebo již byl vyzván k uzavření </w:t>
      </w:r>
      <w:r w:rsidR="00EC1B1A">
        <w:rPr>
          <w:rFonts w:ascii="Arial" w:hAnsi="Arial" w:cs="Arial"/>
          <w:sz w:val="20"/>
          <w:szCs w:val="20"/>
          <w:lang w:eastAsia="en-US"/>
        </w:rPr>
        <w:t xml:space="preserve">Prováděcí </w:t>
      </w:r>
      <w:r w:rsidR="003F27B0">
        <w:rPr>
          <w:rFonts w:ascii="Arial" w:hAnsi="Arial" w:cs="Arial"/>
          <w:sz w:val="20"/>
          <w:szCs w:val="20"/>
          <w:lang w:eastAsia="en-US"/>
        </w:rPr>
        <w:t>smlouvy</w:t>
      </w:r>
      <w:r w:rsidR="00632E51">
        <w:rPr>
          <w:rFonts w:ascii="Arial" w:hAnsi="Arial" w:cs="Arial"/>
          <w:sz w:val="20"/>
          <w:szCs w:val="20"/>
          <w:lang w:eastAsia="en-US"/>
        </w:rPr>
        <w:t xml:space="preserve"> (byla odeslána Poptávka pro požadavek)</w:t>
      </w:r>
      <w:r w:rsidR="003F27B0">
        <w:rPr>
          <w:rFonts w:ascii="Arial" w:hAnsi="Arial" w:cs="Arial"/>
          <w:sz w:val="20"/>
          <w:szCs w:val="20"/>
          <w:lang w:eastAsia="en-US"/>
        </w:rPr>
        <w:t xml:space="preserve">, kterou bude tohoto maximálního přípustného počtu současně realizovaných </w:t>
      </w:r>
      <w:r w:rsidR="00632E51">
        <w:rPr>
          <w:rFonts w:ascii="Arial" w:hAnsi="Arial" w:cs="Arial"/>
          <w:sz w:val="20"/>
          <w:szCs w:val="20"/>
          <w:lang w:eastAsia="en-US"/>
        </w:rPr>
        <w:t xml:space="preserve">Dílčích </w:t>
      </w:r>
      <w:r w:rsidR="003F27B0">
        <w:rPr>
          <w:rFonts w:ascii="Arial" w:hAnsi="Arial" w:cs="Arial"/>
          <w:sz w:val="20"/>
          <w:szCs w:val="20"/>
          <w:lang w:eastAsia="en-US"/>
        </w:rPr>
        <w:t>zakázek dosaženo</w:t>
      </w:r>
      <w:r>
        <w:rPr>
          <w:rFonts w:ascii="Arial" w:hAnsi="Arial" w:cs="Arial"/>
          <w:sz w:val="20"/>
          <w:szCs w:val="20"/>
          <w:lang w:eastAsia="en-US"/>
        </w:rPr>
        <w:t>,</w:t>
      </w:r>
    </w:p>
    <w:p w14:paraId="5A5E2FF0" w14:textId="1D05590F" w:rsidR="006C18A4" w:rsidRDefault="004864ED">
      <w:pPr>
        <w:pStyle w:val="Normlnweb"/>
        <w:spacing w:before="0" w:after="120" w:line="360" w:lineRule="auto"/>
        <w:ind w:left="567"/>
        <w:rPr>
          <w:rFonts w:ascii="Arial" w:hAnsi="Arial" w:cs="Arial"/>
          <w:sz w:val="20"/>
          <w:szCs w:val="20"/>
        </w:rPr>
      </w:pPr>
      <w:r>
        <w:rPr>
          <w:rFonts w:ascii="Arial" w:hAnsi="Arial" w:cs="Arial"/>
          <w:sz w:val="20"/>
          <w:szCs w:val="20"/>
          <w:lang w:eastAsia="en-US"/>
        </w:rPr>
        <w:t>zašle Objednatel</w:t>
      </w:r>
      <w:r>
        <w:rPr>
          <w:rFonts w:ascii="Arial" w:hAnsi="Arial" w:cs="Arial"/>
          <w:sz w:val="20"/>
          <w:szCs w:val="20"/>
        </w:rPr>
        <w:t xml:space="preserve"> </w:t>
      </w:r>
      <w:r w:rsidR="00422C96">
        <w:rPr>
          <w:rFonts w:ascii="Arial" w:hAnsi="Arial" w:cs="Arial"/>
          <w:sz w:val="20"/>
          <w:szCs w:val="20"/>
        </w:rPr>
        <w:t xml:space="preserve">Poptávku </w:t>
      </w:r>
      <w:r w:rsidR="00775B16">
        <w:rPr>
          <w:rFonts w:ascii="Arial" w:hAnsi="Arial" w:cs="Arial"/>
          <w:sz w:val="20"/>
          <w:szCs w:val="20"/>
        </w:rPr>
        <w:t>pro</w:t>
      </w:r>
      <w:r w:rsidR="00422C96">
        <w:rPr>
          <w:rFonts w:ascii="Arial" w:hAnsi="Arial" w:cs="Arial"/>
          <w:sz w:val="20"/>
          <w:szCs w:val="20"/>
        </w:rPr>
        <w:t xml:space="preserve"> požadavek</w:t>
      </w:r>
      <w:r>
        <w:rPr>
          <w:rFonts w:ascii="Arial" w:hAnsi="Arial" w:cs="Arial"/>
          <w:sz w:val="20"/>
          <w:szCs w:val="20"/>
        </w:rPr>
        <w:t xml:space="preserve"> Zhotoviteli č. 2. Obdobným způsobem Objednatel postupuje ve vztahu ke Zhotoviteli č. 3 a dalším Zhotovitelům dle této Rámcové dohody,</w:t>
      </w:r>
      <w:r>
        <w:rPr>
          <w:rFonts w:ascii="Arial" w:hAnsi="Arial" w:cs="Arial"/>
          <w:sz w:val="20"/>
          <w:szCs w:val="20"/>
          <w:lang w:eastAsia="en-US"/>
        </w:rPr>
        <w:t xml:space="preserve"> a to až do okamžiku uzavření </w:t>
      </w:r>
      <w:r w:rsidR="00EC1B1A">
        <w:rPr>
          <w:rFonts w:ascii="Arial" w:hAnsi="Arial" w:cs="Arial"/>
          <w:sz w:val="20"/>
          <w:szCs w:val="20"/>
          <w:lang w:eastAsia="en-US"/>
        </w:rPr>
        <w:t>Prováděcí</w:t>
      </w:r>
      <w:r>
        <w:rPr>
          <w:rFonts w:ascii="Arial" w:hAnsi="Arial" w:cs="Arial"/>
          <w:sz w:val="20"/>
          <w:szCs w:val="20"/>
          <w:lang w:eastAsia="en-US"/>
        </w:rPr>
        <w:t xml:space="preserve"> smlouvy v daném případě</w:t>
      </w:r>
      <w:r>
        <w:rPr>
          <w:rFonts w:ascii="Arial" w:hAnsi="Arial" w:cs="Arial"/>
          <w:sz w:val="20"/>
          <w:szCs w:val="20"/>
        </w:rPr>
        <w:t>.</w:t>
      </w:r>
    </w:p>
    <w:p w14:paraId="4B9D6DE0" w14:textId="3C4EEE68"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lang w:eastAsia="en-US"/>
        </w:rPr>
        <w:t xml:space="preserve">Jeden Zhotovitel může mít na základě této Rámcové dohody současně zadáno maximálně </w:t>
      </w:r>
      <w:r w:rsidR="00422C96">
        <w:rPr>
          <w:rFonts w:ascii="Arial" w:hAnsi="Arial" w:cs="Arial"/>
          <w:sz w:val="20"/>
          <w:szCs w:val="20"/>
          <w:lang w:eastAsia="en-US"/>
        </w:rPr>
        <w:t>sedm</w:t>
      </w:r>
      <w:r>
        <w:rPr>
          <w:rFonts w:ascii="Arial" w:hAnsi="Arial" w:cs="Arial"/>
          <w:sz w:val="20"/>
          <w:szCs w:val="20"/>
          <w:lang w:eastAsia="en-US"/>
        </w:rPr>
        <w:t xml:space="preserve"> (</w:t>
      </w:r>
      <w:r w:rsidR="00422C96">
        <w:rPr>
          <w:rFonts w:ascii="Arial" w:hAnsi="Arial" w:cs="Arial"/>
          <w:sz w:val="20"/>
          <w:szCs w:val="20"/>
          <w:lang w:eastAsia="en-US"/>
        </w:rPr>
        <w:t>7</w:t>
      </w:r>
      <w:r>
        <w:rPr>
          <w:rFonts w:ascii="Arial" w:hAnsi="Arial" w:cs="Arial"/>
          <w:sz w:val="20"/>
          <w:szCs w:val="20"/>
          <w:lang w:eastAsia="en-US"/>
        </w:rPr>
        <w:t xml:space="preserve">) </w:t>
      </w:r>
      <w:r w:rsidR="00DC1B82">
        <w:rPr>
          <w:rFonts w:ascii="Arial" w:hAnsi="Arial" w:cs="Arial"/>
          <w:sz w:val="20"/>
          <w:szCs w:val="20"/>
          <w:lang w:eastAsia="en-US"/>
        </w:rPr>
        <w:t>Dílčích zakázek</w:t>
      </w:r>
      <w:r>
        <w:rPr>
          <w:rFonts w:ascii="Arial" w:hAnsi="Arial" w:cs="Arial"/>
          <w:sz w:val="20"/>
          <w:szCs w:val="20"/>
          <w:lang w:eastAsia="en-US"/>
        </w:rPr>
        <w:t>.</w:t>
      </w:r>
    </w:p>
    <w:p w14:paraId="718CFCA5" w14:textId="6CD086B3"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 xml:space="preserve">Za </w:t>
      </w:r>
      <w:r>
        <w:rPr>
          <w:rFonts w:ascii="Arial" w:hAnsi="Arial" w:cs="Arial"/>
          <w:sz w:val="20"/>
          <w:szCs w:val="20"/>
          <w:u w:val="single"/>
        </w:rPr>
        <w:t xml:space="preserve">maximální přípustný počet současně realizovaných Dílčích zakázek </w:t>
      </w:r>
      <w:r>
        <w:rPr>
          <w:rFonts w:ascii="Arial" w:hAnsi="Arial" w:cs="Arial"/>
          <w:sz w:val="20"/>
          <w:szCs w:val="20"/>
        </w:rPr>
        <w:t xml:space="preserve">je považována taková situace při které má Zhotovitel současně </w:t>
      </w:r>
      <w:r w:rsidR="00713141">
        <w:rPr>
          <w:rFonts w:ascii="Arial" w:hAnsi="Arial" w:cs="Arial"/>
          <w:sz w:val="20"/>
          <w:szCs w:val="20"/>
        </w:rPr>
        <w:t>zadaných</w:t>
      </w:r>
      <w:r>
        <w:rPr>
          <w:rFonts w:ascii="Arial" w:hAnsi="Arial" w:cs="Arial"/>
          <w:sz w:val="20"/>
          <w:szCs w:val="20"/>
        </w:rPr>
        <w:t xml:space="preserve"> </w:t>
      </w:r>
      <w:r w:rsidR="00D84532">
        <w:rPr>
          <w:rFonts w:ascii="Arial" w:hAnsi="Arial" w:cs="Arial"/>
          <w:sz w:val="20"/>
          <w:szCs w:val="20"/>
        </w:rPr>
        <w:t>sedm</w:t>
      </w:r>
      <w:r>
        <w:rPr>
          <w:rFonts w:ascii="Arial" w:hAnsi="Arial" w:cs="Arial"/>
          <w:sz w:val="20"/>
          <w:szCs w:val="20"/>
        </w:rPr>
        <w:t xml:space="preserve"> (</w:t>
      </w:r>
      <w:r w:rsidR="00D84532">
        <w:rPr>
          <w:rFonts w:ascii="Arial" w:hAnsi="Arial" w:cs="Arial"/>
          <w:sz w:val="20"/>
          <w:szCs w:val="20"/>
        </w:rPr>
        <w:t>7</w:t>
      </w:r>
      <w:r>
        <w:rPr>
          <w:rFonts w:ascii="Arial" w:hAnsi="Arial" w:cs="Arial"/>
          <w:sz w:val="20"/>
          <w:szCs w:val="20"/>
        </w:rPr>
        <w:t>) dílčích veřejných zakázek</w:t>
      </w:r>
      <w:r w:rsidR="00A228FE">
        <w:rPr>
          <w:rFonts w:ascii="Arial" w:hAnsi="Arial" w:cs="Arial"/>
          <w:sz w:val="20"/>
          <w:szCs w:val="20"/>
        </w:rPr>
        <w:t xml:space="preserve"> </w:t>
      </w:r>
      <w:r w:rsidR="00A228FE">
        <w:rPr>
          <w:rFonts w:ascii="Arial" w:hAnsi="Arial" w:cs="Arial"/>
          <w:sz w:val="20"/>
          <w:szCs w:val="20"/>
          <w:lang w:eastAsia="en-US"/>
        </w:rPr>
        <w:t xml:space="preserve">nebo již byl vyzván k uzavření </w:t>
      </w:r>
      <w:r w:rsidR="00B74270">
        <w:rPr>
          <w:rFonts w:ascii="Arial" w:hAnsi="Arial" w:cs="Arial"/>
          <w:sz w:val="20"/>
          <w:szCs w:val="20"/>
          <w:lang w:eastAsia="en-US"/>
        </w:rPr>
        <w:t xml:space="preserve">Prováděcí </w:t>
      </w:r>
      <w:r w:rsidR="00A228FE">
        <w:rPr>
          <w:rFonts w:ascii="Arial" w:hAnsi="Arial" w:cs="Arial"/>
          <w:sz w:val="20"/>
          <w:szCs w:val="20"/>
          <w:lang w:eastAsia="en-US"/>
        </w:rPr>
        <w:t>smlouvy, kterou bude tohoto maximálního přípustného počtu současně realizovaných zakázek dosaženo</w:t>
      </w:r>
      <w:r>
        <w:rPr>
          <w:rFonts w:ascii="Arial" w:hAnsi="Arial" w:cs="Arial"/>
          <w:sz w:val="20"/>
          <w:szCs w:val="20"/>
        </w:rPr>
        <w:t xml:space="preserve">. Za současně zadané zakázky se považují zakázky, u nichž nebylo ke dni odeslání </w:t>
      </w:r>
      <w:r w:rsidR="00D84532">
        <w:rPr>
          <w:rFonts w:ascii="Arial" w:hAnsi="Arial" w:cs="Arial"/>
          <w:sz w:val="20"/>
          <w:szCs w:val="20"/>
        </w:rPr>
        <w:t xml:space="preserve">Poptávky </w:t>
      </w:r>
      <w:r w:rsidR="00775B16">
        <w:rPr>
          <w:rFonts w:ascii="Arial" w:hAnsi="Arial" w:cs="Arial"/>
          <w:sz w:val="20"/>
          <w:szCs w:val="20"/>
        </w:rPr>
        <w:t>pro</w:t>
      </w:r>
      <w:r w:rsidR="00D84532">
        <w:rPr>
          <w:rFonts w:ascii="Arial" w:hAnsi="Arial" w:cs="Arial"/>
          <w:sz w:val="20"/>
          <w:szCs w:val="20"/>
        </w:rPr>
        <w:t xml:space="preserve"> požadavek</w:t>
      </w:r>
      <w:r>
        <w:rPr>
          <w:rFonts w:ascii="Arial" w:hAnsi="Arial" w:cs="Arial"/>
          <w:sz w:val="20"/>
          <w:szCs w:val="20"/>
        </w:rPr>
        <w:t xml:space="preserve"> dosud řádně ukončeno plnění. Počet současně realizovaných zakázek bude Objednatelem sledován ke dni odeslání </w:t>
      </w:r>
      <w:r w:rsidR="00713141">
        <w:rPr>
          <w:rFonts w:ascii="Arial" w:hAnsi="Arial" w:cs="Arial"/>
          <w:sz w:val="20"/>
          <w:szCs w:val="20"/>
        </w:rPr>
        <w:t>Poptávky pro požadavek</w:t>
      </w:r>
      <w:r>
        <w:rPr>
          <w:rFonts w:ascii="Arial" w:hAnsi="Arial" w:cs="Arial"/>
          <w:sz w:val="20"/>
          <w:szCs w:val="20"/>
        </w:rPr>
        <w:t xml:space="preserve"> na základě této Rámcové dohody.</w:t>
      </w:r>
    </w:p>
    <w:p w14:paraId="48C530B7" w14:textId="1F7ABFEB"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 xml:space="preserve">Písemná </w:t>
      </w:r>
      <w:r w:rsidR="00BA301B">
        <w:rPr>
          <w:rFonts w:ascii="Arial" w:hAnsi="Arial" w:cs="Arial"/>
          <w:sz w:val="20"/>
          <w:szCs w:val="20"/>
        </w:rPr>
        <w:t>Poptávka pro požadavek</w:t>
      </w:r>
      <w:r>
        <w:rPr>
          <w:rFonts w:ascii="Arial" w:hAnsi="Arial" w:cs="Arial"/>
          <w:sz w:val="20"/>
          <w:szCs w:val="20"/>
        </w:rPr>
        <w:t xml:space="preserve"> bude obsahovat minimálně následující údaje:</w:t>
      </w:r>
    </w:p>
    <w:p w14:paraId="4FEAB02D" w14:textId="77777777" w:rsidR="006C18A4" w:rsidRDefault="004864ED">
      <w:pPr>
        <w:pStyle w:val="Normlnweb"/>
        <w:numPr>
          <w:ilvl w:val="0"/>
          <w:numId w:val="16"/>
        </w:numPr>
        <w:spacing w:before="0" w:after="120" w:line="360" w:lineRule="auto"/>
        <w:rPr>
          <w:rFonts w:ascii="Arial" w:hAnsi="Arial" w:cs="Arial"/>
          <w:sz w:val="20"/>
          <w:szCs w:val="20"/>
        </w:rPr>
      </w:pPr>
      <w:r>
        <w:rPr>
          <w:rFonts w:ascii="Arial" w:hAnsi="Arial" w:cs="Arial"/>
          <w:sz w:val="20"/>
          <w:szCs w:val="20"/>
        </w:rPr>
        <w:t xml:space="preserve"> číslo výzvy (ID požadavku);</w:t>
      </w:r>
    </w:p>
    <w:p w14:paraId="79758410" w14:textId="77777777" w:rsidR="006C18A4" w:rsidRDefault="004864ED">
      <w:pPr>
        <w:pStyle w:val="Normlnweb"/>
        <w:numPr>
          <w:ilvl w:val="0"/>
          <w:numId w:val="16"/>
        </w:numPr>
        <w:spacing w:before="0" w:after="120" w:line="360" w:lineRule="auto"/>
        <w:rPr>
          <w:rFonts w:ascii="Arial" w:hAnsi="Arial" w:cs="Arial"/>
          <w:sz w:val="20"/>
          <w:szCs w:val="20"/>
        </w:rPr>
      </w:pPr>
      <w:r>
        <w:rPr>
          <w:rFonts w:ascii="Arial" w:hAnsi="Arial" w:cs="Arial"/>
          <w:sz w:val="20"/>
          <w:szCs w:val="20"/>
        </w:rPr>
        <w:t>označení prostoru (byt/nebytový prostor</w:t>
      </w:r>
      <w:r w:rsidR="00F27C93">
        <w:rPr>
          <w:rFonts w:ascii="Arial" w:hAnsi="Arial" w:cs="Arial"/>
          <w:sz w:val="20"/>
          <w:szCs w:val="20"/>
        </w:rPr>
        <w:t>/jiný prostor</w:t>
      </w:r>
      <w:r>
        <w:rPr>
          <w:rFonts w:ascii="Arial" w:hAnsi="Arial" w:cs="Arial"/>
          <w:sz w:val="20"/>
          <w:szCs w:val="20"/>
        </w:rPr>
        <w:t>); č. prostoru, příp. jméno oznamovatele;</w:t>
      </w:r>
    </w:p>
    <w:p w14:paraId="2C585239" w14:textId="77777777" w:rsidR="006C18A4" w:rsidRDefault="004864ED">
      <w:pPr>
        <w:pStyle w:val="Normlnweb"/>
        <w:numPr>
          <w:ilvl w:val="0"/>
          <w:numId w:val="16"/>
        </w:numPr>
        <w:spacing w:before="0" w:after="120" w:line="360" w:lineRule="auto"/>
        <w:rPr>
          <w:rFonts w:ascii="Arial" w:hAnsi="Arial" w:cs="Arial"/>
          <w:sz w:val="20"/>
          <w:szCs w:val="20"/>
        </w:rPr>
      </w:pPr>
      <w:r>
        <w:rPr>
          <w:rFonts w:ascii="Arial" w:hAnsi="Arial" w:cs="Arial"/>
          <w:sz w:val="20"/>
          <w:szCs w:val="20"/>
        </w:rPr>
        <w:t>popis požadavku (specifikace předmětu požadovaných Stavebních prací);</w:t>
      </w:r>
    </w:p>
    <w:p w14:paraId="53572AA6" w14:textId="77777777" w:rsidR="006C18A4" w:rsidRDefault="004864ED">
      <w:pPr>
        <w:pStyle w:val="Normlnweb"/>
        <w:numPr>
          <w:ilvl w:val="0"/>
          <w:numId w:val="16"/>
        </w:numPr>
        <w:spacing w:before="0" w:after="120" w:line="360" w:lineRule="auto"/>
        <w:rPr>
          <w:rFonts w:ascii="Arial" w:hAnsi="Arial" w:cs="Arial"/>
          <w:sz w:val="20"/>
          <w:szCs w:val="20"/>
        </w:rPr>
      </w:pPr>
      <w:r>
        <w:rPr>
          <w:rFonts w:ascii="Arial" w:hAnsi="Arial" w:cs="Arial"/>
          <w:sz w:val="20"/>
          <w:szCs w:val="20"/>
        </w:rPr>
        <w:t>místo a předpokládaná doba plnění;</w:t>
      </w:r>
    </w:p>
    <w:p w14:paraId="520C0941" w14:textId="77777777" w:rsidR="006C18A4" w:rsidRDefault="004864ED">
      <w:pPr>
        <w:pStyle w:val="Normlnweb"/>
        <w:numPr>
          <w:ilvl w:val="0"/>
          <w:numId w:val="16"/>
        </w:numPr>
        <w:spacing w:before="0" w:after="120" w:line="360" w:lineRule="auto"/>
        <w:rPr>
          <w:rFonts w:ascii="Arial" w:hAnsi="Arial" w:cs="Arial"/>
          <w:sz w:val="20"/>
          <w:szCs w:val="20"/>
        </w:rPr>
      </w:pPr>
      <w:r>
        <w:rPr>
          <w:rFonts w:ascii="Arial" w:hAnsi="Arial" w:cs="Arial"/>
          <w:sz w:val="20"/>
          <w:szCs w:val="20"/>
        </w:rPr>
        <w:t>kontakt na správce domu/domovníka (jméno a telefon).</w:t>
      </w:r>
    </w:p>
    <w:p w14:paraId="32CBF27B" w14:textId="43216BF8"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 xml:space="preserve">Písemná </w:t>
      </w:r>
      <w:r w:rsidR="007B57FF">
        <w:rPr>
          <w:rFonts w:ascii="Arial" w:hAnsi="Arial" w:cs="Arial"/>
          <w:sz w:val="20"/>
          <w:szCs w:val="20"/>
        </w:rPr>
        <w:t>Poptávka pro požadavek</w:t>
      </w:r>
      <w:r>
        <w:rPr>
          <w:rFonts w:ascii="Arial" w:hAnsi="Arial" w:cs="Arial"/>
          <w:sz w:val="20"/>
          <w:szCs w:val="20"/>
        </w:rPr>
        <w:t xml:space="preserve"> může obsahovat:</w:t>
      </w:r>
    </w:p>
    <w:p w14:paraId="552239CA" w14:textId="2EFBF8F3"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 xml:space="preserve">bližší pravidla a povinnosti k realizaci </w:t>
      </w:r>
      <w:r w:rsidR="007B57FF">
        <w:rPr>
          <w:rFonts w:ascii="Arial" w:hAnsi="Arial" w:cs="Arial"/>
          <w:sz w:val="20"/>
          <w:szCs w:val="20"/>
        </w:rPr>
        <w:t>Stavebních prací</w:t>
      </w:r>
      <w:r>
        <w:rPr>
          <w:rFonts w:ascii="Arial" w:hAnsi="Arial" w:cs="Arial"/>
          <w:sz w:val="20"/>
          <w:szCs w:val="20"/>
        </w:rPr>
        <w:t>;</w:t>
      </w:r>
    </w:p>
    <w:p w14:paraId="05A3457C" w14:textId="77777777"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stanovení dílčích termínů poskytnutí a předání výsledků Stavebních prací;</w:t>
      </w:r>
    </w:p>
    <w:p w14:paraId="63AD4BE2" w14:textId="77777777"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případnou možnost dílčí fakturace provedených Stavebních prací;</w:t>
      </w:r>
    </w:p>
    <w:p w14:paraId="0A4512E4" w14:textId="77777777"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stanovení povinností konání koordinačních schůzek a případně jejich termínů;</w:t>
      </w:r>
    </w:p>
    <w:p w14:paraId="16F27CFD" w14:textId="77777777"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projektovou dokumentaci k dotčeným Stavebním pracím;</w:t>
      </w:r>
    </w:p>
    <w:p w14:paraId="6FB1A650" w14:textId="77777777" w:rsidR="006C18A4" w:rsidRDefault="004864ED">
      <w:pPr>
        <w:pStyle w:val="Normlnweb"/>
        <w:numPr>
          <w:ilvl w:val="0"/>
          <w:numId w:val="17"/>
        </w:numPr>
        <w:spacing w:before="0" w:after="120" w:line="360" w:lineRule="auto"/>
        <w:rPr>
          <w:rFonts w:ascii="Arial" w:hAnsi="Arial" w:cs="Arial"/>
          <w:sz w:val="20"/>
          <w:szCs w:val="20"/>
        </w:rPr>
      </w:pPr>
      <w:r>
        <w:rPr>
          <w:rFonts w:ascii="Arial" w:hAnsi="Arial" w:cs="Arial"/>
          <w:sz w:val="20"/>
          <w:szCs w:val="20"/>
        </w:rPr>
        <w:t>položkový rozpočet a/nebo výkaz výměr k dotčeným Stavebním pracím.</w:t>
      </w:r>
    </w:p>
    <w:p w14:paraId="0D4631F1" w14:textId="11EBE6C7" w:rsidR="006C18A4"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lastRenderedPageBreak/>
        <w:t xml:space="preserve">V případě pochybností ohledně obsahu </w:t>
      </w:r>
      <w:r w:rsidR="00AB108E">
        <w:rPr>
          <w:rFonts w:ascii="Arial" w:hAnsi="Arial" w:cs="Arial"/>
          <w:sz w:val="20"/>
          <w:szCs w:val="20"/>
        </w:rPr>
        <w:t>Poptávky pro požadavek</w:t>
      </w:r>
      <w:r>
        <w:rPr>
          <w:rFonts w:ascii="Arial" w:hAnsi="Arial" w:cs="Arial"/>
          <w:sz w:val="20"/>
          <w:szCs w:val="20"/>
        </w:rPr>
        <w:t xml:space="preserve"> je Zhotovitel povinen vyžádat si od Objednatele doplňující informace. Neučiní-li tak, má se za to, že pokyny uvedené v </w:t>
      </w:r>
      <w:r w:rsidR="00AB108E">
        <w:rPr>
          <w:rFonts w:ascii="Arial" w:hAnsi="Arial" w:cs="Arial"/>
          <w:sz w:val="20"/>
          <w:szCs w:val="20"/>
        </w:rPr>
        <w:t>Poptávce pro požadavek</w:t>
      </w:r>
      <w:r>
        <w:rPr>
          <w:rFonts w:ascii="Arial" w:hAnsi="Arial" w:cs="Arial"/>
          <w:sz w:val="20"/>
          <w:szCs w:val="20"/>
        </w:rPr>
        <w:t xml:space="preserve"> jsou pro Zhotovitele dostatečné pro plnění Dílčí zakázky.</w:t>
      </w:r>
    </w:p>
    <w:p w14:paraId="78E58EC7" w14:textId="77777777" w:rsidR="00003780" w:rsidRDefault="004864ED">
      <w:pPr>
        <w:pStyle w:val="Normlnweb"/>
        <w:numPr>
          <w:ilvl w:val="1"/>
          <w:numId w:val="24"/>
        </w:numPr>
        <w:spacing w:before="0" w:after="120" w:line="360" w:lineRule="auto"/>
        <w:ind w:left="567" w:hanging="567"/>
        <w:rPr>
          <w:rFonts w:ascii="Arial" w:hAnsi="Arial" w:cs="Arial"/>
          <w:sz w:val="20"/>
          <w:szCs w:val="20"/>
        </w:rPr>
      </w:pPr>
      <w:r>
        <w:rPr>
          <w:rFonts w:ascii="Arial" w:hAnsi="Arial" w:cs="Arial"/>
          <w:sz w:val="20"/>
          <w:szCs w:val="20"/>
        </w:rPr>
        <w:t>Zhotovitelé se zavazují, že vždy</w:t>
      </w:r>
      <w:r w:rsidR="00003780">
        <w:rPr>
          <w:rFonts w:ascii="Arial" w:hAnsi="Arial" w:cs="Arial"/>
          <w:sz w:val="20"/>
          <w:szCs w:val="20"/>
        </w:rPr>
        <w:t>:</w:t>
      </w:r>
    </w:p>
    <w:p w14:paraId="58F6AD29" w14:textId="71AAE0FC" w:rsidR="006C18A4" w:rsidRDefault="004864ED" w:rsidP="00003780">
      <w:pPr>
        <w:pStyle w:val="Normlnweb"/>
        <w:numPr>
          <w:ilvl w:val="2"/>
          <w:numId w:val="24"/>
        </w:numPr>
        <w:spacing w:before="0" w:after="120" w:line="360" w:lineRule="auto"/>
        <w:ind w:left="1134" w:hanging="567"/>
        <w:rPr>
          <w:rFonts w:ascii="Arial" w:hAnsi="Arial" w:cs="Arial"/>
          <w:sz w:val="20"/>
          <w:szCs w:val="20"/>
        </w:rPr>
      </w:pPr>
      <w:r>
        <w:rPr>
          <w:rFonts w:ascii="Arial" w:hAnsi="Arial" w:cs="Arial"/>
          <w:sz w:val="20"/>
          <w:szCs w:val="20"/>
        </w:rPr>
        <w:t xml:space="preserve"> </w:t>
      </w:r>
      <w:r w:rsidR="00CB0E90">
        <w:rPr>
          <w:rFonts w:ascii="Arial" w:hAnsi="Arial" w:cs="Arial"/>
          <w:sz w:val="20"/>
          <w:szCs w:val="20"/>
        </w:rPr>
        <w:t>P</w:t>
      </w:r>
      <w:r>
        <w:rPr>
          <w:rFonts w:ascii="Arial" w:hAnsi="Arial" w:cs="Arial"/>
          <w:sz w:val="20"/>
          <w:szCs w:val="20"/>
        </w:rPr>
        <w:t>otvrdí přijetí</w:t>
      </w:r>
      <w:r w:rsidR="004464B0">
        <w:rPr>
          <w:rFonts w:ascii="Arial" w:hAnsi="Arial" w:cs="Arial"/>
          <w:sz w:val="20"/>
          <w:szCs w:val="20"/>
        </w:rPr>
        <w:t xml:space="preserve"> (akceptují)</w:t>
      </w:r>
      <w:r>
        <w:rPr>
          <w:rFonts w:ascii="Arial" w:hAnsi="Arial" w:cs="Arial"/>
          <w:sz w:val="20"/>
          <w:szCs w:val="20"/>
        </w:rPr>
        <w:t xml:space="preserve"> či doručí Objednateli odůvodněné odmítnutí </w:t>
      </w:r>
      <w:r w:rsidR="004464B0">
        <w:rPr>
          <w:rFonts w:ascii="Arial" w:hAnsi="Arial" w:cs="Arial"/>
          <w:sz w:val="20"/>
          <w:szCs w:val="20"/>
        </w:rPr>
        <w:t xml:space="preserve">Poptávky </w:t>
      </w:r>
      <w:r w:rsidR="00D01F1E">
        <w:rPr>
          <w:rFonts w:ascii="Arial" w:hAnsi="Arial" w:cs="Arial"/>
          <w:sz w:val="20"/>
          <w:szCs w:val="20"/>
        </w:rPr>
        <w:t xml:space="preserve">pro požadavek </w:t>
      </w:r>
      <w:r w:rsidR="00937542">
        <w:rPr>
          <w:rFonts w:ascii="Arial" w:hAnsi="Arial" w:cs="Arial"/>
          <w:sz w:val="20"/>
          <w:szCs w:val="20"/>
        </w:rPr>
        <w:t>u Dílčí zakázky v předpokládané hodnotě do 50.000,- Kč bez DPH</w:t>
      </w:r>
      <w:r>
        <w:rPr>
          <w:rFonts w:ascii="Arial" w:hAnsi="Arial" w:cs="Arial"/>
          <w:sz w:val="20"/>
          <w:szCs w:val="20"/>
        </w:rPr>
        <w:t xml:space="preserve">, která jim bude doručena, ve lhůtě do </w:t>
      </w:r>
      <w:r w:rsidR="009F3C0F">
        <w:rPr>
          <w:rFonts w:ascii="Arial" w:hAnsi="Arial" w:cs="Arial"/>
          <w:sz w:val="20"/>
          <w:szCs w:val="20"/>
        </w:rPr>
        <w:t>dvou</w:t>
      </w:r>
      <w:r>
        <w:rPr>
          <w:rFonts w:ascii="Arial" w:hAnsi="Arial" w:cs="Arial"/>
          <w:sz w:val="20"/>
          <w:szCs w:val="20"/>
        </w:rPr>
        <w:t xml:space="preserve"> (</w:t>
      </w:r>
      <w:r w:rsidR="009F3C0F">
        <w:rPr>
          <w:rFonts w:ascii="Arial" w:hAnsi="Arial" w:cs="Arial"/>
          <w:sz w:val="20"/>
          <w:szCs w:val="20"/>
        </w:rPr>
        <w:t>2</w:t>
      </w:r>
      <w:r>
        <w:rPr>
          <w:rFonts w:ascii="Arial" w:hAnsi="Arial" w:cs="Arial"/>
          <w:sz w:val="20"/>
          <w:szCs w:val="20"/>
        </w:rPr>
        <w:t>) pracovní</w:t>
      </w:r>
      <w:r w:rsidR="009F3C0F">
        <w:rPr>
          <w:rFonts w:ascii="Arial" w:hAnsi="Arial" w:cs="Arial"/>
          <w:sz w:val="20"/>
          <w:szCs w:val="20"/>
        </w:rPr>
        <w:t>ch</w:t>
      </w:r>
      <w:r>
        <w:rPr>
          <w:rFonts w:ascii="Arial" w:hAnsi="Arial" w:cs="Arial"/>
          <w:sz w:val="20"/>
          <w:szCs w:val="20"/>
        </w:rPr>
        <w:t xml:space="preserve"> dn</w:t>
      </w:r>
      <w:r w:rsidR="009F3C0F">
        <w:rPr>
          <w:rFonts w:ascii="Arial" w:hAnsi="Arial" w:cs="Arial"/>
          <w:sz w:val="20"/>
          <w:szCs w:val="20"/>
        </w:rPr>
        <w:t>ů</w:t>
      </w:r>
      <w:r>
        <w:rPr>
          <w:rFonts w:ascii="Arial" w:hAnsi="Arial" w:cs="Arial"/>
          <w:sz w:val="20"/>
          <w:szCs w:val="20"/>
        </w:rPr>
        <w:t xml:space="preserve"> od jejího doručení.  </w:t>
      </w:r>
    </w:p>
    <w:p w14:paraId="69E7E58E" w14:textId="1F57A88C" w:rsidR="00003780" w:rsidRDefault="00D86179" w:rsidP="00003780">
      <w:pPr>
        <w:pStyle w:val="Normlnweb"/>
        <w:numPr>
          <w:ilvl w:val="2"/>
          <w:numId w:val="24"/>
        </w:numPr>
        <w:spacing w:before="0" w:after="120" w:line="360" w:lineRule="auto"/>
        <w:ind w:left="1134" w:hanging="567"/>
        <w:rPr>
          <w:rFonts w:ascii="Arial" w:hAnsi="Arial" w:cs="Arial"/>
          <w:sz w:val="20"/>
          <w:szCs w:val="20"/>
        </w:rPr>
      </w:pPr>
      <w:r>
        <w:rPr>
          <w:rFonts w:ascii="Arial" w:hAnsi="Arial" w:cs="Arial"/>
          <w:sz w:val="20"/>
          <w:szCs w:val="20"/>
        </w:rPr>
        <w:t xml:space="preserve"> Zpracují a podají nabídku </w:t>
      </w:r>
      <w:r w:rsidR="0060328B">
        <w:rPr>
          <w:rFonts w:ascii="Arial" w:hAnsi="Arial" w:cs="Arial"/>
          <w:sz w:val="20"/>
          <w:szCs w:val="20"/>
        </w:rPr>
        <w:t xml:space="preserve">nebo </w:t>
      </w:r>
      <w:r w:rsidR="00E53AC6">
        <w:rPr>
          <w:rFonts w:ascii="Arial" w:hAnsi="Arial" w:cs="Arial"/>
          <w:sz w:val="20"/>
          <w:szCs w:val="20"/>
        </w:rPr>
        <w:t xml:space="preserve">doručí </w:t>
      </w:r>
      <w:r w:rsidR="00D10134">
        <w:rPr>
          <w:rFonts w:ascii="Arial" w:hAnsi="Arial" w:cs="Arial"/>
          <w:sz w:val="20"/>
          <w:szCs w:val="20"/>
        </w:rPr>
        <w:t xml:space="preserve">Objednateli odůvodněné </w:t>
      </w:r>
      <w:r w:rsidR="0060328B">
        <w:rPr>
          <w:rFonts w:ascii="Arial" w:hAnsi="Arial" w:cs="Arial"/>
          <w:sz w:val="20"/>
          <w:szCs w:val="20"/>
        </w:rPr>
        <w:t>odmítnu</w:t>
      </w:r>
      <w:r w:rsidR="00F5316D">
        <w:rPr>
          <w:rFonts w:ascii="Arial" w:hAnsi="Arial" w:cs="Arial"/>
          <w:sz w:val="20"/>
          <w:szCs w:val="20"/>
        </w:rPr>
        <w:t>tí</w:t>
      </w:r>
      <w:r w:rsidR="00D10134">
        <w:rPr>
          <w:rFonts w:ascii="Arial" w:hAnsi="Arial" w:cs="Arial"/>
          <w:sz w:val="20"/>
          <w:szCs w:val="20"/>
        </w:rPr>
        <w:t xml:space="preserve"> Poptávky </w:t>
      </w:r>
      <w:r w:rsidR="00416755">
        <w:rPr>
          <w:rFonts w:ascii="Arial" w:hAnsi="Arial" w:cs="Arial"/>
          <w:sz w:val="20"/>
          <w:szCs w:val="20"/>
        </w:rPr>
        <w:t>pro</w:t>
      </w:r>
      <w:r w:rsidR="00D10134">
        <w:rPr>
          <w:rFonts w:ascii="Arial" w:hAnsi="Arial" w:cs="Arial"/>
          <w:sz w:val="20"/>
          <w:szCs w:val="20"/>
        </w:rPr>
        <w:t xml:space="preserve"> požadavek u Dílčí zakázky v předpokládané hodnotě nad 50.000,- Kč bez DPH</w:t>
      </w:r>
      <w:r w:rsidR="00C0092E">
        <w:rPr>
          <w:rFonts w:ascii="Arial" w:hAnsi="Arial" w:cs="Arial"/>
          <w:sz w:val="20"/>
          <w:szCs w:val="20"/>
        </w:rPr>
        <w:t>,</w:t>
      </w:r>
      <w:r w:rsidR="0060328B">
        <w:rPr>
          <w:rFonts w:ascii="Arial" w:hAnsi="Arial" w:cs="Arial"/>
          <w:sz w:val="20"/>
          <w:szCs w:val="20"/>
        </w:rPr>
        <w:t xml:space="preserve"> </w:t>
      </w:r>
      <w:r w:rsidR="00C0092E">
        <w:rPr>
          <w:rFonts w:ascii="Arial" w:hAnsi="Arial" w:cs="Arial"/>
          <w:sz w:val="20"/>
          <w:szCs w:val="20"/>
        </w:rPr>
        <w:t xml:space="preserve">která jim bude doručena, ve lhůtě do </w:t>
      </w:r>
      <w:r w:rsidR="00D63682">
        <w:rPr>
          <w:rFonts w:ascii="Arial" w:hAnsi="Arial" w:cs="Arial"/>
          <w:sz w:val="20"/>
          <w:szCs w:val="20"/>
        </w:rPr>
        <w:t>jednoho</w:t>
      </w:r>
      <w:r w:rsidR="00C0092E">
        <w:rPr>
          <w:rFonts w:ascii="Arial" w:hAnsi="Arial" w:cs="Arial"/>
          <w:sz w:val="20"/>
          <w:szCs w:val="20"/>
        </w:rPr>
        <w:t xml:space="preserve"> (</w:t>
      </w:r>
      <w:r w:rsidR="00D63682">
        <w:rPr>
          <w:rFonts w:ascii="Arial" w:hAnsi="Arial" w:cs="Arial"/>
          <w:sz w:val="20"/>
          <w:szCs w:val="20"/>
        </w:rPr>
        <w:t>1</w:t>
      </w:r>
      <w:r w:rsidR="00C0092E">
        <w:rPr>
          <w:rFonts w:ascii="Arial" w:hAnsi="Arial" w:cs="Arial"/>
          <w:sz w:val="20"/>
          <w:szCs w:val="20"/>
        </w:rPr>
        <w:t xml:space="preserve">) </w:t>
      </w:r>
      <w:r w:rsidR="00D63682">
        <w:rPr>
          <w:rFonts w:ascii="Arial" w:hAnsi="Arial" w:cs="Arial"/>
          <w:sz w:val="20"/>
          <w:szCs w:val="20"/>
        </w:rPr>
        <w:t>týdne od</w:t>
      </w:r>
      <w:r w:rsidR="00C0092E">
        <w:rPr>
          <w:rFonts w:ascii="Arial" w:hAnsi="Arial" w:cs="Arial"/>
          <w:sz w:val="20"/>
          <w:szCs w:val="20"/>
        </w:rPr>
        <w:t xml:space="preserve"> jejího doručení</w:t>
      </w:r>
      <w:r w:rsidR="00D63682">
        <w:rPr>
          <w:rFonts w:ascii="Arial" w:hAnsi="Arial" w:cs="Arial"/>
          <w:sz w:val="20"/>
          <w:szCs w:val="20"/>
        </w:rPr>
        <w:t>, nestanoví-li v Objednatel v konkrétním případě pro zpracování nabídky lhůtu delší.</w:t>
      </w:r>
    </w:p>
    <w:p w14:paraId="54EE2F98" w14:textId="61ECFD0D" w:rsidR="00D63682" w:rsidRDefault="00CB0E90" w:rsidP="003570F0">
      <w:pPr>
        <w:pStyle w:val="Normlnweb"/>
        <w:numPr>
          <w:ilvl w:val="2"/>
          <w:numId w:val="24"/>
        </w:numPr>
        <w:spacing w:before="0" w:after="120" w:line="360" w:lineRule="auto"/>
        <w:ind w:left="1134" w:hanging="567"/>
        <w:rPr>
          <w:rFonts w:ascii="Arial" w:hAnsi="Arial" w:cs="Arial"/>
          <w:sz w:val="20"/>
          <w:szCs w:val="20"/>
        </w:rPr>
      </w:pPr>
      <w:r>
        <w:rPr>
          <w:rFonts w:ascii="Arial" w:hAnsi="Arial" w:cs="Arial"/>
          <w:sz w:val="20"/>
          <w:szCs w:val="20"/>
        </w:rPr>
        <w:t xml:space="preserve"> Potvrdí přijetí (akceptují) </w:t>
      </w:r>
      <w:r w:rsidR="003D23B1">
        <w:rPr>
          <w:rFonts w:ascii="Arial" w:hAnsi="Arial" w:cs="Arial"/>
          <w:sz w:val="20"/>
          <w:szCs w:val="20"/>
        </w:rPr>
        <w:t xml:space="preserve">vystavenou </w:t>
      </w:r>
      <w:r>
        <w:rPr>
          <w:rFonts w:ascii="Arial" w:hAnsi="Arial" w:cs="Arial"/>
          <w:sz w:val="20"/>
          <w:szCs w:val="20"/>
        </w:rPr>
        <w:t>objednávku Obje</w:t>
      </w:r>
      <w:r w:rsidR="003D23B1">
        <w:rPr>
          <w:rFonts w:ascii="Arial" w:hAnsi="Arial" w:cs="Arial"/>
          <w:sz w:val="20"/>
          <w:szCs w:val="20"/>
        </w:rPr>
        <w:t>d</w:t>
      </w:r>
      <w:r>
        <w:rPr>
          <w:rFonts w:ascii="Arial" w:hAnsi="Arial" w:cs="Arial"/>
          <w:sz w:val="20"/>
          <w:szCs w:val="20"/>
        </w:rPr>
        <w:t>natele</w:t>
      </w:r>
      <w:r w:rsidR="003D23B1">
        <w:rPr>
          <w:rFonts w:ascii="Arial" w:hAnsi="Arial" w:cs="Arial"/>
          <w:sz w:val="20"/>
          <w:szCs w:val="20"/>
        </w:rPr>
        <w:t xml:space="preserve"> u Dílčí zakázky v předpokládané hodnotě nad 50.000,- Kč bez DPH</w:t>
      </w:r>
      <w:r w:rsidR="00F712B8">
        <w:rPr>
          <w:rFonts w:ascii="Arial" w:hAnsi="Arial" w:cs="Arial"/>
          <w:sz w:val="20"/>
          <w:szCs w:val="20"/>
        </w:rPr>
        <w:t>, která jim bude doručena, ve lhůtě do dvou (2) pracovních dnů od jejího doručení.</w:t>
      </w:r>
      <w:r>
        <w:rPr>
          <w:rFonts w:ascii="Arial" w:hAnsi="Arial" w:cs="Arial"/>
          <w:sz w:val="20"/>
          <w:szCs w:val="20"/>
        </w:rPr>
        <w:t xml:space="preserve"> </w:t>
      </w:r>
    </w:p>
    <w:p w14:paraId="4FEA5949"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5</w:t>
      </w:r>
      <w:r>
        <w:rPr>
          <w:rFonts w:ascii="Arial" w:hAnsi="Arial" w:cs="Arial"/>
          <w:b/>
          <w:sz w:val="20"/>
          <w:szCs w:val="20"/>
        </w:rPr>
        <w:br/>
        <w:t>TERMÍN A MÍSTO PLNĚNÍ</w:t>
      </w:r>
    </w:p>
    <w:p w14:paraId="6C7012B1" w14:textId="7853AE60" w:rsidR="006C18A4" w:rsidRDefault="004864ED">
      <w:pPr>
        <w:pStyle w:val="Normlnweb"/>
        <w:numPr>
          <w:ilvl w:val="1"/>
          <w:numId w:val="25"/>
        </w:numPr>
        <w:spacing w:before="0" w:after="120" w:line="360" w:lineRule="auto"/>
        <w:ind w:left="567" w:hanging="567"/>
        <w:rPr>
          <w:rFonts w:ascii="Arial" w:hAnsi="Arial" w:cs="Arial"/>
          <w:sz w:val="20"/>
          <w:szCs w:val="20"/>
        </w:rPr>
      </w:pPr>
      <w:r>
        <w:rPr>
          <w:rFonts w:ascii="Arial" w:hAnsi="Arial" w:cs="Arial"/>
          <w:sz w:val="20"/>
          <w:szCs w:val="20"/>
        </w:rPr>
        <w:t xml:space="preserve">Termíny plnění u jednotlivých Dílčích zakázek budou vždy závazně stanoveny pro každou jednotlivou Dílčí zakázku v příslušné </w:t>
      </w:r>
      <w:r w:rsidR="00A54AEB">
        <w:rPr>
          <w:rFonts w:ascii="Arial" w:hAnsi="Arial" w:cs="Arial"/>
          <w:sz w:val="20"/>
          <w:szCs w:val="20"/>
        </w:rPr>
        <w:t>Poptávce pro požadavek</w:t>
      </w:r>
      <w:r>
        <w:rPr>
          <w:rFonts w:ascii="Arial" w:hAnsi="Arial" w:cs="Arial"/>
          <w:sz w:val="20"/>
          <w:szCs w:val="20"/>
        </w:rPr>
        <w:t xml:space="preserve">. Každý Zhotovitel je povinen dokončit Stavební práce ve lhůtě uvedené v </w:t>
      </w:r>
      <w:r w:rsidR="001E6A75">
        <w:rPr>
          <w:rFonts w:ascii="Arial" w:hAnsi="Arial" w:cs="Arial"/>
          <w:sz w:val="20"/>
          <w:szCs w:val="20"/>
        </w:rPr>
        <w:t>Poptávce pro požadavek</w:t>
      </w:r>
      <w:r>
        <w:rPr>
          <w:rFonts w:ascii="Arial" w:hAnsi="Arial" w:cs="Arial"/>
          <w:sz w:val="20"/>
          <w:szCs w:val="20"/>
        </w:rPr>
        <w:t xml:space="preserve">, s výjimkami dle Obchodních podmínek (příloha č. 1 této </w:t>
      </w:r>
      <w:r w:rsidR="001E6A75">
        <w:rPr>
          <w:rFonts w:ascii="Arial" w:hAnsi="Arial" w:cs="Arial"/>
          <w:sz w:val="20"/>
          <w:szCs w:val="20"/>
        </w:rPr>
        <w:t xml:space="preserve">Rámcové </w:t>
      </w:r>
      <w:r>
        <w:rPr>
          <w:rFonts w:ascii="Arial" w:hAnsi="Arial" w:cs="Arial"/>
          <w:sz w:val="20"/>
          <w:szCs w:val="20"/>
        </w:rPr>
        <w:t>dohody).</w:t>
      </w:r>
      <w:r w:rsidR="007F2D90">
        <w:rPr>
          <w:rFonts w:ascii="Arial" w:hAnsi="Arial" w:cs="Arial"/>
          <w:sz w:val="20"/>
          <w:szCs w:val="20"/>
        </w:rPr>
        <w:t xml:space="preserve"> Zhotovitel je oprávněn stanovit v nabídce </w:t>
      </w:r>
      <w:r w:rsidR="005271E4">
        <w:rPr>
          <w:rFonts w:ascii="Arial" w:hAnsi="Arial" w:cs="Arial"/>
          <w:sz w:val="20"/>
          <w:szCs w:val="20"/>
        </w:rPr>
        <w:t>kratší termín plnění</w:t>
      </w:r>
      <w:r w:rsidR="00E4446A">
        <w:rPr>
          <w:rFonts w:ascii="Arial" w:hAnsi="Arial" w:cs="Arial"/>
          <w:sz w:val="20"/>
          <w:szCs w:val="20"/>
        </w:rPr>
        <w:t>, nestanoví-li Objednatel v Poptávce pro požadavek jinak</w:t>
      </w:r>
      <w:r w:rsidR="00FD76D8">
        <w:rPr>
          <w:rFonts w:ascii="Arial" w:hAnsi="Arial" w:cs="Arial"/>
          <w:sz w:val="20"/>
          <w:szCs w:val="20"/>
        </w:rPr>
        <w:t>.</w:t>
      </w:r>
    </w:p>
    <w:p w14:paraId="5F5A6BA0" w14:textId="1CAEFE34" w:rsidR="001E6A75" w:rsidRDefault="00B1216E">
      <w:pPr>
        <w:pStyle w:val="Normlnweb"/>
        <w:numPr>
          <w:ilvl w:val="1"/>
          <w:numId w:val="25"/>
        </w:numPr>
        <w:spacing w:before="0" w:after="120" w:line="360" w:lineRule="auto"/>
        <w:ind w:left="567" w:hanging="567"/>
        <w:rPr>
          <w:rFonts w:ascii="Arial" w:hAnsi="Arial" w:cs="Arial"/>
          <w:sz w:val="20"/>
          <w:szCs w:val="20"/>
        </w:rPr>
      </w:pPr>
      <w:r>
        <w:rPr>
          <w:rFonts w:ascii="Arial" w:hAnsi="Arial" w:cs="Arial"/>
          <w:sz w:val="20"/>
          <w:szCs w:val="20"/>
        </w:rPr>
        <w:t xml:space="preserve">Zadavatel uvádí, že termíny pro jednotlivé Dílčí zakázky </w:t>
      </w:r>
      <w:r w:rsidR="00DB54C6">
        <w:rPr>
          <w:rFonts w:ascii="Arial" w:hAnsi="Arial" w:cs="Arial"/>
          <w:sz w:val="20"/>
          <w:szCs w:val="20"/>
        </w:rPr>
        <w:t xml:space="preserve">uvedené </w:t>
      </w:r>
      <w:r>
        <w:rPr>
          <w:rFonts w:ascii="Arial" w:hAnsi="Arial" w:cs="Arial"/>
          <w:sz w:val="20"/>
          <w:szCs w:val="20"/>
        </w:rPr>
        <w:t xml:space="preserve">v příslušné Poptávce pro požadavek budou stanoveny </w:t>
      </w:r>
      <w:r w:rsidR="000510D5">
        <w:rPr>
          <w:rFonts w:ascii="Arial" w:hAnsi="Arial" w:cs="Arial"/>
          <w:sz w:val="20"/>
          <w:szCs w:val="20"/>
        </w:rPr>
        <w:t xml:space="preserve">s přihlédnutím k rozsahu a náročnosti daných Stavebních prací a při dodržení níže uvedených minimálních lhůt: </w:t>
      </w:r>
    </w:p>
    <w:p w14:paraId="69D5D89B" w14:textId="0053AF9F" w:rsidR="00472624" w:rsidRDefault="00472624" w:rsidP="00472624">
      <w:pPr>
        <w:pStyle w:val="Normlnweb"/>
        <w:numPr>
          <w:ilvl w:val="2"/>
          <w:numId w:val="25"/>
        </w:numPr>
        <w:spacing w:before="0" w:after="120" w:line="360" w:lineRule="auto"/>
        <w:ind w:left="1276" w:hanging="709"/>
        <w:rPr>
          <w:rFonts w:ascii="Arial" w:hAnsi="Arial" w:cs="Arial"/>
          <w:sz w:val="20"/>
          <w:szCs w:val="20"/>
        </w:rPr>
      </w:pPr>
      <w:r>
        <w:rPr>
          <w:rFonts w:ascii="Arial" w:hAnsi="Arial" w:cs="Arial"/>
          <w:sz w:val="20"/>
          <w:szCs w:val="20"/>
        </w:rPr>
        <w:t xml:space="preserve">Termín pro dokončení Dílčí zakázky v předpokládané hodnotě do 50.000,- Kč bez DPH bude stanoven v délce </w:t>
      </w:r>
      <w:r w:rsidR="00D82427">
        <w:rPr>
          <w:rFonts w:ascii="Arial" w:hAnsi="Arial" w:cs="Arial"/>
          <w:sz w:val="20"/>
          <w:szCs w:val="20"/>
        </w:rPr>
        <w:t xml:space="preserve">minimálně </w:t>
      </w:r>
      <w:r w:rsidR="0033566E">
        <w:rPr>
          <w:rFonts w:ascii="Arial" w:hAnsi="Arial" w:cs="Arial"/>
          <w:sz w:val="20"/>
          <w:szCs w:val="20"/>
        </w:rPr>
        <w:t>jeden (</w:t>
      </w:r>
      <w:r w:rsidR="00D82427">
        <w:rPr>
          <w:rFonts w:ascii="Arial" w:hAnsi="Arial" w:cs="Arial"/>
          <w:sz w:val="20"/>
          <w:szCs w:val="20"/>
        </w:rPr>
        <w:t>1</w:t>
      </w:r>
      <w:r w:rsidR="0033566E">
        <w:rPr>
          <w:rFonts w:ascii="Arial" w:hAnsi="Arial" w:cs="Arial"/>
          <w:sz w:val="20"/>
          <w:szCs w:val="20"/>
        </w:rPr>
        <w:t>)</w:t>
      </w:r>
      <w:r w:rsidR="00D82427">
        <w:rPr>
          <w:rFonts w:ascii="Arial" w:hAnsi="Arial" w:cs="Arial"/>
          <w:sz w:val="20"/>
          <w:szCs w:val="20"/>
        </w:rPr>
        <w:t xml:space="preserve"> </w:t>
      </w:r>
      <w:r w:rsidR="0033566E">
        <w:rPr>
          <w:rFonts w:ascii="Arial" w:hAnsi="Arial" w:cs="Arial"/>
          <w:sz w:val="20"/>
          <w:szCs w:val="20"/>
        </w:rPr>
        <w:t>týden</w:t>
      </w:r>
      <w:r w:rsidR="00C57C7A">
        <w:rPr>
          <w:rFonts w:ascii="Arial" w:hAnsi="Arial" w:cs="Arial"/>
          <w:sz w:val="20"/>
          <w:szCs w:val="20"/>
        </w:rPr>
        <w:t xml:space="preserve"> od</w:t>
      </w:r>
      <w:r w:rsidR="001E09B0">
        <w:rPr>
          <w:rFonts w:ascii="Arial" w:hAnsi="Arial" w:cs="Arial"/>
          <w:sz w:val="20"/>
          <w:szCs w:val="20"/>
        </w:rPr>
        <w:t>e dne akceptace</w:t>
      </w:r>
      <w:r w:rsidR="0045051C">
        <w:rPr>
          <w:rFonts w:ascii="Arial" w:hAnsi="Arial" w:cs="Arial"/>
          <w:sz w:val="20"/>
          <w:szCs w:val="20"/>
        </w:rPr>
        <w:t xml:space="preserve"> požadavku</w:t>
      </w:r>
      <w:r w:rsidR="007D2B7F">
        <w:rPr>
          <w:rFonts w:ascii="Arial" w:hAnsi="Arial" w:cs="Arial"/>
          <w:sz w:val="20"/>
          <w:szCs w:val="20"/>
        </w:rPr>
        <w:t>;</w:t>
      </w:r>
    </w:p>
    <w:p w14:paraId="7719076A" w14:textId="4E47365E" w:rsidR="007D2B7F" w:rsidRDefault="007D2B7F" w:rsidP="00472624">
      <w:pPr>
        <w:pStyle w:val="Normlnweb"/>
        <w:numPr>
          <w:ilvl w:val="2"/>
          <w:numId w:val="25"/>
        </w:numPr>
        <w:spacing w:before="0" w:after="120" w:line="360" w:lineRule="auto"/>
        <w:ind w:left="1276" w:hanging="709"/>
        <w:rPr>
          <w:rFonts w:ascii="Arial" w:hAnsi="Arial" w:cs="Arial"/>
          <w:sz w:val="20"/>
          <w:szCs w:val="20"/>
        </w:rPr>
      </w:pPr>
      <w:r>
        <w:rPr>
          <w:rFonts w:ascii="Arial" w:hAnsi="Arial" w:cs="Arial"/>
          <w:sz w:val="20"/>
          <w:szCs w:val="20"/>
        </w:rPr>
        <w:t xml:space="preserve">Termín pro dokončení Dílčí zakázky v předpokládané hodnotě </w:t>
      </w:r>
      <w:r w:rsidR="00C32700">
        <w:rPr>
          <w:rFonts w:ascii="Arial" w:hAnsi="Arial" w:cs="Arial"/>
          <w:sz w:val="20"/>
          <w:szCs w:val="20"/>
        </w:rPr>
        <w:t>nad</w:t>
      </w:r>
      <w:r w:rsidR="0045051C">
        <w:rPr>
          <w:rFonts w:ascii="Arial" w:hAnsi="Arial" w:cs="Arial"/>
          <w:sz w:val="20"/>
          <w:szCs w:val="20"/>
        </w:rPr>
        <w:t xml:space="preserve"> 50.000,- Kč bez DPH </w:t>
      </w:r>
      <w:r w:rsidR="00C32700">
        <w:rPr>
          <w:rFonts w:ascii="Arial" w:hAnsi="Arial" w:cs="Arial"/>
          <w:sz w:val="20"/>
          <w:szCs w:val="20"/>
        </w:rPr>
        <w:t xml:space="preserve">a </w:t>
      </w:r>
      <w:r>
        <w:rPr>
          <w:rFonts w:ascii="Arial" w:hAnsi="Arial" w:cs="Arial"/>
          <w:sz w:val="20"/>
          <w:szCs w:val="20"/>
        </w:rPr>
        <w:t xml:space="preserve">do </w:t>
      </w:r>
      <w:r w:rsidR="005C08F3">
        <w:rPr>
          <w:rFonts w:ascii="Arial" w:hAnsi="Arial" w:cs="Arial"/>
          <w:sz w:val="20"/>
          <w:szCs w:val="20"/>
        </w:rPr>
        <w:t>150.000,- Kč bez DPH bude stanoven v</w:t>
      </w:r>
      <w:r w:rsidR="00C32700">
        <w:rPr>
          <w:rFonts w:ascii="Arial" w:hAnsi="Arial" w:cs="Arial"/>
          <w:sz w:val="20"/>
          <w:szCs w:val="20"/>
        </w:rPr>
        <w:t> </w:t>
      </w:r>
      <w:r w:rsidR="005C08F3">
        <w:rPr>
          <w:rFonts w:ascii="Arial" w:hAnsi="Arial" w:cs="Arial"/>
          <w:sz w:val="20"/>
          <w:szCs w:val="20"/>
        </w:rPr>
        <w:t>délce</w:t>
      </w:r>
      <w:r w:rsidR="00C32700">
        <w:rPr>
          <w:rFonts w:ascii="Arial" w:hAnsi="Arial" w:cs="Arial"/>
          <w:sz w:val="20"/>
          <w:szCs w:val="20"/>
        </w:rPr>
        <w:t xml:space="preserve"> minimálně dva (2) týd</w:t>
      </w:r>
      <w:r w:rsidR="00320B63">
        <w:rPr>
          <w:rFonts w:ascii="Arial" w:hAnsi="Arial" w:cs="Arial"/>
          <w:sz w:val="20"/>
          <w:szCs w:val="20"/>
        </w:rPr>
        <w:t>ny</w:t>
      </w:r>
      <w:r w:rsidR="00C32700">
        <w:rPr>
          <w:rFonts w:ascii="Arial" w:hAnsi="Arial" w:cs="Arial"/>
          <w:sz w:val="20"/>
          <w:szCs w:val="20"/>
        </w:rPr>
        <w:t xml:space="preserve"> </w:t>
      </w:r>
      <w:r w:rsidR="009277BB">
        <w:rPr>
          <w:rFonts w:ascii="Arial" w:hAnsi="Arial" w:cs="Arial"/>
          <w:sz w:val="20"/>
          <w:szCs w:val="20"/>
        </w:rPr>
        <w:t>ode dne akceptace požadavku</w:t>
      </w:r>
      <w:r w:rsidR="00320B63">
        <w:rPr>
          <w:rFonts w:ascii="Arial" w:hAnsi="Arial" w:cs="Arial"/>
          <w:sz w:val="20"/>
          <w:szCs w:val="20"/>
        </w:rPr>
        <w:t>;</w:t>
      </w:r>
    </w:p>
    <w:p w14:paraId="0430C968" w14:textId="1E1BDFC5" w:rsidR="00320B63" w:rsidRDefault="00320B63" w:rsidP="00382A4E">
      <w:pPr>
        <w:pStyle w:val="Normlnweb"/>
        <w:numPr>
          <w:ilvl w:val="2"/>
          <w:numId w:val="25"/>
        </w:numPr>
        <w:spacing w:before="0" w:after="120" w:line="360" w:lineRule="auto"/>
        <w:ind w:left="1276" w:hanging="709"/>
        <w:rPr>
          <w:rFonts w:ascii="Arial" w:hAnsi="Arial" w:cs="Arial"/>
          <w:sz w:val="20"/>
          <w:szCs w:val="20"/>
        </w:rPr>
      </w:pPr>
      <w:r>
        <w:rPr>
          <w:rFonts w:ascii="Arial" w:hAnsi="Arial" w:cs="Arial"/>
          <w:sz w:val="20"/>
          <w:szCs w:val="20"/>
        </w:rPr>
        <w:t xml:space="preserve">Termín pro dokončení Dílčí zakázky v předpokládané hodnotě nad 150.000,- Kč bez DPH a do 500.000,- Kč bez DPH bude stanoven v délce minimálně </w:t>
      </w:r>
      <w:r w:rsidR="002F06CD">
        <w:rPr>
          <w:rFonts w:ascii="Arial" w:hAnsi="Arial" w:cs="Arial"/>
          <w:sz w:val="20"/>
          <w:szCs w:val="20"/>
        </w:rPr>
        <w:t xml:space="preserve">čtyři (4) týdny </w:t>
      </w:r>
      <w:r w:rsidR="009277BB">
        <w:rPr>
          <w:rFonts w:ascii="Arial" w:hAnsi="Arial" w:cs="Arial"/>
          <w:sz w:val="20"/>
          <w:szCs w:val="20"/>
        </w:rPr>
        <w:t>ode dne akceptace požadavku</w:t>
      </w:r>
      <w:r w:rsidR="002F06CD">
        <w:rPr>
          <w:rFonts w:ascii="Arial" w:hAnsi="Arial" w:cs="Arial"/>
          <w:sz w:val="20"/>
          <w:szCs w:val="20"/>
        </w:rPr>
        <w:t>.</w:t>
      </w:r>
    </w:p>
    <w:p w14:paraId="228A13F4" w14:textId="7E6CFF2A" w:rsidR="006C18A4" w:rsidRDefault="004864ED">
      <w:pPr>
        <w:pStyle w:val="Normlnweb"/>
        <w:numPr>
          <w:ilvl w:val="1"/>
          <w:numId w:val="25"/>
        </w:numPr>
        <w:spacing w:before="0" w:after="120" w:line="360" w:lineRule="auto"/>
        <w:ind w:left="567" w:hanging="567"/>
        <w:rPr>
          <w:rFonts w:ascii="Arial" w:hAnsi="Arial" w:cs="Arial"/>
          <w:sz w:val="20"/>
          <w:szCs w:val="20"/>
        </w:rPr>
      </w:pPr>
      <w:r>
        <w:rPr>
          <w:rFonts w:ascii="Arial" w:hAnsi="Arial" w:cs="Arial"/>
          <w:sz w:val="20"/>
          <w:szCs w:val="20"/>
        </w:rPr>
        <w:t xml:space="preserve">Místem plnění budou objekty svěřené do správy Objednatele. Konkrétní místo </w:t>
      </w:r>
      <w:r w:rsidR="00DB54C6">
        <w:rPr>
          <w:rFonts w:ascii="Arial" w:hAnsi="Arial" w:cs="Arial"/>
          <w:sz w:val="20"/>
          <w:szCs w:val="20"/>
        </w:rPr>
        <w:t>plnění Dílčí zakázky</w:t>
      </w:r>
      <w:r>
        <w:rPr>
          <w:rFonts w:ascii="Arial" w:hAnsi="Arial" w:cs="Arial"/>
          <w:sz w:val="20"/>
          <w:szCs w:val="20"/>
        </w:rPr>
        <w:t xml:space="preserve"> bude upřesněno </w:t>
      </w:r>
      <w:r w:rsidR="00DB54C6">
        <w:rPr>
          <w:rFonts w:ascii="Arial" w:hAnsi="Arial" w:cs="Arial"/>
          <w:sz w:val="20"/>
          <w:szCs w:val="20"/>
        </w:rPr>
        <w:t>v Poptávce pro požadavek</w:t>
      </w:r>
      <w:r>
        <w:rPr>
          <w:rFonts w:ascii="Arial" w:hAnsi="Arial" w:cs="Arial"/>
          <w:sz w:val="20"/>
          <w:szCs w:val="20"/>
        </w:rPr>
        <w:t>.</w:t>
      </w:r>
    </w:p>
    <w:p w14:paraId="70F4B492" w14:textId="77777777" w:rsidR="00311F40" w:rsidRDefault="00311F40">
      <w:pPr>
        <w:pStyle w:val="Normlnweb"/>
        <w:spacing w:before="480" w:after="240" w:line="360" w:lineRule="auto"/>
        <w:jc w:val="center"/>
        <w:rPr>
          <w:rFonts w:ascii="Arial" w:hAnsi="Arial" w:cs="Arial"/>
          <w:b/>
          <w:sz w:val="20"/>
          <w:szCs w:val="20"/>
        </w:rPr>
      </w:pPr>
    </w:p>
    <w:p w14:paraId="262C30AA" w14:textId="03C3287B" w:rsidR="006C18A4" w:rsidRDefault="004864ED">
      <w:pPr>
        <w:pStyle w:val="Normlnweb"/>
        <w:spacing w:before="480" w:after="240" w:line="360" w:lineRule="auto"/>
        <w:jc w:val="center"/>
        <w:rPr>
          <w:rFonts w:ascii="Arial" w:hAnsi="Arial" w:cs="Arial"/>
          <w:b/>
          <w:sz w:val="20"/>
          <w:szCs w:val="20"/>
        </w:rPr>
      </w:pPr>
      <w:r>
        <w:rPr>
          <w:rFonts w:ascii="Arial" w:hAnsi="Arial" w:cs="Arial"/>
          <w:b/>
          <w:sz w:val="20"/>
          <w:szCs w:val="20"/>
        </w:rPr>
        <w:lastRenderedPageBreak/>
        <w:t>Článek 6</w:t>
      </w:r>
      <w:r>
        <w:rPr>
          <w:rFonts w:ascii="Arial" w:hAnsi="Arial" w:cs="Arial"/>
          <w:b/>
          <w:sz w:val="20"/>
          <w:szCs w:val="20"/>
        </w:rPr>
        <w:br/>
        <w:t>ZPŮSOB PROVÁDĚNÍ PLNĚNÍ</w:t>
      </w:r>
    </w:p>
    <w:p w14:paraId="0853A601" w14:textId="77777777"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Zhotovitelé jsou povinni realizovat plnění řádně v souladu s touto Rámcovou dohodou a uzavřenými Prováděcími smlouvami, a to s odbornou péčí, na svůj náklad a nebezpečí, ve sjednaných termínech,</w:t>
      </w:r>
      <w:r>
        <w:t xml:space="preserve"> </w:t>
      </w:r>
      <w:r>
        <w:rPr>
          <w:rFonts w:ascii="Arial" w:hAnsi="Arial" w:cs="Arial"/>
          <w:sz w:val="20"/>
          <w:szCs w:val="20"/>
        </w:rPr>
        <w:t>za dodržení veškerých relevantních platných právních předpisů, v rozsahu a způsobem sjednaným v Rámcové dohodě, resp. v Prováděcích smlouvách, při dodržení všech platných technických norem, kvalitě stanovené technickými specifikacemi a uživatelskými standardy, které se na Stavební práce vztahují.</w:t>
      </w:r>
    </w:p>
    <w:p w14:paraId="0C142957" w14:textId="2F513FF2"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Zhotovitel je vždy povinen před zahájením prací a po ukončení prací pořídit nezbytnou fotodokumentaci místa plnění</w:t>
      </w:r>
      <w:r w:rsidR="00BE515B">
        <w:rPr>
          <w:rFonts w:ascii="Arial" w:hAnsi="Arial" w:cs="Arial"/>
          <w:sz w:val="20"/>
          <w:szCs w:val="20"/>
        </w:rPr>
        <w:t xml:space="preserve"> a provedených Stavebních prací a takto pořízenou fotodokumentaci nahrát do IS</w:t>
      </w:r>
      <w:r w:rsidR="007F0852">
        <w:rPr>
          <w:rFonts w:ascii="Arial" w:hAnsi="Arial" w:cs="Arial"/>
          <w:sz w:val="20"/>
          <w:szCs w:val="20"/>
        </w:rPr>
        <w:t xml:space="preserve"> k příslušnému ID požadavku</w:t>
      </w:r>
      <w:r>
        <w:rPr>
          <w:rFonts w:ascii="Arial" w:hAnsi="Arial" w:cs="Arial"/>
          <w:sz w:val="20"/>
          <w:szCs w:val="20"/>
        </w:rPr>
        <w:t>.</w:t>
      </w:r>
      <w:r w:rsidR="007F0852">
        <w:rPr>
          <w:rFonts w:ascii="Arial" w:hAnsi="Arial" w:cs="Arial"/>
          <w:sz w:val="20"/>
          <w:szCs w:val="20"/>
        </w:rPr>
        <w:t xml:space="preserve"> Pořízení a nahrání fotodokumentace do IS je podmínkou pro</w:t>
      </w:r>
      <w:r w:rsidR="003A590C">
        <w:rPr>
          <w:rFonts w:ascii="Arial" w:hAnsi="Arial" w:cs="Arial"/>
          <w:sz w:val="20"/>
          <w:szCs w:val="20"/>
        </w:rPr>
        <w:t xml:space="preserve"> </w:t>
      </w:r>
      <w:r w:rsidR="00ED323D">
        <w:rPr>
          <w:rFonts w:ascii="Arial" w:hAnsi="Arial" w:cs="Arial"/>
          <w:sz w:val="20"/>
          <w:szCs w:val="20"/>
        </w:rPr>
        <w:t xml:space="preserve">řádné dokončení Stavebních prací dle </w:t>
      </w:r>
      <w:r w:rsidR="00F32860">
        <w:rPr>
          <w:rFonts w:ascii="Arial" w:hAnsi="Arial" w:cs="Arial"/>
          <w:sz w:val="20"/>
          <w:szCs w:val="20"/>
        </w:rPr>
        <w:t>Prováděcí smlouvy a podmínkou pro následnou fakturaci ceny plnění.</w:t>
      </w:r>
    </w:p>
    <w:p w14:paraId="7C82B230" w14:textId="77777777"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Zhotovitelé jsou povinni chovat se slušně a věcně vůči nájemcům (bez ohledu na chování nájemců), termíny vstupu do pronajatých prostor jsou povinni si domlouvat samostatně (na kontaktech poskytnutých Objednatelem) a tyto domluvené termíny jsou povinni dodržovat. Konkrétní termíny lze na poslední chvíli změnit pouze ze závažných důvodů, které je Zhotovitel povinen doložit, jinak v dostatečném předstihu, pokud si tak domluví s nájemcem, přičemž je povinen dodržet konečný termín stanovený v dílčí Prováděcí smlouvě.</w:t>
      </w:r>
    </w:p>
    <w:p w14:paraId="3CFAD57F" w14:textId="77777777"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Zhotovitelé jsou povinni průběžně zajišťovat úklid místa plnění Dílčí zakázky.</w:t>
      </w:r>
    </w:p>
    <w:p w14:paraId="7DDD3EED" w14:textId="2854E073" w:rsidR="006C18A4" w:rsidRPr="00E937A9"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 xml:space="preserve">Zhotovitelé jsou povinni bez zbytečného odkladu písemně informovat Objednatele o skutečnosti, že v </w:t>
      </w:r>
      <w:r w:rsidRPr="00E937A9">
        <w:rPr>
          <w:rFonts w:ascii="Arial" w:hAnsi="Arial" w:cs="Arial"/>
          <w:sz w:val="20"/>
          <w:szCs w:val="20"/>
        </w:rPr>
        <w:t xml:space="preserve">určitém období nejsou schopni </w:t>
      </w:r>
      <w:r w:rsidR="008F0EDB" w:rsidRPr="00E937A9">
        <w:rPr>
          <w:rFonts w:ascii="Arial" w:hAnsi="Arial" w:cs="Arial"/>
          <w:sz w:val="20"/>
          <w:szCs w:val="20"/>
        </w:rPr>
        <w:t xml:space="preserve">Dílčí </w:t>
      </w:r>
      <w:r w:rsidRPr="00E937A9">
        <w:rPr>
          <w:rFonts w:ascii="Arial" w:hAnsi="Arial" w:cs="Arial"/>
          <w:sz w:val="20"/>
          <w:szCs w:val="20"/>
        </w:rPr>
        <w:t xml:space="preserve">zakázky plnit z kapacitních, personálních či jiných provozních důvodů, zejména nejsou-li schopni plnit </w:t>
      </w:r>
      <w:r w:rsidR="008F0EDB" w:rsidRPr="00E937A9">
        <w:rPr>
          <w:rFonts w:ascii="Arial" w:hAnsi="Arial" w:cs="Arial"/>
          <w:sz w:val="20"/>
          <w:szCs w:val="20"/>
        </w:rPr>
        <w:t xml:space="preserve">Dílčí </w:t>
      </w:r>
      <w:r w:rsidRPr="00E937A9">
        <w:rPr>
          <w:rFonts w:ascii="Arial" w:hAnsi="Arial" w:cs="Arial"/>
          <w:sz w:val="20"/>
          <w:szCs w:val="20"/>
        </w:rPr>
        <w:t>zakázky v</w:t>
      </w:r>
      <w:r w:rsidR="00E24513" w:rsidRPr="00E937A9">
        <w:rPr>
          <w:rFonts w:ascii="Arial" w:hAnsi="Arial" w:cs="Arial"/>
          <w:sz w:val="20"/>
          <w:szCs w:val="20"/>
        </w:rPr>
        <w:t>e sjednaných</w:t>
      </w:r>
      <w:r w:rsidRPr="00E937A9">
        <w:rPr>
          <w:rFonts w:ascii="Arial" w:hAnsi="Arial" w:cs="Arial"/>
          <w:sz w:val="20"/>
          <w:szCs w:val="20"/>
        </w:rPr>
        <w:t xml:space="preserve"> termínech. </w:t>
      </w:r>
    </w:p>
    <w:p w14:paraId="2BC4097A" w14:textId="77777777" w:rsidR="006C18A4" w:rsidRPr="00E937A9" w:rsidRDefault="004864ED">
      <w:pPr>
        <w:pStyle w:val="Normlnweb"/>
        <w:numPr>
          <w:ilvl w:val="1"/>
          <w:numId w:val="26"/>
        </w:numPr>
        <w:spacing w:before="0" w:after="120" w:line="360" w:lineRule="auto"/>
        <w:ind w:left="567" w:hanging="567"/>
        <w:rPr>
          <w:rFonts w:ascii="Arial" w:hAnsi="Arial" w:cs="Arial"/>
          <w:sz w:val="20"/>
          <w:szCs w:val="20"/>
        </w:rPr>
      </w:pPr>
      <w:r w:rsidRPr="00E937A9">
        <w:rPr>
          <w:rFonts w:ascii="Arial" w:hAnsi="Arial" w:cs="Arial"/>
          <w:sz w:val="20"/>
          <w:szCs w:val="20"/>
        </w:rPr>
        <w:t>Po dobu trvání oznámeného omezení dle čl. 6 odst. 6.5 je Objednatel oprávněn Zhotovitele dočasně vyřadit z procesu přidělování Dílčích zakázek, resp. jej při přidělování Dílčích zakázek přeskočit, a to bez jakýchkoli nároků Zhotovitele na náhradu škody, ušlý zisk či jiné plnění.</w:t>
      </w:r>
    </w:p>
    <w:p w14:paraId="1AAC5F12" w14:textId="77777777" w:rsidR="006C18A4" w:rsidRPr="00F30761"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 xml:space="preserve">Nesplnění </w:t>
      </w:r>
      <w:r w:rsidRPr="00F30761">
        <w:rPr>
          <w:rFonts w:ascii="Arial" w:hAnsi="Arial" w:cs="Arial"/>
          <w:sz w:val="20"/>
          <w:szCs w:val="20"/>
        </w:rPr>
        <w:t>povinnosti dle čl. 6 odst. 6.5 se považuje za podstatné porušení této Dohody, zejména v případech, kdy Zhotovitel opakovaně, bez objektivně odůvodněných příčin, odmítá nabízené Dílčí zakázky nebo zjevně neprojevuje vůli Dílčí zakázky dle této Rámcové dohody plnit. V tomto případě je Objednatel oprávněn Zhotovitele trvale vyřadit z pořadí Zhotovitelů, a to bez nároku Zhotovitele na jakoukoli náhradu.</w:t>
      </w:r>
    </w:p>
    <w:p w14:paraId="61C7EF88" w14:textId="5ECB0EB6"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Činnosti za účelem poskytnutí Stavebních prací, popřípadě jejich části, bude Zhotovitel vykonávat samostatně, pod vlastním jménem a na vlastní odpovědnost, prostřednictvím svých zaměstnanců, kterými disponuje v potřebném počtu a kvalifikační skladbě a zaměstnává je v pracovněprávních vztazích, popř. prostřednictvím jeho poddodavatel</w:t>
      </w:r>
      <w:r w:rsidR="008F406D">
        <w:rPr>
          <w:rFonts w:ascii="Arial" w:hAnsi="Arial" w:cs="Arial"/>
          <w:sz w:val="20"/>
          <w:szCs w:val="20"/>
        </w:rPr>
        <w:t>e</w:t>
      </w:r>
      <w:r w:rsidR="00683441">
        <w:rPr>
          <w:rFonts w:ascii="Arial" w:hAnsi="Arial" w:cs="Arial"/>
          <w:sz w:val="20"/>
          <w:szCs w:val="20"/>
        </w:rPr>
        <w:t>.</w:t>
      </w:r>
    </w:p>
    <w:p w14:paraId="4E3D24E0" w14:textId="2B41DE80" w:rsidR="006C18A4" w:rsidRDefault="004864ED">
      <w:pPr>
        <w:pStyle w:val="Normlnweb"/>
        <w:numPr>
          <w:ilvl w:val="1"/>
          <w:numId w:val="26"/>
        </w:numPr>
        <w:spacing w:before="0" w:after="120" w:line="360" w:lineRule="auto"/>
        <w:ind w:left="567" w:hanging="567"/>
        <w:rPr>
          <w:rFonts w:ascii="Arial" w:hAnsi="Arial" w:cs="Arial"/>
          <w:sz w:val="20"/>
          <w:szCs w:val="20"/>
        </w:rPr>
      </w:pPr>
      <w:r>
        <w:rPr>
          <w:rFonts w:ascii="Arial" w:hAnsi="Arial" w:cs="Arial"/>
          <w:sz w:val="20"/>
          <w:szCs w:val="20"/>
        </w:rPr>
        <w:t xml:space="preserve">Provedením jakékoliv části Stavebních prací prostřednictvím </w:t>
      </w:r>
      <w:r w:rsidR="00683441">
        <w:rPr>
          <w:rFonts w:ascii="Arial" w:hAnsi="Arial" w:cs="Arial"/>
          <w:sz w:val="20"/>
          <w:szCs w:val="20"/>
        </w:rPr>
        <w:t>p</w:t>
      </w:r>
      <w:r>
        <w:rPr>
          <w:rFonts w:ascii="Arial" w:hAnsi="Arial" w:cs="Arial"/>
          <w:sz w:val="20"/>
          <w:szCs w:val="20"/>
        </w:rPr>
        <w:t xml:space="preserve">oddodavatele nejsou dotčeny povinnosti a závazky Zhotovitele, vyplývající z této Dohody. Objednatel není povinen uhradit žádné platby kterémukoliv z </w:t>
      </w:r>
      <w:r w:rsidR="00B815E6">
        <w:rPr>
          <w:rFonts w:ascii="Arial" w:hAnsi="Arial" w:cs="Arial"/>
          <w:sz w:val="20"/>
          <w:szCs w:val="20"/>
        </w:rPr>
        <w:t>p</w:t>
      </w:r>
      <w:r>
        <w:rPr>
          <w:rFonts w:ascii="Arial" w:hAnsi="Arial" w:cs="Arial"/>
          <w:sz w:val="20"/>
          <w:szCs w:val="20"/>
        </w:rPr>
        <w:t xml:space="preserve">oddodavatelů Zhotovitele, a to za jakoukoliv realizaci části Stavebních prací, neboť platba </w:t>
      </w:r>
      <w:r w:rsidR="00B815E6">
        <w:rPr>
          <w:rFonts w:ascii="Arial" w:hAnsi="Arial" w:cs="Arial"/>
          <w:sz w:val="20"/>
          <w:szCs w:val="20"/>
        </w:rPr>
        <w:t>p</w:t>
      </w:r>
      <w:r>
        <w:rPr>
          <w:rFonts w:ascii="Arial" w:hAnsi="Arial" w:cs="Arial"/>
          <w:sz w:val="20"/>
          <w:szCs w:val="20"/>
        </w:rPr>
        <w:t xml:space="preserve">oddodavateli je povinností Zhotovitele. Pokud Zhotovitel provede jakoukoliv část Stavebních prací prostřednictvím </w:t>
      </w:r>
      <w:r w:rsidR="00B815E6">
        <w:rPr>
          <w:rFonts w:ascii="Arial" w:hAnsi="Arial" w:cs="Arial"/>
          <w:sz w:val="20"/>
          <w:szCs w:val="20"/>
        </w:rPr>
        <w:t>p</w:t>
      </w:r>
      <w:r>
        <w:rPr>
          <w:rFonts w:ascii="Arial" w:hAnsi="Arial" w:cs="Arial"/>
          <w:sz w:val="20"/>
          <w:szCs w:val="20"/>
        </w:rPr>
        <w:t xml:space="preserve">oddodavatele, bude Objednatel oprávněn se aktivně účastnit jednání Zhotovitele a </w:t>
      </w:r>
      <w:r w:rsidR="00B815E6">
        <w:rPr>
          <w:rFonts w:ascii="Arial" w:hAnsi="Arial" w:cs="Arial"/>
          <w:sz w:val="20"/>
          <w:szCs w:val="20"/>
        </w:rPr>
        <w:t>p</w:t>
      </w:r>
      <w:r>
        <w:rPr>
          <w:rFonts w:ascii="Arial" w:hAnsi="Arial" w:cs="Arial"/>
          <w:sz w:val="20"/>
          <w:szCs w:val="20"/>
        </w:rPr>
        <w:t>oddodavatele vztahujících se k provedení Stavebních prací.</w:t>
      </w:r>
    </w:p>
    <w:p w14:paraId="26735811"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lastRenderedPageBreak/>
        <w:t>Článek 7</w:t>
      </w:r>
      <w:r>
        <w:rPr>
          <w:rFonts w:ascii="Arial" w:hAnsi="Arial" w:cs="Arial"/>
          <w:b/>
          <w:sz w:val="20"/>
          <w:szCs w:val="20"/>
        </w:rPr>
        <w:br/>
        <w:t>PODMÍNKY PŘEDÁNÍ A PŘEVZETÍ PLNĚNÍ</w:t>
      </w:r>
    </w:p>
    <w:p w14:paraId="589E806A" w14:textId="0DA6D419" w:rsidR="00F36C96" w:rsidRPr="001A7208" w:rsidRDefault="004864ED">
      <w:pPr>
        <w:pStyle w:val="Normlnweb"/>
        <w:numPr>
          <w:ilvl w:val="1"/>
          <w:numId w:val="27"/>
        </w:numPr>
        <w:spacing w:before="0" w:after="120" w:line="360" w:lineRule="auto"/>
        <w:ind w:left="567" w:hanging="567"/>
        <w:rPr>
          <w:rFonts w:ascii="Arial" w:hAnsi="Arial" w:cs="Arial"/>
          <w:sz w:val="20"/>
          <w:szCs w:val="20"/>
        </w:rPr>
      </w:pPr>
      <w:r w:rsidRPr="001A7208">
        <w:rPr>
          <w:rFonts w:ascii="Arial" w:hAnsi="Arial" w:cs="Arial"/>
          <w:sz w:val="20"/>
          <w:szCs w:val="20"/>
        </w:rPr>
        <w:t xml:space="preserve">Po ukončení </w:t>
      </w:r>
      <w:r w:rsidR="001644D7" w:rsidRPr="001A7208">
        <w:rPr>
          <w:rFonts w:ascii="Arial" w:hAnsi="Arial" w:cs="Arial"/>
          <w:sz w:val="20"/>
          <w:szCs w:val="20"/>
        </w:rPr>
        <w:t xml:space="preserve">Stavebních </w:t>
      </w:r>
      <w:r w:rsidRPr="001A7208">
        <w:rPr>
          <w:rFonts w:ascii="Arial" w:hAnsi="Arial" w:cs="Arial"/>
          <w:sz w:val="20"/>
          <w:szCs w:val="20"/>
        </w:rPr>
        <w:t xml:space="preserve">prací je Zhotovitel povinen </w:t>
      </w:r>
      <w:r w:rsidR="00F36C96" w:rsidRPr="001A7208">
        <w:rPr>
          <w:rFonts w:ascii="Arial" w:hAnsi="Arial" w:cs="Arial"/>
          <w:sz w:val="20"/>
          <w:szCs w:val="20"/>
        </w:rPr>
        <w:t xml:space="preserve">u </w:t>
      </w:r>
      <w:r w:rsidR="00DB2D69" w:rsidRPr="001A7208">
        <w:rPr>
          <w:rFonts w:ascii="Arial" w:hAnsi="Arial" w:cs="Arial"/>
          <w:sz w:val="20"/>
          <w:szCs w:val="20"/>
        </w:rPr>
        <w:t xml:space="preserve">každé </w:t>
      </w:r>
      <w:r w:rsidR="00F36C96" w:rsidRPr="001A7208">
        <w:rPr>
          <w:rFonts w:ascii="Arial" w:hAnsi="Arial" w:cs="Arial"/>
          <w:sz w:val="20"/>
          <w:szCs w:val="20"/>
        </w:rPr>
        <w:t xml:space="preserve">Dílčí zakázky </w:t>
      </w:r>
      <w:r w:rsidR="00F36C96">
        <w:rPr>
          <w:rFonts w:ascii="Arial" w:hAnsi="Arial" w:cs="Arial"/>
          <w:sz w:val="20"/>
          <w:szCs w:val="20"/>
        </w:rPr>
        <w:t>zpracovat</w:t>
      </w:r>
      <w:r w:rsidR="00B226BE">
        <w:rPr>
          <w:rFonts w:ascii="Arial" w:hAnsi="Arial" w:cs="Arial"/>
          <w:sz w:val="20"/>
          <w:szCs w:val="20"/>
        </w:rPr>
        <w:t xml:space="preserve"> </w:t>
      </w:r>
      <w:r w:rsidR="003C4274">
        <w:rPr>
          <w:rFonts w:ascii="Arial" w:hAnsi="Arial" w:cs="Arial"/>
          <w:sz w:val="20"/>
          <w:szCs w:val="20"/>
        </w:rPr>
        <w:t>s</w:t>
      </w:r>
      <w:r w:rsidR="00B226BE">
        <w:rPr>
          <w:rFonts w:ascii="Arial" w:hAnsi="Arial" w:cs="Arial"/>
          <w:sz w:val="20"/>
          <w:szCs w:val="20"/>
        </w:rPr>
        <w:t xml:space="preserve">oupis </w:t>
      </w:r>
      <w:r w:rsidR="008966B2">
        <w:rPr>
          <w:rFonts w:ascii="Arial" w:hAnsi="Arial" w:cs="Arial"/>
          <w:sz w:val="20"/>
          <w:szCs w:val="20"/>
        </w:rPr>
        <w:t>stavebních prací</w:t>
      </w:r>
      <w:r w:rsidR="005F77A4">
        <w:rPr>
          <w:rFonts w:ascii="Arial" w:hAnsi="Arial" w:cs="Arial"/>
          <w:sz w:val="20"/>
          <w:szCs w:val="20"/>
        </w:rPr>
        <w:t>,</w:t>
      </w:r>
      <w:r w:rsidR="008966B2">
        <w:rPr>
          <w:rFonts w:ascii="Arial" w:hAnsi="Arial" w:cs="Arial"/>
          <w:sz w:val="20"/>
          <w:szCs w:val="20"/>
        </w:rPr>
        <w:t xml:space="preserve"> dodávek a služeb včetně výkazu výměr </w:t>
      </w:r>
      <w:r w:rsidR="00FD1E67">
        <w:rPr>
          <w:rFonts w:ascii="Arial" w:hAnsi="Arial" w:cs="Arial"/>
          <w:sz w:val="20"/>
          <w:szCs w:val="20"/>
        </w:rPr>
        <w:t>oceněný</w:t>
      </w:r>
      <w:r w:rsidR="00871BF5">
        <w:rPr>
          <w:rFonts w:ascii="Arial" w:hAnsi="Arial" w:cs="Arial"/>
          <w:sz w:val="20"/>
          <w:szCs w:val="20"/>
        </w:rPr>
        <w:t xml:space="preserve"> dle ceníku</w:t>
      </w:r>
      <w:r w:rsidR="00FD1E67">
        <w:rPr>
          <w:rFonts w:ascii="Arial" w:hAnsi="Arial" w:cs="Arial"/>
          <w:sz w:val="20"/>
          <w:szCs w:val="20"/>
        </w:rPr>
        <w:t xml:space="preserve"> </w:t>
      </w:r>
      <w:r w:rsidR="00871BF5">
        <w:rPr>
          <w:rFonts w:ascii="Arial" w:hAnsi="Arial" w:cs="Arial"/>
          <w:sz w:val="20"/>
          <w:szCs w:val="20"/>
          <w:lang w:eastAsia="en-US"/>
        </w:rPr>
        <w:t>RTS DATA 2026/I</w:t>
      </w:r>
      <w:r w:rsidR="001D2193">
        <w:rPr>
          <w:rFonts w:ascii="Arial" w:hAnsi="Arial" w:cs="Arial"/>
          <w:sz w:val="20"/>
          <w:szCs w:val="20"/>
          <w:lang w:eastAsia="en-US"/>
        </w:rPr>
        <w:t xml:space="preserve"> a</w:t>
      </w:r>
      <w:r w:rsidR="005623F1">
        <w:rPr>
          <w:rFonts w:ascii="Arial" w:hAnsi="Arial" w:cs="Arial"/>
          <w:sz w:val="20"/>
          <w:szCs w:val="20"/>
          <w:lang w:eastAsia="en-US"/>
        </w:rPr>
        <w:t xml:space="preserve"> s </w:t>
      </w:r>
      <w:r w:rsidR="00871BF5">
        <w:rPr>
          <w:rFonts w:ascii="Arial" w:hAnsi="Arial" w:cs="Arial"/>
          <w:sz w:val="20"/>
          <w:szCs w:val="20"/>
          <w:lang w:eastAsia="en-US"/>
        </w:rPr>
        <w:t>vynásoben</w:t>
      </w:r>
      <w:r w:rsidR="005623F1">
        <w:rPr>
          <w:rFonts w:ascii="Arial" w:hAnsi="Arial" w:cs="Arial"/>
          <w:sz w:val="20"/>
          <w:szCs w:val="20"/>
          <w:lang w:eastAsia="en-US"/>
        </w:rPr>
        <w:t xml:space="preserve">ím Zhotovitelem nabídnutým </w:t>
      </w:r>
      <w:r w:rsidR="00871BF5">
        <w:rPr>
          <w:rFonts w:ascii="Arial" w:hAnsi="Arial" w:cs="Arial"/>
          <w:sz w:val="20"/>
          <w:szCs w:val="20"/>
          <w:lang w:eastAsia="en-US"/>
        </w:rPr>
        <w:t>koeficientem</w:t>
      </w:r>
      <w:r w:rsidR="005623F1">
        <w:rPr>
          <w:rFonts w:ascii="Arial" w:hAnsi="Arial" w:cs="Arial"/>
          <w:sz w:val="20"/>
          <w:szCs w:val="20"/>
          <w:lang w:eastAsia="en-US"/>
        </w:rPr>
        <w:t xml:space="preserve"> dle </w:t>
      </w:r>
      <w:r w:rsidR="0081649D">
        <w:rPr>
          <w:rFonts w:ascii="Arial" w:hAnsi="Arial" w:cs="Arial"/>
          <w:sz w:val="20"/>
          <w:szCs w:val="20"/>
          <w:lang w:eastAsia="en-US"/>
        </w:rPr>
        <w:t>odst. 8.1 této Rámcové dohody</w:t>
      </w:r>
      <w:r w:rsidR="003C4274">
        <w:rPr>
          <w:rFonts w:ascii="Arial" w:hAnsi="Arial" w:cs="Arial"/>
          <w:sz w:val="20"/>
          <w:szCs w:val="20"/>
          <w:lang w:eastAsia="en-US"/>
        </w:rPr>
        <w:t xml:space="preserve"> (dále jen „Oceněný soupis prací“)</w:t>
      </w:r>
      <w:r w:rsidR="0081649D">
        <w:rPr>
          <w:rFonts w:ascii="Arial" w:hAnsi="Arial" w:cs="Arial"/>
          <w:sz w:val="20"/>
          <w:szCs w:val="20"/>
          <w:lang w:eastAsia="en-US"/>
        </w:rPr>
        <w:t xml:space="preserve">, a to v rozsahu dle skutečně provedených </w:t>
      </w:r>
      <w:r w:rsidR="005F77A4">
        <w:rPr>
          <w:rFonts w:ascii="Arial" w:hAnsi="Arial" w:cs="Arial"/>
          <w:sz w:val="20"/>
          <w:szCs w:val="20"/>
          <w:lang w:eastAsia="en-US"/>
        </w:rPr>
        <w:t>S</w:t>
      </w:r>
      <w:r w:rsidR="0081649D">
        <w:rPr>
          <w:rFonts w:ascii="Arial" w:hAnsi="Arial" w:cs="Arial"/>
          <w:sz w:val="20"/>
          <w:szCs w:val="20"/>
          <w:lang w:eastAsia="en-US"/>
        </w:rPr>
        <w:t>tav</w:t>
      </w:r>
      <w:r w:rsidR="001D2193">
        <w:rPr>
          <w:rFonts w:ascii="Arial" w:hAnsi="Arial" w:cs="Arial"/>
          <w:sz w:val="20"/>
          <w:szCs w:val="20"/>
          <w:lang w:eastAsia="en-US"/>
        </w:rPr>
        <w:t>ebních prací</w:t>
      </w:r>
      <w:r w:rsidR="00972BC8">
        <w:rPr>
          <w:rFonts w:ascii="Arial" w:hAnsi="Arial" w:cs="Arial"/>
          <w:sz w:val="20"/>
          <w:szCs w:val="20"/>
          <w:lang w:eastAsia="en-US"/>
        </w:rPr>
        <w:t>.</w:t>
      </w:r>
      <w:r w:rsidR="001D2193">
        <w:rPr>
          <w:rFonts w:ascii="Arial" w:hAnsi="Arial" w:cs="Arial"/>
          <w:sz w:val="20"/>
          <w:szCs w:val="20"/>
          <w:lang w:eastAsia="en-US"/>
        </w:rPr>
        <w:t xml:space="preserve"> </w:t>
      </w:r>
      <w:r w:rsidR="003C4274">
        <w:rPr>
          <w:rFonts w:ascii="Arial" w:hAnsi="Arial" w:cs="Arial"/>
          <w:sz w:val="20"/>
          <w:szCs w:val="20"/>
          <w:lang w:eastAsia="en-US"/>
        </w:rPr>
        <w:t xml:space="preserve">Oceněný soupis prací </w:t>
      </w:r>
      <w:r w:rsidR="008C7F3D">
        <w:rPr>
          <w:rFonts w:ascii="Arial" w:hAnsi="Arial" w:cs="Arial"/>
          <w:sz w:val="20"/>
          <w:szCs w:val="20"/>
          <w:lang w:eastAsia="en-US"/>
        </w:rPr>
        <w:t>podléhá předchozímu odsouhlasení ze strany Objednatele z hlediska správnosti</w:t>
      </w:r>
      <w:r w:rsidR="005F77A4">
        <w:rPr>
          <w:rFonts w:ascii="Arial" w:hAnsi="Arial" w:cs="Arial"/>
          <w:sz w:val="20"/>
          <w:szCs w:val="20"/>
          <w:lang w:eastAsia="en-US"/>
        </w:rPr>
        <w:t xml:space="preserve"> uvedeného</w:t>
      </w:r>
      <w:r w:rsidR="008C7F3D">
        <w:rPr>
          <w:rFonts w:ascii="Arial" w:hAnsi="Arial" w:cs="Arial"/>
          <w:sz w:val="20"/>
          <w:szCs w:val="20"/>
          <w:lang w:eastAsia="en-US"/>
        </w:rPr>
        <w:t xml:space="preserve"> rozsahu</w:t>
      </w:r>
      <w:r w:rsidR="005F77A4">
        <w:rPr>
          <w:rFonts w:ascii="Arial" w:hAnsi="Arial" w:cs="Arial"/>
          <w:sz w:val="20"/>
          <w:szCs w:val="20"/>
          <w:lang w:eastAsia="en-US"/>
        </w:rPr>
        <w:t xml:space="preserve"> plnění</w:t>
      </w:r>
      <w:r w:rsidR="008C7F3D">
        <w:rPr>
          <w:rFonts w:ascii="Arial" w:hAnsi="Arial" w:cs="Arial"/>
          <w:sz w:val="20"/>
          <w:szCs w:val="20"/>
          <w:lang w:eastAsia="en-US"/>
        </w:rPr>
        <w:t xml:space="preserve"> a</w:t>
      </w:r>
      <w:r w:rsidR="005F77A4">
        <w:rPr>
          <w:rFonts w:ascii="Arial" w:hAnsi="Arial" w:cs="Arial"/>
          <w:sz w:val="20"/>
          <w:szCs w:val="20"/>
          <w:lang w:eastAsia="en-US"/>
        </w:rPr>
        <w:t xml:space="preserve"> způsobu</w:t>
      </w:r>
      <w:r w:rsidR="008C7F3D">
        <w:rPr>
          <w:rFonts w:ascii="Arial" w:hAnsi="Arial" w:cs="Arial"/>
          <w:sz w:val="20"/>
          <w:szCs w:val="20"/>
          <w:lang w:eastAsia="en-US"/>
        </w:rPr>
        <w:t xml:space="preserve"> ocenění položek. Objednatelem odsouhlasený Oceněný soupis prací </w:t>
      </w:r>
      <w:r w:rsidR="00106435">
        <w:rPr>
          <w:rFonts w:ascii="Arial" w:hAnsi="Arial" w:cs="Arial"/>
          <w:sz w:val="20"/>
          <w:szCs w:val="20"/>
          <w:lang w:eastAsia="en-US"/>
        </w:rPr>
        <w:t>bude podkladem a přílohou následné fakturace.</w:t>
      </w:r>
    </w:p>
    <w:p w14:paraId="5F635789" w14:textId="4632CC52" w:rsidR="00BD7933" w:rsidRDefault="00642A6F">
      <w:pPr>
        <w:pStyle w:val="Normlnweb"/>
        <w:numPr>
          <w:ilvl w:val="1"/>
          <w:numId w:val="27"/>
        </w:numPr>
        <w:spacing w:before="0" w:after="120" w:line="360" w:lineRule="auto"/>
        <w:ind w:left="567" w:hanging="567"/>
        <w:rPr>
          <w:rFonts w:ascii="Arial" w:hAnsi="Arial" w:cs="Arial"/>
          <w:sz w:val="20"/>
          <w:szCs w:val="20"/>
        </w:rPr>
      </w:pPr>
      <w:r>
        <w:rPr>
          <w:rFonts w:ascii="Arial" w:hAnsi="Arial" w:cs="Arial"/>
          <w:sz w:val="20"/>
          <w:szCs w:val="20"/>
        </w:rPr>
        <w:t>P</w:t>
      </w:r>
      <w:r w:rsidR="00553637">
        <w:rPr>
          <w:rFonts w:ascii="Arial" w:hAnsi="Arial" w:cs="Arial"/>
          <w:sz w:val="20"/>
          <w:szCs w:val="20"/>
        </w:rPr>
        <w:t xml:space="preserve">ředání a převzetí </w:t>
      </w:r>
      <w:r w:rsidR="007E570C">
        <w:rPr>
          <w:rFonts w:ascii="Arial" w:hAnsi="Arial" w:cs="Arial"/>
          <w:sz w:val="20"/>
          <w:szCs w:val="20"/>
        </w:rPr>
        <w:t>výsledku činnosti dle</w:t>
      </w:r>
      <w:r w:rsidR="00274CFF">
        <w:rPr>
          <w:rFonts w:ascii="Arial" w:hAnsi="Arial" w:cs="Arial"/>
          <w:sz w:val="20"/>
          <w:szCs w:val="20"/>
        </w:rPr>
        <w:t xml:space="preserve"> Dílčí zakázky nad 50.000,- Kč bez DPH bude </w:t>
      </w:r>
      <w:r w:rsidR="006F1B0E">
        <w:rPr>
          <w:rFonts w:ascii="Arial" w:hAnsi="Arial" w:cs="Arial"/>
          <w:sz w:val="20"/>
          <w:szCs w:val="20"/>
        </w:rPr>
        <w:t>S</w:t>
      </w:r>
      <w:r w:rsidR="00274CFF">
        <w:rPr>
          <w:rFonts w:ascii="Arial" w:hAnsi="Arial" w:cs="Arial"/>
          <w:sz w:val="20"/>
          <w:szCs w:val="20"/>
        </w:rPr>
        <w:t xml:space="preserve">mluvními stranami </w:t>
      </w:r>
      <w:r>
        <w:rPr>
          <w:rFonts w:ascii="Arial" w:hAnsi="Arial" w:cs="Arial"/>
          <w:sz w:val="20"/>
          <w:szCs w:val="20"/>
        </w:rPr>
        <w:t xml:space="preserve">potvrzeno formou předávacího protokolu. Vzor předávacího protokolu tvoří přílohu č. </w:t>
      </w:r>
      <w:r w:rsidR="006B548B">
        <w:rPr>
          <w:rFonts w:ascii="Arial" w:hAnsi="Arial" w:cs="Arial"/>
          <w:sz w:val="20"/>
          <w:szCs w:val="20"/>
        </w:rPr>
        <w:t xml:space="preserve">4 této Rámcové dohody. </w:t>
      </w:r>
    </w:p>
    <w:p w14:paraId="41E1519F" w14:textId="209AA18E" w:rsidR="000E5B4F" w:rsidRPr="00B80A88" w:rsidRDefault="000E5B4F">
      <w:pPr>
        <w:pStyle w:val="Normlnweb"/>
        <w:numPr>
          <w:ilvl w:val="1"/>
          <w:numId w:val="27"/>
        </w:numPr>
        <w:spacing w:before="0" w:after="120" w:line="360" w:lineRule="auto"/>
        <w:ind w:left="567" w:hanging="567"/>
        <w:rPr>
          <w:rFonts w:ascii="Arial" w:hAnsi="Arial" w:cs="Arial"/>
          <w:sz w:val="20"/>
          <w:szCs w:val="20"/>
        </w:rPr>
      </w:pPr>
      <w:r w:rsidRPr="000E5B4F">
        <w:rPr>
          <w:rFonts w:ascii="Arial" w:hAnsi="Arial" w:cs="Arial"/>
          <w:sz w:val="20"/>
          <w:szCs w:val="20"/>
        </w:rPr>
        <w:t>Zhotovitel</w:t>
      </w:r>
      <w:r>
        <w:rPr>
          <w:rFonts w:ascii="Arial" w:hAnsi="Arial" w:cs="Arial"/>
          <w:sz w:val="20"/>
          <w:szCs w:val="20"/>
        </w:rPr>
        <w:t xml:space="preserve"> je</w:t>
      </w:r>
      <w:r w:rsidRPr="009F7305">
        <w:rPr>
          <w:rFonts w:ascii="Arial" w:hAnsi="Arial" w:cs="Arial"/>
          <w:sz w:val="20"/>
        </w:rPr>
        <w:t xml:space="preserve"> povinen písemně vyzvat Objednatele k předání a převzetí </w:t>
      </w:r>
      <w:r w:rsidR="007E570C">
        <w:rPr>
          <w:rFonts w:ascii="Arial" w:hAnsi="Arial" w:cs="Arial"/>
          <w:sz w:val="20"/>
        </w:rPr>
        <w:t>výsledku činnosti dle Dílčí zakázky</w:t>
      </w:r>
      <w:r w:rsidRPr="009F7305">
        <w:rPr>
          <w:rFonts w:ascii="Arial" w:hAnsi="Arial" w:cs="Arial"/>
          <w:sz w:val="20"/>
        </w:rPr>
        <w:t xml:space="preserve">, a to minimálně </w:t>
      </w:r>
      <w:r w:rsidR="002362D4">
        <w:rPr>
          <w:rFonts w:ascii="Arial" w:hAnsi="Arial" w:cs="Arial"/>
          <w:sz w:val="20"/>
        </w:rPr>
        <w:t>dva (2)</w:t>
      </w:r>
      <w:r w:rsidRPr="009F7305">
        <w:rPr>
          <w:rFonts w:ascii="Arial" w:hAnsi="Arial" w:cs="Arial"/>
          <w:sz w:val="20"/>
        </w:rPr>
        <w:t xml:space="preserve"> pracovní dny před termínem pro předání a převzetí </w:t>
      </w:r>
      <w:r w:rsidR="007E570C">
        <w:rPr>
          <w:rFonts w:ascii="Arial" w:hAnsi="Arial" w:cs="Arial"/>
          <w:sz w:val="20"/>
        </w:rPr>
        <w:t>výsledku činnosti dle Dílčí zakázky</w:t>
      </w:r>
      <w:r w:rsidRPr="009F7305">
        <w:rPr>
          <w:rFonts w:ascii="Arial" w:hAnsi="Arial" w:cs="Arial"/>
          <w:sz w:val="20"/>
        </w:rPr>
        <w:t>, nedohodnou-li se smluvní strany jinak.</w:t>
      </w:r>
    </w:p>
    <w:p w14:paraId="32065A92" w14:textId="7FAF307B" w:rsidR="006C18A4" w:rsidRPr="001C5510" w:rsidRDefault="00B80A88" w:rsidP="001A7208">
      <w:pPr>
        <w:pStyle w:val="Normlnweb"/>
        <w:numPr>
          <w:ilvl w:val="1"/>
          <w:numId w:val="27"/>
        </w:numPr>
        <w:spacing w:before="0" w:after="120" w:line="360" w:lineRule="auto"/>
        <w:ind w:left="567" w:hanging="567"/>
        <w:rPr>
          <w:rFonts w:ascii="Arial" w:hAnsi="Arial" w:cs="Arial"/>
          <w:sz w:val="20"/>
          <w:szCs w:val="20"/>
        </w:rPr>
      </w:pPr>
      <w:r w:rsidRPr="001C5510">
        <w:rPr>
          <w:rFonts w:ascii="Arial" w:hAnsi="Arial" w:cs="Arial"/>
          <w:sz w:val="20"/>
        </w:rPr>
        <w:t xml:space="preserve">Objednatel má právo odmítnout </w:t>
      </w:r>
      <w:r w:rsidR="00E74866" w:rsidRPr="001C5510">
        <w:rPr>
          <w:rFonts w:ascii="Arial" w:hAnsi="Arial" w:cs="Arial"/>
          <w:sz w:val="20"/>
        </w:rPr>
        <w:t>výsledek činnosti dle Dílčí zakázky</w:t>
      </w:r>
      <w:r w:rsidR="00243BEC" w:rsidRPr="001C5510">
        <w:rPr>
          <w:rFonts w:ascii="Arial" w:hAnsi="Arial" w:cs="Arial"/>
          <w:sz w:val="20"/>
        </w:rPr>
        <w:t xml:space="preserve"> </w:t>
      </w:r>
      <w:r w:rsidRPr="001C5510">
        <w:rPr>
          <w:rFonts w:ascii="Arial" w:hAnsi="Arial" w:cs="Arial"/>
          <w:sz w:val="20"/>
        </w:rPr>
        <w:t>převzít, nebud</w:t>
      </w:r>
      <w:r w:rsidR="00243BEC" w:rsidRPr="001C5510">
        <w:rPr>
          <w:rFonts w:ascii="Arial" w:hAnsi="Arial" w:cs="Arial"/>
          <w:sz w:val="20"/>
        </w:rPr>
        <w:t>ou</w:t>
      </w:r>
      <w:r w:rsidRPr="001C5510">
        <w:rPr>
          <w:rFonts w:ascii="Arial" w:hAnsi="Arial" w:cs="Arial"/>
          <w:sz w:val="20"/>
        </w:rPr>
        <w:t xml:space="preserve">-li </w:t>
      </w:r>
      <w:r w:rsidR="00243BEC" w:rsidRPr="001C5510">
        <w:rPr>
          <w:rFonts w:ascii="Arial" w:hAnsi="Arial" w:cs="Arial"/>
          <w:sz w:val="20"/>
        </w:rPr>
        <w:t>Stavební práce dle Prováděcí smlouvy</w:t>
      </w:r>
      <w:r w:rsidRPr="001C5510">
        <w:rPr>
          <w:rFonts w:ascii="Arial" w:hAnsi="Arial" w:cs="Arial"/>
          <w:sz w:val="20"/>
        </w:rPr>
        <w:t xml:space="preserve"> dokončené nebo bude-li </w:t>
      </w:r>
      <w:r w:rsidR="00243BEC" w:rsidRPr="001C5510">
        <w:rPr>
          <w:rFonts w:ascii="Arial" w:hAnsi="Arial" w:cs="Arial"/>
          <w:sz w:val="20"/>
        </w:rPr>
        <w:t>plnění</w:t>
      </w:r>
      <w:r w:rsidRPr="001C5510">
        <w:rPr>
          <w:rFonts w:ascii="Arial" w:hAnsi="Arial" w:cs="Arial"/>
          <w:sz w:val="20"/>
        </w:rPr>
        <w:t xml:space="preserve"> vykazovat vady bránící jeho řádnému užívání, což bude výslovně uvedeno v</w:t>
      </w:r>
      <w:r w:rsidR="00294936" w:rsidRPr="001C5510">
        <w:rPr>
          <w:rFonts w:ascii="Arial" w:hAnsi="Arial" w:cs="Arial"/>
          <w:sz w:val="20"/>
        </w:rPr>
        <w:t xml:space="preserve"> předávacím </w:t>
      </w:r>
      <w:r w:rsidRPr="001C5510">
        <w:rPr>
          <w:rFonts w:ascii="Arial" w:hAnsi="Arial" w:cs="Arial"/>
          <w:sz w:val="20"/>
        </w:rPr>
        <w:t xml:space="preserve">protokolu. Zhotovitel je povinen </w:t>
      </w:r>
      <w:r w:rsidR="00243BEC" w:rsidRPr="001C5510">
        <w:rPr>
          <w:rFonts w:ascii="Arial" w:hAnsi="Arial" w:cs="Arial"/>
          <w:sz w:val="20"/>
        </w:rPr>
        <w:t>Stavební práce</w:t>
      </w:r>
      <w:r w:rsidRPr="001C5510">
        <w:rPr>
          <w:rFonts w:ascii="Arial" w:hAnsi="Arial" w:cs="Arial"/>
          <w:sz w:val="20"/>
        </w:rPr>
        <w:t xml:space="preserve"> dokončit, vady bránící řádnému užívání odstranit a poté opětovně Objednatele vyzvat k převzetí </w:t>
      </w:r>
      <w:r w:rsidR="001A079D" w:rsidRPr="001C5510">
        <w:rPr>
          <w:rFonts w:ascii="Arial" w:hAnsi="Arial" w:cs="Arial"/>
          <w:sz w:val="20"/>
        </w:rPr>
        <w:t>výsledku činnosti dle Dílčí zakázky</w:t>
      </w:r>
      <w:r w:rsidRPr="001C5510">
        <w:rPr>
          <w:rFonts w:ascii="Arial" w:hAnsi="Arial" w:cs="Arial"/>
          <w:sz w:val="20"/>
        </w:rPr>
        <w:t xml:space="preserve">. </w:t>
      </w:r>
      <w:r w:rsidR="004864ED" w:rsidRPr="001C5510">
        <w:rPr>
          <w:rFonts w:ascii="Arial" w:hAnsi="Arial" w:cs="Arial"/>
          <w:sz w:val="20"/>
          <w:szCs w:val="20"/>
        </w:rPr>
        <w:tab/>
      </w:r>
    </w:p>
    <w:p w14:paraId="38CD5713" w14:textId="356692B5" w:rsidR="006C18A4" w:rsidRDefault="004864ED">
      <w:pPr>
        <w:pStyle w:val="Normlnweb"/>
        <w:numPr>
          <w:ilvl w:val="1"/>
          <w:numId w:val="27"/>
        </w:numPr>
        <w:spacing w:before="0" w:after="120" w:line="360" w:lineRule="auto"/>
        <w:ind w:left="567" w:hanging="567"/>
        <w:rPr>
          <w:rFonts w:ascii="Arial" w:hAnsi="Arial" w:cs="Arial"/>
          <w:sz w:val="20"/>
          <w:szCs w:val="20"/>
        </w:rPr>
      </w:pPr>
      <w:r>
        <w:rPr>
          <w:rFonts w:ascii="Arial" w:hAnsi="Arial" w:cs="Arial"/>
          <w:sz w:val="20"/>
          <w:szCs w:val="20"/>
        </w:rPr>
        <w:t>Převezme-li Objednatel výsledek činnosti dle Dílčí zakázky s vadami či nedodělky, dohodnou se Strany, jakým způsobem budou vady odstraněny, a dohodu zaznamenají v </w:t>
      </w:r>
      <w:r w:rsidR="00294936">
        <w:rPr>
          <w:rFonts w:ascii="Arial" w:hAnsi="Arial" w:cs="Arial"/>
          <w:sz w:val="20"/>
          <w:szCs w:val="20"/>
        </w:rPr>
        <w:t>p</w:t>
      </w:r>
      <w:r w:rsidR="00CF6DEF">
        <w:rPr>
          <w:rFonts w:ascii="Arial" w:hAnsi="Arial" w:cs="Arial"/>
          <w:sz w:val="20"/>
          <w:szCs w:val="20"/>
        </w:rPr>
        <w:t>ředávacím protokolu</w:t>
      </w:r>
      <w:r>
        <w:rPr>
          <w:rFonts w:ascii="Arial" w:hAnsi="Arial" w:cs="Arial"/>
          <w:sz w:val="20"/>
          <w:szCs w:val="20"/>
        </w:rPr>
        <w:t xml:space="preserve"> včetně způsobu a termínu odstranění vad či nedodělků. </w:t>
      </w:r>
    </w:p>
    <w:p w14:paraId="38924B0B" w14:textId="3B1706E4" w:rsidR="006C18A4" w:rsidRDefault="004864ED">
      <w:pPr>
        <w:pStyle w:val="Normlnweb"/>
        <w:numPr>
          <w:ilvl w:val="1"/>
          <w:numId w:val="27"/>
        </w:numPr>
        <w:spacing w:before="0" w:after="120" w:line="360" w:lineRule="auto"/>
        <w:ind w:left="567" w:hanging="567"/>
        <w:rPr>
          <w:rFonts w:ascii="Arial" w:hAnsi="Arial" w:cs="Arial"/>
          <w:sz w:val="20"/>
          <w:szCs w:val="20"/>
        </w:rPr>
      </w:pPr>
      <w:r>
        <w:rPr>
          <w:rFonts w:ascii="Arial" w:hAnsi="Arial" w:cs="Arial"/>
          <w:sz w:val="20"/>
          <w:szCs w:val="20"/>
        </w:rPr>
        <w:t>Nepřevezme-li Objednatel v souladu s touto Rámcovou dohodou výsledek činnosti dle Dílčí zakázky, uvede v </w:t>
      </w:r>
      <w:r w:rsidR="00294936">
        <w:rPr>
          <w:rFonts w:ascii="Arial" w:hAnsi="Arial" w:cs="Arial"/>
          <w:sz w:val="20"/>
          <w:szCs w:val="20"/>
        </w:rPr>
        <w:t>předávacím protokolu</w:t>
      </w:r>
      <w:r>
        <w:rPr>
          <w:rFonts w:ascii="Arial" w:hAnsi="Arial" w:cs="Arial"/>
          <w:sz w:val="20"/>
          <w:szCs w:val="20"/>
        </w:rPr>
        <w:t xml:space="preserve"> důvody odmítnutí převzetí a stanoví Zhotoviteli přiměřený náhradní termín pro převzetí. Tímto není dotčeno právo Objednatele od Rámcové dohody odstoupit dle jiných ustanovení této Rámcové dohody ani případné prodlení Zhotovitele.</w:t>
      </w:r>
    </w:p>
    <w:p w14:paraId="5F55C859" w14:textId="77777777" w:rsidR="006C18A4" w:rsidRDefault="006C18A4">
      <w:pPr>
        <w:pStyle w:val="Normlnweb"/>
        <w:spacing w:line="300" w:lineRule="auto"/>
        <w:rPr>
          <w:rFonts w:ascii="Arial" w:hAnsi="Arial" w:cs="Arial"/>
          <w:sz w:val="20"/>
          <w:szCs w:val="20"/>
        </w:rPr>
      </w:pPr>
    </w:p>
    <w:p w14:paraId="78F3F8FD"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8</w:t>
      </w:r>
      <w:r>
        <w:rPr>
          <w:rFonts w:ascii="Arial" w:hAnsi="Arial" w:cs="Arial"/>
          <w:b/>
          <w:sz w:val="20"/>
          <w:szCs w:val="20"/>
        </w:rPr>
        <w:br/>
        <w:t>CENA</w:t>
      </w:r>
    </w:p>
    <w:p w14:paraId="42A3E903" w14:textId="6D954283"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sz w:val="20"/>
          <w:szCs w:val="20"/>
        </w:rPr>
        <w:t xml:space="preserve">Cena Stavebních prací u dílčí Prováděcí smlouvy bude v návaznosti na </w:t>
      </w:r>
      <w:r w:rsidR="002B57F1">
        <w:rPr>
          <w:rFonts w:ascii="Arial" w:hAnsi="Arial" w:cs="Arial"/>
          <w:sz w:val="20"/>
          <w:szCs w:val="20"/>
        </w:rPr>
        <w:t>Zhotovitelem zpracovaný soupis stavebních prací, dodávek a služeb včetně výkazu výměr</w:t>
      </w:r>
      <w:r>
        <w:rPr>
          <w:rFonts w:ascii="Arial" w:hAnsi="Arial" w:cs="Arial"/>
          <w:sz w:val="20"/>
          <w:szCs w:val="20"/>
        </w:rPr>
        <w:t xml:space="preserve"> stanovena podle ceny příslušných položek</w:t>
      </w:r>
      <w:r w:rsidR="0073453B">
        <w:rPr>
          <w:rFonts w:ascii="Arial" w:hAnsi="Arial" w:cs="Arial"/>
          <w:sz w:val="20"/>
          <w:szCs w:val="20"/>
        </w:rPr>
        <w:t xml:space="preserve"> v ceníku</w:t>
      </w:r>
      <w:r>
        <w:rPr>
          <w:rFonts w:ascii="Arial" w:hAnsi="Arial" w:cs="Arial"/>
          <w:sz w:val="20"/>
          <w:szCs w:val="20"/>
        </w:rPr>
        <w:t xml:space="preserve"> dle </w:t>
      </w:r>
      <w:r>
        <w:rPr>
          <w:rFonts w:ascii="Arial" w:hAnsi="Arial" w:cs="Arial"/>
          <w:sz w:val="20"/>
          <w:szCs w:val="20"/>
          <w:lang w:eastAsia="en-US"/>
        </w:rPr>
        <w:t>cenové soustavy RTS DATA 2026/I</w:t>
      </w:r>
      <w:r>
        <w:rPr>
          <w:rFonts w:ascii="Arial" w:hAnsi="Arial" w:cs="Arial"/>
          <w:sz w:val="20"/>
          <w:szCs w:val="20"/>
        </w:rPr>
        <w:t xml:space="preserve"> vynásobené koeficientem dle nabídk</w:t>
      </w:r>
      <w:r w:rsidR="001B3D15">
        <w:rPr>
          <w:rFonts w:ascii="Arial" w:hAnsi="Arial" w:cs="Arial"/>
          <w:sz w:val="20"/>
          <w:szCs w:val="20"/>
        </w:rPr>
        <w:t>y</w:t>
      </w:r>
      <w:r>
        <w:rPr>
          <w:rFonts w:ascii="Arial" w:hAnsi="Arial" w:cs="Arial"/>
          <w:sz w:val="20"/>
          <w:szCs w:val="20"/>
        </w:rPr>
        <w:t xml:space="preserve"> Zhotovitele z Veřejné zakázky (dále jen „Koeficient RTS“).</w:t>
      </w:r>
      <w:r w:rsidR="00D34B87">
        <w:rPr>
          <w:rFonts w:ascii="Arial" w:hAnsi="Arial" w:cs="Arial"/>
          <w:sz w:val="20"/>
          <w:szCs w:val="20"/>
        </w:rPr>
        <w:t xml:space="preserve"> </w:t>
      </w:r>
      <w:r w:rsidR="00583A5A">
        <w:rPr>
          <w:rFonts w:ascii="Arial" w:hAnsi="Arial" w:cs="Arial"/>
          <w:sz w:val="20"/>
          <w:szCs w:val="20"/>
        </w:rPr>
        <w:t>K takto stanovené Ceně Stavebních prací budou</w:t>
      </w:r>
      <w:r w:rsidR="00D34B87">
        <w:rPr>
          <w:rFonts w:ascii="Arial" w:hAnsi="Arial" w:cs="Arial"/>
          <w:sz w:val="20"/>
          <w:szCs w:val="20"/>
        </w:rPr>
        <w:t xml:space="preserve"> u každé Dílčí zakázky</w:t>
      </w:r>
      <w:r w:rsidR="00583A5A">
        <w:rPr>
          <w:rFonts w:ascii="Arial" w:hAnsi="Arial" w:cs="Arial"/>
          <w:sz w:val="20"/>
          <w:szCs w:val="20"/>
        </w:rPr>
        <w:t xml:space="preserve"> </w:t>
      </w:r>
      <w:r w:rsidR="00AC2C36">
        <w:rPr>
          <w:rFonts w:ascii="Arial" w:hAnsi="Arial" w:cs="Arial"/>
          <w:sz w:val="20"/>
          <w:szCs w:val="20"/>
        </w:rPr>
        <w:t>připočteny Vedlejší rozpočto</w:t>
      </w:r>
      <w:r w:rsidR="00D34B87">
        <w:rPr>
          <w:rFonts w:ascii="Arial" w:hAnsi="Arial" w:cs="Arial"/>
          <w:sz w:val="20"/>
          <w:szCs w:val="20"/>
        </w:rPr>
        <w:t xml:space="preserve">vé náklady </w:t>
      </w:r>
      <w:r w:rsidR="00694EE7">
        <w:rPr>
          <w:rFonts w:ascii="Arial" w:hAnsi="Arial" w:cs="Arial"/>
          <w:sz w:val="20"/>
          <w:szCs w:val="20"/>
        </w:rPr>
        <w:t>dle pravidel stanovených v odst. 8.5 Rámcové dohody.</w:t>
      </w:r>
    </w:p>
    <w:p w14:paraId="252EEF88" w14:textId="77777777" w:rsidR="006C18A4" w:rsidRDefault="004864ED">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Pr>
          <w:rFonts w:ascii="Arial" w:hAnsi="Arial" w:cs="Arial"/>
          <w:b/>
          <w:bCs/>
          <w:sz w:val="20"/>
          <w:szCs w:val="20"/>
          <w:highlight w:val="yellow"/>
        </w:rPr>
        <w:t>Zhotovitel č. 1</w:t>
      </w:r>
      <w:r>
        <w:rPr>
          <w:rFonts w:ascii="Arial" w:hAnsi="Arial" w:cs="Arial"/>
          <w:sz w:val="20"/>
          <w:szCs w:val="20"/>
        </w:rPr>
        <w:t>] :</w:t>
      </w:r>
    </w:p>
    <w:p w14:paraId="14A80D46" w14:textId="1FD4D691" w:rsidR="006C18A4" w:rsidRDefault="004864ED">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 xml:space="preserve">[bude doplněno před podpisem </w:t>
      </w:r>
      <w:r w:rsidR="0073453B">
        <w:rPr>
          <w:rFonts w:ascii="Arial" w:eastAsia="Times New Roman" w:hAnsi="Arial" w:cs="Arial"/>
          <w:sz w:val="20"/>
          <w:szCs w:val="20"/>
          <w:highlight w:val="yellow"/>
          <w:lang w:eastAsia="cs-CZ"/>
        </w:rPr>
        <w:t>R</w:t>
      </w:r>
      <w:r>
        <w:rPr>
          <w:rFonts w:ascii="Arial" w:eastAsia="Times New Roman" w:hAnsi="Arial" w:cs="Arial"/>
          <w:sz w:val="20"/>
          <w:szCs w:val="20"/>
          <w:highlight w:val="yellow"/>
          <w:lang w:eastAsia="cs-CZ"/>
        </w:rPr>
        <w:t>ámcové dohody]</w:t>
      </w:r>
    </w:p>
    <w:p w14:paraId="0E11FA3E" w14:textId="77777777" w:rsidR="006C18A4" w:rsidRDefault="004864ED">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2</w:t>
      </w:r>
      <w:r>
        <w:rPr>
          <w:rFonts w:ascii="Arial" w:hAnsi="Arial" w:cs="Arial"/>
          <w:sz w:val="20"/>
          <w:szCs w:val="20"/>
        </w:rPr>
        <w:t>] :</w:t>
      </w:r>
    </w:p>
    <w:p w14:paraId="62B9DEC2" w14:textId="433849E6" w:rsidR="006C18A4" w:rsidRDefault="004864ED">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lastRenderedPageBreak/>
        <w:t xml:space="preserve">RTS DATA 2026/I s koeficientem </w:t>
      </w:r>
      <w:r>
        <w:rPr>
          <w:rFonts w:ascii="Arial" w:eastAsia="Times New Roman" w:hAnsi="Arial" w:cs="Arial"/>
          <w:sz w:val="20"/>
          <w:szCs w:val="20"/>
          <w:highlight w:val="yellow"/>
          <w:lang w:eastAsia="cs-CZ"/>
        </w:rPr>
        <w:t xml:space="preserve">[bude doplněno před podpisem </w:t>
      </w:r>
      <w:r w:rsidR="0073453B">
        <w:rPr>
          <w:rFonts w:ascii="Arial" w:eastAsia="Times New Roman" w:hAnsi="Arial" w:cs="Arial"/>
          <w:sz w:val="20"/>
          <w:szCs w:val="20"/>
          <w:highlight w:val="yellow"/>
          <w:lang w:eastAsia="cs-CZ"/>
        </w:rPr>
        <w:t>R</w:t>
      </w:r>
      <w:r>
        <w:rPr>
          <w:rFonts w:ascii="Arial" w:eastAsia="Times New Roman" w:hAnsi="Arial" w:cs="Arial"/>
          <w:sz w:val="20"/>
          <w:szCs w:val="20"/>
          <w:highlight w:val="yellow"/>
          <w:lang w:eastAsia="cs-CZ"/>
        </w:rPr>
        <w:t>ámcové dohody]</w:t>
      </w:r>
    </w:p>
    <w:p w14:paraId="0FA3A833" w14:textId="77777777" w:rsidR="006C18A4" w:rsidRDefault="004864ED">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3</w:t>
      </w:r>
      <w:r>
        <w:rPr>
          <w:rFonts w:ascii="Arial" w:hAnsi="Arial" w:cs="Arial"/>
          <w:sz w:val="20"/>
          <w:szCs w:val="20"/>
        </w:rPr>
        <w:t>] :</w:t>
      </w:r>
    </w:p>
    <w:p w14:paraId="14785956" w14:textId="6177D27F" w:rsidR="006C18A4" w:rsidRDefault="004864ED">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 xml:space="preserve">[bude doplněno před podpisem </w:t>
      </w:r>
      <w:r w:rsidR="0073453B">
        <w:rPr>
          <w:rFonts w:ascii="Arial" w:eastAsia="Times New Roman" w:hAnsi="Arial" w:cs="Arial"/>
          <w:sz w:val="20"/>
          <w:szCs w:val="20"/>
          <w:highlight w:val="yellow"/>
          <w:lang w:eastAsia="cs-CZ"/>
        </w:rPr>
        <w:t>R</w:t>
      </w:r>
      <w:r>
        <w:rPr>
          <w:rFonts w:ascii="Arial" w:eastAsia="Times New Roman" w:hAnsi="Arial" w:cs="Arial"/>
          <w:sz w:val="20"/>
          <w:szCs w:val="20"/>
          <w:highlight w:val="yellow"/>
          <w:lang w:eastAsia="cs-CZ"/>
        </w:rPr>
        <w:t>ámcové dohod</w:t>
      </w:r>
    </w:p>
    <w:p w14:paraId="6808038B" w14:textId="77777777" w:rsidR="006C18A4" w:rsidRDefault="004864ED">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4</w:t>
      </w:r>
      <w:r>
        <w:rPr>
          <w:rFonts w:ascii="Arial" w:hAnsi="Arial" w:cs="Arial"/>
          <w:sz w:val="20"/>
          <w:szCs w:val="20"/>
        </w:rPr>
        <w:t>] :</w:t>
      </w:r>
    </w:p>
    <w:p w14:paraId="167CDA65" w14:textId="4CD33916" w:rsidR="006C18A4" w:rsidRDefault="004864ED">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 xml:space="preserve">[bude doplněno před podpisem </w:t>
      </w:r>
      <w:r w:rsidR="0073453B">
        <w:rPr>
          <w:rFonts w:ascii="Arial" w:eastAsia="Times New Roman" w:hAnsi="Arial" w:cs="Arial"/>
          <w:sz w:val="20"/>
          <w:szCs w:val="20"/>
          <w:highlight w:val="yellow"/>
          <w:lang w:eastAsia="cs-CZ"/>
        </w:rPr>
        <w:t>R</w:t>
      </w:r>
      <w:r>
        <w:rPr>
          <w:rFonts w:ascii="Arial" w:eastAsia="Times New Roman" w:hAnsi="Arial" w:cs="Arial"/>
          <w:sz w:val="20"/>
          <w:szCs w:val="20"/>
          <w:highlight w:val="yellow"/>
          <w:lang w:eastAsia="cs-CZ"/>
        </w:rPr>
        <w:t>ámcové dohody]</w:t>
      </w:r>
    </w:p>
    <w:p w14:paraId="4ED30193" w14:textId="77777777" w:rsidR="006C18A4" w:rsidRDefault="004864ED">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5</w:t>
      </w:r>
      <w:r>
        <w:rPr>
          <w:rFonts w:ascii="Arial" w:hAnsi="Arial" w:cs="Arial"/>
          <w:sz w:val="20"/>
          <w:szCs w:val="20"/>
        </w:rPr>
        <w:t>] :</w:t>
      </w:r>
    </w:p>
    <w:p w14:paraId="0FF036AD" w14:textId="5E41F0DC" w:rsidR="006C18A4" w:rsidRDefault="004864ED">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 xml:space="preserve">[bude doplněno před podpisem </w:t>
      </w:r>
      <w:r w:rsidR="0073453B">
        <w:rPr>
          <w:rFonts w:ascii="Arial" w:eastAsia="Times New Roman" w:hAnsi="Arial" w:cs="Arial"/>
          <w:sz w:val="20"/>
          <w:szCs w:val="20"/>
          <w:highlight w:val="yellow"/>
          <w:lang w:eastAsia="cs-CZ"/>
        </w:rPr>
        <w:t>R</w:t>
      </w:r>
      <w:r>
        <w:rPr>
          <w:rFonts w:ascii="Arial" w:eastAsia="Times New Roman" w:hAnsi="Arial" w:cs="Arial"/>
          <w:sz w:val="20"/>
          <w:szCs w:val="20"/>
          <w:highlight w:val="yellow"/>
          <w:lang w:eastAsia="cs-CZ"/>
        </w:rPr>
        <w:t>ámcové dohody]</w:t>
      </w:r>
    </w:p>
    <w:p w14:paraId="20F77469" w14:textId="505921F3" w:rsidR="0073453B" w:rsidRDefault="0073453B" w:rsidP="001A7208">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6</w:t>
      </w:r>
      <w:r>
        <w:rPr>
          <w:rFonts w:ascii="Arial" w:hAnsi="Arial" w:cs="Arial"/>
          <w:sz w:val="20"/>
          <w:szCs w:val="20"/>
        </w:rPr>
        <w:t>] :</w:t>
      </w:r>
    </w:p>
    <w:p w14:paraId="5039963E" w14:textId="514FB2E3" w:rsidR="0073453B" w:rsidRDefault="0073453B" w:rsidP="0073453B">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[bude doplněno před podpisem Rámcové dohody]</w:t>
      </w:r>
    </w:p>
    <w:p w14:paraId="779A0B5D" w14:textId="3368A14D" w:rsidR="0073453B" w:rsidRDefault="0073453B" w:rsidP="001A7208">
      <w:pPr>
        <w:pStyle w:val="Normlnweb"/>
        <w:numPr>
          <w:ilvl w:val="0"/>
          <w:numId w:val="11"/>
        </w:numPr>
        <w:spacing w:before="0" w:after="120" w:line="360" w:lineRule="auto"/>
        <w:rPr>
          <w:rFonts w:ascii="Arial" w:hAnsi="Arial" w:cs="Arial"/>
          <w:sz w:val="20"/>
          <w:szCs w:val="20"/>
        </w:rPr>
      </w:pPr>
      <w:r>
        <w:rPr>
          <w:rFonts w:ascii="Arial" w:hAnsi="Arial" w:cs="Arial"/>
          <w:sz w:val="20"/>
          <w:szCs w:val="20"/>
        </w:rPr>
        <w:t>[</w:t>
      </w:r>
      <w:r w:rsidRPr="0073453B">
        <w:rPr>
          <w:rFonts w:ascii="Arial" w:hAnsi="Arial" w:cs="Arial"/>
          <w:b/>
          <w:bCs/>
          <w:sz w:val="20"/>
          <w:szCs w:val="20"/>
          <w:highlight w:val="yellow"/>
        </w:rPr>
        <w:t xml:space="preserve">Zhotovitel č. </w:t>
      </w:r>
      <w:r w:rsidRPr="001A7208">
        <w:rPr>
          <w:rFonts w:ascii="Arial" w:hAnsi="Arial" w:cs="Arial"/>
          <w:b/>
          <w:bCs/>
          <w:sz w:val="20"/>
          <w:szCs w:val="20"/>
          <w:highlight w:val="yellow"/>
        </w:rPr>
        <w:t>7</w:t>
      </w:r>
      <w:r>
        <w:rPr>
          <w:rFonts w:ascii="Arial" w:hAnsi="Arial" w:cs="Arial"/>
          <w:sz w:val="20"/>
          <w:szCs w:val="20"/>
        </w:rPr>
        <w:t>] :</w:t>
      </w:r>
    </w:p>
    <w:p w14:paraId="6BB2DDAE" w14:textId="169D906E" w:rsidR="0073453B" w:rsidRDefault="0073453B" w:rsidP="0073453B">
      <w:pPr>
        <w:pStyle w:val="Odstavecseseznamem"/>
        <w:numPr>
          <w:ilvl w:val="0"/>
          <w:numId w:val="8"/>
        </w:numPr>
        <w:spacing w:before="0" w:line="360" w:lineRule="auto"/>
        <w:contextualSpacing w:val="0"/>
        <w:rPr>
          <w:rFonts w:ascii="Arial" w:eastAsia="Times New Roman" w:hAnsi="Arial" w:cs="Arial"/>
          <w:sz w:val="20"/>
          <w:szCs w:val="20"/>
          <w:lang w:eastAsia="cs-CZ"/>
        </w:rPr>
      </w:pPr>
      <w:r>
        <w:rPr>
          <w:rFonts w:ascii="Arial" w:hAnsi="Arial" w:cs="Arial"/>
          <w:sz w:val="20"/>
          <w:szCs w:val="20"/>
        </w:rPr>
        <w:t xml:space="preserve">RTS DATA 2026/I s koeficientem </w:t>
      </w:r>
      <w:r>
        <w:rPr>
          <w:rFonts w:ascii="Arial" w:eastAsia="Times New Roman" w:hAnsi="Arial" w:cs="Arial"/>
          <w:sz w:val="20"/>
          <w:szCs w:val="20"/>
          <w:highlight w:val="yellow"/>
          <w:lang w:eastAsia="cs-CZ"/>
        </w:rPr>
        <w:t>[bude doplněno před podpisem Rámcové dohody]</w:t>
      </w:r>
    </w:p>
    <w:p w14:paraId="0D6E4F43" w14:textId="77777777"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sz w:val="20"/>
          <w:szCs w:val="20"/>
        </w:rPr>
        <w:t>K uvedeným cenám bude účtováno DPH dle právních předpisů platných a účinných ke dni uskutečnění zdanitelného plnění. Zhotovitel je povinen při fakturaci rozepsat u realizovaného plnění správnou sazbu DPH (stavební a montážní práce u bytových domů patří do snížené sazby, ostatní služby do sazby základní). Zhotovitel je povinen při fakturaci dále oddělit režim přenesení daňové povinnosti (pro stavební nebo montážní práce na bytových domech ve smyslu § 92e zákona o DPH).</w:t>
      </w:r>
    </w:p>
    <w:p w14:paraId="5BE36A98" w14:textId="77777777"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sz w:val="20"/>
          <w:szCs w:val="20"/>
        </w:rPr>
        <w:t xml:space="preserve">Cena Stavebních prací zahrnuje veškeré náklady Zhotovitele související s provedením Stavebních prací, zejména náklady na materiály, dodávky, pracovní síly, stroje, dopravu, zajištění bezpečnosti staveniště, pojištění, řízení a administrativu a veškeré další náklady Zhotovitele v souvislosti s realizací Stavebních prací (např. poplatky a platby za telefon, vodu, elektřinu, zabezpečení dodržování bezpečnosti a ochrany zdraví pracovníků a požární ochrany, odstraňování znečištění a další), odvoz a likvidaci odpadu vzniklého prováděním Stavebních prací a též náklady na případné odstranění vadného plnění Stavebních prací Zhotovitelem. </w:t>
      </w:r>
    </w:p>
    <w:p w14:paraId="3E7D3E55" w14:textId="6ADCFBC2"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color w:val="000000"/>
          <w:sz w:val="20"/>
          <w:szCs w:val="20"/>
          <w:shd w:val="clear" w:color="auto" w:fill="FFFFFF"/>
        </w:rPr>
        <w:t xml:space="preserve">Pokud </w:t>
      </w:r>
      <w:r>
        <w:rPr>
          <w:rFonts w:ascii="Arial" w:hAnsi="Arial" w:cs="Arial"/>
          <w:sz w:val="20"/>
          <w:szCs w:val="20"/>
        </w:rPr>
        <w:t>Soupis stavebních prací, dodávek a služeb</w:t>
      </w:r>
      <w:r>
        <w:rPr>
          <w:rFonts w:ascii="Arial" w:hAnsi="Arial" w:cs="Arial"/>
          <w:color w:val="000000"/>
          <w:sz w:val="20"/>
          <w:szCs w:val="20"/>
          <w:shd w:val="clear" w:color="auto" w:fill="FFFFFF"/>
        </w:rPr>
        <w:t xml:space="preserve"> nebude obsahovat nějakou položku potřebnou v rámci realizace, bude primárně použita položka RTS, případně jí nejbližší, u které bude aplikován stejný koeficient jako zhotovitelem nabídnutý ve veřejné zakázce.</w:t>
      </w:r>
    </w:p>
    <w:p w14:paraId="497049F8" w14:textId="08E13AF9" w:rsidR="001A3EFD" w:rsidRPr="001A7208" w:rsidRDefault="004864ED" w:rsidP="001A7208">
      <w:pPr>
        <w:pStyle w:val="Normlnweb"/>
        <w:numPr>
          <w:ilvl w:val="1"/>
          <w:numId w:val="28"/>
        </w:numPr>
        <w:spacing w:before="0" w:after="120" w:line="360" w:lineRule="auto"/>
        <w:ind w:left="567" w:hanging="567"/>
        <w:rPr>
          <w:rFonts w:ascii="Arial" w:hAnsi="Arial" w:cs="Arial"/>
          <w:sz w:val="20"/>
          <w:szCs w:val="20"/>
        </w:rPr>
      </w:pPr>
      <w:r>
        <w:rPr>
          <w:rFonts w:ascii="Arial" w:hAnsi="Arial" w:cs="Arial"/>
          <w:sz w:val="20"/>
          <w:szCs w:val="20"/>
        </w:rPr>
        <w:t>Vedlejší rozpočtové náklady budou u Dílčí zakázky stanoveny</w:t>
      </w:r>
      <w:r w:rsidR="001A3EFD">
        <w:rPr>
          <w:rFonts w:ascii="Arial" w:hAnsi="Arial" w:cs="Arial"/>
          <w:sz w:val="20"/>
          <w:szCs w:val="20"/>
        </w:rPr>
        <w:t xml:space="preserve"> </w:t>
      </w:r>
      <w:r w:rsidR="001A3EFD" w:rsidRPr="001A7208">
        <w:rPr>
          <w:rFonts w:ascii="Arial" w:hAnsi="Arial" w:cs="Arial"/>
          <w:sz w:val="20"/>
          <w:szCs w:val="20"/>
        </w:rPr>
        <w:t xml:space="preserve">paušálním způsobem, přičemž v této paušální ceně jsou zahrnuty náklady na veškeré činnosti potřebné k zajištění </w:t>
      </w:r>
      <w:r w:rsidR="00353E5C">
        <w:rPr>
          <w:rFonts w:ascii="Arial" w:hAnsi="Arial" w:cs="Arial"/>
          <w:sz w:val="20"/>
          <w:szCs w:val="20"/>
        </w:rPr>
        <w:t>D</w:t>
      </w:r>
      <w:r w:rsidR="001A3EFD" w:rsidRPr="001A7208">
        <w:rPr>
          <w:rFonts w:ascii="Arial" w:hAnsi="Arial" w:cs="Arial"/>
          <w:sz w:val="20"/>
          <w:szCs w:val="20"/>
        </w:rPr>
        <w:t xml:space="preserve">ílčí zakázky neuvedené v RTS DATA 2026/I, a to např. </w:t>
      </w:r>
      <w:r w:rsidR="00DE506A">
        <w:rPr>
          <w:rFonts w:ascii="Arial" w:hAnsi="Arial" w:cs="Arial"/>
          <w:sz w:val="20"/>
          <w:szCs w:val="20"/>
        </w:rPr>
        <w:t xml:space="preserve">náklady na </w:t>
      </w:r>
      <w:r w:rsidR="001A3EFD" w:rsidRPr="001A7208">
        <w:rPr>
          <w:rFonts w:ascii="Arial" w:hAnsi="Arial" w:cs="Arial"/>
          <w:sz w:val="20"/>
          <w:szCs w:val="20"/>
        </w:rPr>
        <w:t>vešker</w:t>
      </w:r>
      <w:r w:rsidR="00DE506A">
        <w:rPr>
          <w:rFonts w:ascii="Arial" w:hAnsi="Arial" w:cs="Arial"/>
          <w:sz w:val="20"/>
          <w:szCs w:val="20"/>
        </w:rPr>
        <w:t>ou</w:t>
      </w:r>
      <w:r w:rsidR="001A3EFD" w:rsidRPr="001A7208">
        <w:rPr>
          <w:rFonts w:ascii="Arial" w:hAnsi="Arial" w:cs="Arial"/>
          <w:sz w:val="20"/>
          <w:szCs w:val="20"/>
        </w:rPr>
        <w:t xml:space="preserve"> administrac</w:t>
      </w:r>
      <w:r w:rsidR="00DE506A">
        <w:rPr>
          <w:rFonts w:ascii="Arial" w:hAnsi="Arial" w:cs="Arial"/>
          <w:sz w:val="20"/>
          <w:szCs w:val="20"/>
        </w:rPr>
        <w:t>i</w:t>
      </w:r>
      <w:r w:rsidR="001A3EFD" w:rsidRPr="001A7208">
        <w:rPr>
          <w:rFonts w:ascii="Arial" w:hAnsi="Arial" w:cs="Arial"/>
          <w:sz w:val="20"/>
          <w:szCs w:val="20"/>
        </w:rPr>
        <w:t xml:space="preserve"> </w:t>
      </w:r>
      <w:r w:rsidR="00DE506A">
        <w:rPr>
          <w:rFonts w:ascii="Arial" w:hAnsi="Arial" w:cs="Arial"/>
          <w:sz w:val="20"/>
          <w:szCs w:val="20"/>
        </w:rPr>
        <w:t>D</w:t>
      </w:r>
      <w:r w:rsidR="001A3EFD" w:rsidRPr="001A7208">
        <w:rPr>
          <w:rFonts w:ascii="Arial" w:hAnsi="Arial" w:cs="Arial"/>
          <w:sz w:val="20"/>
          <w:szCs w:val="20"/>
        </w:rPr>
        <w:t xml:space="preserve">ílčí zakázky v elektronickém </w:t>
      </w:r>
      <w:r w:rsidR="00DE506A">
        <w:rPr>
          <w:rFonts w:ascii="Arial" w:hAnsi="Arial" w:cs="Arial"/>
          <w:sz w:val="20"/>
          <w:szCs w:val="20"/>
        </w:rPr>
        <w:t>IS Objednatele</w:t>
      </w:r>
      <w:r w:rsidR="001A3EFD" w:rsidRPr="001A7208">
        <w:rPr>
          <w:rFonts w:ascii="Arial" w:hAnsi="Arial" w:cs="Arial"/>
          <w:sz w:val="20"/>
          <w:szCs w:val="20"/>
        </w:rPr>
        <w:t>, zpracování soupisu prací</w:t>
      </w:r>
      <w:r w:rsidR="00DE506A">
        <w:rPr>
          <w:rFonts w:ascii="Arial" w:hAnsi="Arial" w:cs="Arial"/>
          <w:sz w:val="20"/>
          <w:szCs w:val="20"/>
        </w:rPr>
        <w:t xml:space="preserve">, dodávek a služeb včetně </w:t>
      </w:r>
      <w:r w:rsidR="001A3EFD" w:rsidRPr="001A7208">
        <w:rPr>
          <w:rFonts w:ascii="Arial" w:hAnsi="Arial" w:cs="Arial"/>
          <w:sz w:val="20"/>
          <w:szCs w:val="20"/>
        </w:rPr>
        <w:t>výkazu výměr s oceněním dle RTS DATA 2026/I, doprav</w:t>
      </w:r>
      <w:r w:rsidR="00DE506A">
        <w:rPr>
          <w:rFonts w:ascii="Arial" w:hAnsi="Arial" w:cs="Arial"/>
          <w:sz w:val="20"/>
          <w:szCs w:val="20"/>
        </w:rPr>
        <w:t>u</w:t>
      </w:r>
      <w:r w:rsidR="001A3EFD" w:rsidRPr="001A7208">
        <w:rPr>
          <w:rFonts w:ascii="Arial" w:hAnsi="Arial" w:cs="Arial"/>
          <w:sz w:val="20"/>
          <w:szCs w:val="20"/>
        </w:rPr>
        <w:t xml:space="preserve"> a parkování, pořizování fotodokumentace </w:t>
      </w:r>
      <w:r w:rsidR="00DE506A">
        <w:rPr>
          <w:rFonts w:ascii="Arial" w:hAnsi="Arial" w:cs="Arial"/>
          <w:sz w:val="20"/>
          <w:szCs w:val="20"/>
        </w:rPr>
        <w:t xml:space="preserve">Dílčí </w:t>
      </w:r>
      <w:r w:rsidR="001A3EFD" w:rsidRPr="001A7208">
        <w:rPr>
          <w:rFonts w:ascii="Arial" w:hAnsi="Arial" w:cs="Arial"/>
          <w:sz w:val="20"/>
          <w:szCs w:val="20"/>
        </w:rPr>
        <w:t xml:space="preserve">zakázky, atd.. </w:t>
      </w:r>
      <w:r w:rsidR="00D00486">
        <w:rPr>
          <w:rFonts w:ascii="Arial" w:hAnsi="Arial" w:cs="Arial"/>
          <w:sz w:val="20"/>
          <w:szCs w:val="20"/>
        </w:rPr>
        <w:t>Paušální c</w:t>
      </w:r>
      <w:r w:rsidR="001A3EFD" w:rsidRPr="001A7208">
        <w:rPr>
          <w:rFonts w:ascii="Arial" w:hAnsi="Arial" w:cs="Arial"/>
          <w:sz w:val="20"/>
          <w:szCs w:val="20"/>
        </w:rPr>
        <w:t xml:space="preserve">ena za vedlejší rozpočtové náklady bude u každé </w:t>
      </w:r>
      <w:r w:rsidR="00D00486">
        <w:rPr>
          <w:rFonts w:ascii="Arial" w:hAnsi="Arial" w:cs="Arial"/>
          <w:sz w:val="20"/>
          <w:szCs w:val="20"/>
        </w:rPr>
        <w:t>D</w:t>
      </w:r>
      <w:r w:rsidR="001A3EFD" w:rsidRPr="001A7208">
        <w:rPr>
          <w:rFonts w:ascii="Arial" w:hAnsi="Arial" w:cs="Arial"/>
          <w:sz w:val="20"/>
          <w:szCs w:val="20"/>
        </w:rPr>
        <w:t>ílčí zakázky stanovena dle následujících pravidel:</w:t>
      </w:r>
    </w:p>
    <w:p w14:paraId="552729D6" w14:textId="7C57B1B6" w:rsidR="0072512D" w:rsidRDefault="001A3EFD" w:rsidP="0072512D">
      <w:pPr>
        <w:pStyle w:val="Odstavecseseznamem"/>
        <w:numPr>
          <w:ilvl w:val="0"/>
          <w:numId w:val="42"/>
        </w:numPr>
        <w:spacing w:line="360" w:lineRule="auto"/>
        <w:contextualSpacing w:val="0"/>
        <w:rPr>
          <w:rFonts w:ascii="Arial" w:hAnsi="Arial" w:cs="Arial"/>
          <w:sz w:val="20"/>
          <w:szCs w:val="20"/>
        </w:rPr>
      </w:pPr>
      <w:r>
        <w:rPr>
          <w:rFonts w:ascii="Arial" w:hAnsi="Arial" w:cs="Arial"/>
          <w:sz w:val="20"/>
          <w:szCs w:val="20"/>
        </w:rPr>
        <w:t xml:space="preserve">u </w:t>
      </w:r>
      <w:r w:rsidR="0072512D">
        <w:rPr>
          <w:rFonts w:ascii="Arial" w:hAnsi="Arial" w:cs="Arial"/>
          <w:sz w:val="20"/>
          <w:szCs w:val="20"/>
        </w:rPr>
        <w:t>D</w:t>
      </w:r>
      <w:r>
        <w:rPr>
          <w:rFonts w:ascii="Arial" w:hAnsi="Arial" w:cs="Arial"/>
          <w:sz w:val="20"/>
          <w:szCs w:val="20"/>
        </w:rPr>
        <w:t>ílčí zakázky s cenou do 50.000,- Kč bez DPH včetně ve výši 3.000,- Kč bez DPH;</w:t>
      </w:r>
    </w:p>
    <w:p w14:paraId="0FD69B23" w14:textId="77777777" w:rsidR="0072512D" w:rsidRDefault="001A3EFD" w:rsidP="0072512D">
      <w:pPr>
        <w:pStyle w:val="Odstavecseseznamem"/>
        <w:numPr>
          <w:ilvl w:val="0"/>
          <w:numId w:val="42"/>
        </w:numPr>
        <w:spacing w:line="360" w:lineRule="auto"/>
        <w:contextualSpacing w:val="0"/>
        <w:rPr>
          <w:rFonts w:ascii="Arial" w:hAnsi="Arial" w:cs="Arial"/>
          <w:sz w:val="20"/>
          <w:szCs w:val="20"/>
        </w:rPr>
      </w:pPr>
      <w:r w:rsidRPr="001A7208">
        <w:rPr>
          <w:rFonts w:ascii="Arial" w:hAnsi="Arial" w:cs="Arial"/>
          <w:sz w:val="20"/>
          <w:szCs w:val="20"/>
        </w:rPr>
        <w:t xml:space="preserve">u </w:t>
      </w:r>
      <w:r w:rsidR="0072512D">
        <w:rPr>
          <w:rFonts w:ascii="Arial" w:hAnsi="Arial" w:cs="Arial"/>
          <w:sz w:val="20"/>
          <w:szCs w:val="20"/>
        </w:rPr>
        <w:t>D</w:t>
      </w:r>
      <w:r w:rsidRPr="001A7208">
        <w:rPr>
          <w:rFonts w:ascii="Arial" w:hAnsi="Arial" w:cs="Arial"/>
          <w:sz w:val="20"/>
          <w:szCs w:val="20"/>
        </w:rPr>
        <w:t xml:space="preserve">ílčí zakázky s cenou nad 50.000,- Kč bez </w:t>
      </w:r>
      <w:r w:rsidR="0072512D">
        <w:rPr>
          <w:rFonts w:ascii="Arial" w:hAnsi="Arial" w:cs="Arial"/>
          <w:sz w:val="20"/>
          <w:szCs w:val="20"/>
        </w:rPr>
        <w:t xml:space="preserve">DPH </w:t>
      </w:r>
      <w:r w:rsidRPr="001A7208">
        <w:rPr>
          <w:rFonts w:ascii="Arial" w:hAnsi="Arial" w:cs="Arial"/>
          <w:sz w:val="20"/>
          <w:szCs w:val="20"/>
        </w:rPr>
        <w:t>do 150.000,- Kč bez DPH včetně ve výši 5.000,- Kč bez DPH; a</w:t>
      </w:r>
    </w:p>
    <w:p w14:paraId="47159BF9" w14:textId="1C947A4B" w:rsidR="001A3EFD" w:rsidRPr="001A7208" w:rsidRDefault="001A3EFD" w:rsidP="001A7208">
      <w:pPr>
        <w:pStyle w:val="Odstavecseseznamem"/>
        <w:numPr>
          <w:ilvl w:val="0"/>
          <w:numId w:val="42"/>
        </w:numPr>
        <w:spacing w:line="360" w:lineRule="auto"/>
        <w:contextualSpacing w:val="0"/>
        <w:rPr>
          <w:rFonts w:ascii="Arial" w:hAnsi="Arial" w:cs="Arial"/>
          <w:sz w:val="20"/>
          <w:szCs w:val="20"/>
        </w:rPr>
      </w:pPr>
      <w:r w:rsidRPr="001A7208">
        <w:rPr>
          <w:rFonts w:ascii="Arial" w:hAnsi="Arial" w:cs="Arial"/>
          <w:sz w:val="20"/>
          <w:szCs w:val="20"/>
        </w:rPr>
        <w:t xml:space="preserve">u </w:t>
      </w:r>
      <w:r w:rsidR="0072512D">
        <w:rPr>
          <w:rFonts w:ascii="Arial" w:hAnsi="Arial" w:cs="Arial"/>
          <w:sz w:val="20"/>
          <w:szCs w:val="20"/>
        </w:rPr>
        <w:t>D</w:t>
      </w:r>
      <w:r w:rsidRPr="001A7208">
        <w:rPr>
          <w:rFonts w:ascii="Arial" w:hAnsi="Arial" w:cs="Arial"/>
          <w:sz w:val="20"/>
          <w:szCs w:val="20"/>
        </w:rPr>
        <w:t>ílčí zakázky s cenou nad 150.000,- Kč bez DPH do 500.000,- Kč bez DPH včetně ve výši 10.000,- Kč bez DPH.</w:t>
      </w:r>
    </w:p>
    <w:p w14:paraId="65CD190B" w14:textId="6CFB0013" w:rsidR="006C18A4" w:rsidRPr="001A3EFD" w:rsidRDefault="006C18A4" w:rsidP="001A7208">
      <w:pPr>
        <w:pStyle w:val="Normlnweb"/>
        <w:spacing w:before="0" w:after="120" w:line="360" w:lineRule="auto"/>
        <w:ind w:left="567"/>
        <w:rPr>
          <w:rFonts w:ascii="Arial" w:hAnsi="Arial" w:cs="Arial"/>
          <w:sz w:val="20"/>
          <w:szCs w:val="20"/>
        </w:rPr>
      </w:pPr>
    </w:p>
    <w:p w14:paraId="0846B6DB" w14:textId="6B861B28"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color w:val="000000"/>
          <w:sz w:val="20"/>
          <w:szCs w:val="20"/>
          <w:shd w:val="clear" w:color="auto" w:fill="FFFFFF"/>
        </w:rPr>
        <w:t>Skutečná Cena Stavebních prací bude stanovena na základě skutečného rozsahu a výměry provedených prací dle Prováděcí smlouvy. Skutečná Cena Stavebních prací nesmí převýšit zasmluvněnou Cenu Stavebních prací</w:t>
      </w:r>
      <w:r w:rsidR="0044383E">
        <w:rPr>
          <w:rFonts w:ascii="Arial" w:hAnsi="Arial" w:cs="Arial"/>
          <w:color w:val="000000"/>
          <w:sz w:val="20"/>
          <w:szCs w:val="20"/>
          <w:shd w:val="clear" w:color="auto" w:fill="FFFFFF"/>
        </w:rPr>
        <w:t xml:space="preserve"> (Cenu Stavebních prací uvedenou v Prováděcí smlouvě)</w:t>
      </w:r>
      <w:r>
        <w:rPr>
          <w:rFonts w:ascii="Arial" w:hAnsi="Arial" w:cs="Arial"/>
          <w:color w:val="000000"/>
          <w:sz w:val="20"/>
          <w:szCs w:val="20"/>
          <w:shd w:val="clear" w:color="auto" w:fill="FFFFFF"/>
        </w:rPr>
        <w:t xml:space="preserve">, ledaže se na tom Objednatel a Zhotovitel písemně dohodnou formou dodatku k příslušné </w:t>
      </w:r>
      <w:r w:rsidR="006A4ECD">
        <w:rPr>
          <w:rFonts w:ascii="Arial" w:hAnsi="Arial" w:cs="Arial"/>
          <w:color w:val="000000"/>
          <w:sz w:val="20"/>
          <w:szCs w:val="20"/>
          <w:shd w:val="clear" w:color="auto" w:fill="FFFFFF"/>
        </w:rPr>
        <w:t xml:space="preserve">Prováděcí </w:t>
      </w:r>
      <w:r>
        <w:rPr>
          <w:rFonts w:ascii="Arial" w:hAnsi="Arial" w:cs="Arial"/>
          <w:color w:val="000000"/>
          <w:sz w:val="20"/>
          <w:szCs w:val="20"/>
          <w:shd w:val="clear" w:color="auto" w:fill="FFFFFF"/>
        </w:rPr>
        <w:t>smlouvě.</w:t>
      </w:r>
    </w:p>
    <w:p w14:paraId="1BE1ACB4" w14:textId="4DADF09C" w:rsidR="006C18A4" w:rsidRDefault="004864ED">
      <w:pPr>
        <w:pStyle w:val="Normlnweb"/>
        <w:numPr>
          <w:ilvl w:val="1"/>
          <w:numId w:val="28"/>
        </w:numPr>
        <w:spacing w:before="0" w:after="120" w:line="360" w:lineRule="auto"/>
        <w:ind w:left="567" w:hanging="567"/>
        <w:rPr>
          <w:rFonts w:ascii="Arial" w:hAnsi="Arial" w:cs="Arial"/>
          <w:sz w:val="20"/>
          <w:szCs w:val="20"/>
        </w:rPr>
      </w:pPr>
      <w:r>
        <w:rPr>
          <w:rFonts w:ascii="Arial" w:hAnsi="Arial" w:cs="Arial"/>
          <w:color w:val="000000"/>
          <w:sz w:val="20"/>
          <w:szCs w:val="20"/>
          <w:shd w:val="clear" w:color="auto" w:fill="FFFFFF"/>
        </w:rPr>
        <w:t xml:space="preserve">Jednotkové ceny obsažené v položkovém rozpočtu příslušné dílčí </w:t>
      </w:r>
      <w:r w:rsidR="00C749FF">
        <w:rPr>
          <w:rFonts w:ascii="Arial" w:hAnsi="Arial" w:cs="Arial"/>
          <w:color w:val="000000"/>
          <w:sz w:val="20"/>
          <w:szCs w:val="20"/>
          <w:shd w:val="clear" w:color="auto" w:fill="FFFFFF"/>
        </w:rPr>
        <w:t xml:space="preserve">Prováděcí </w:t>
      </w:r>
      <w:r>
        <w:rPr>
          <w:rFonts w:ascii="Arial" w:hAnsi="Arial" w:cs="Arial"/>
          <w:color w:val="000000"/>
          <w:sz w:val="20"/>
          <w:szCs w:val="20"/>
          <w:shd w:val="clear" w:color="auto" w:fill="FFFFFF"/>
        </w:rPr>
        <w:t>smlouvy jsou maximální a nepřekročitelné, přičemž mohou být měněny pouze v případech předvídaných touto Dohodou.</w:t>
      </w:r>
    </w:p>
    <w:p w14:paraId="3BAB3142"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9</w:t>
      </w:r>
      <w:r>
        <w:rPr>
          <w:rFonts w:ascii="Arial" w:hAnsi="Arial" w:cs="Arial"/>
          <w:b/>
          <w:sz w:val="20"/>
          <w:szCs w:val="20"/>
        </w:rPr>
        <w:br/>
        <w:t>PLATEBNÍ PODMÍNKY</w:t>
      </w:r>
    </w:p>
    <w:p w14:paraId="69B1B864" w14:textId="67F796AB" w:rsidR="004F38CF" w:rsidRPr="00406D39" w:rsidRDefault="004864ED">
      <w:pPr>
        <w:pStyle w:val="Normlnweb"/>
        <w:numPr>
          <w:ilvl w:val="1"/>
          <w:numId w:val="29"/>
        </w:numPr>
        <w:spacing w:before="0" w:after="120" w:line="360" w:lineRule="auto"/>
        <w:ind w:left="567" w:hanging="567"/>
        <w:rPr>
          <w:rFonts w:ascii="Arial" w:hAnsi="Arial" w:cs="Arial"/>
          <w:sz w:val="20"/>
          <w:szCs w:val="20"/>
        </w:rPr>
      </w:pPr>
      <w:r w:rsidRPr="00406D39">
        <w:rPr>
          <w:rFonts w:ascii="Arial" w:hAnsi="Arial" w:cs="Arial"/>
          <w:color w:val="000000"/>
          <w:sz w:val="20"/>
          <w:szCs w:val="20"/>
          <w:shd w:val="clear" w:color="auto" w:fill="FFFFFF"/>
        </w:rPr>
        <w:t>Zhotovitel</w:t>
      </w:r>
      <w:r w:rsidRPr="00406D39">
        <w:rPr>
          <w:rFonts w:ascii="Arial" w:hAnsi="Arial" w:cs="Arial"/>
          <w:sz w:val="20"/>
          <w:szCs w:val="20"/>
        </w:rPr>
        <w:t xml:space="preserve"> je oprávněn fakturovat Objednateli za řádně dokončenou a předanou Dílčí zakázku podle Článku</w:t>
      </w:r>
      <w:r w:rsidR="00773C4A" w:rsidRPr="00406D39">
        <w:rPr>
          <w:rFonts w:ascii="Arial" w:hAnsi="Arial" w:cs="Arial"/>
          <w:sz w:val="20"/>
          <w:szCs w:val="20"/>
        </w:rPr>
        <w:t xml:space="preserve"> 8</w:t>
      </w:r>
      <w:r w:rsidRPr="00406D39">
        <w:rPr>
          <w:rFonts w:ascii="Arial" w:hAnsi="Arial" w:cs="Arial"/>
          <w:sz w:val="20"/>
          <w:szCs w:val="20"/>
        </w:rPr>
        <w:t xml:space="preserve"> této Dohody, nejpozději do desátého (10.) dne kalendářního měsíce následujícího po měsíci, ve kterém proběhlo datum uskutečnění zdanitelného plnění.</w:t>
      </w:r>
    </w:p>
    <w:p w14:paraId="318D8FD6" w14:textId="146CAE16" w:rsidR="006C18A4" w:rsidRDefault="00EF30AB">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Zhotovitel je oprávněn Dílčí zakázky v ceně do 50.000,- Kč bez DPH</w:t>
      </w:r>
      <w:r w:rsidR="00555D32">
        <w:rPr>
          <w:rFonts w:ascii="Arial" w:hAnsi="Arial" w:cs="Arial"/>
          <w:sz w:val="20"/>
          <w:szCs w:val="20"/>
        </w:rPr>
        <w:t xml:space="preserve"> </w:t>
      </w:r>
      <w:r w:rsidR="00B91422">
        <w:rPr>
          <w:rFonts w:ascii="Arial" w:hAnsi="Arial" w:cs="Arial"/>
          <w:sz w:val="20"/>
          <w:szCs w:val="20"/>
        </w:rPr>
        <w:t xml:space="preserve">ukončené v rámci </w:t>
      </w:r>
      <w:r w:rsidR="008D1353">
        <w:rPr>
          <w:rFonts w:ascii="Arial" w:hAnsi="Arial" w:cs="Arial"/>
          <w:sz w:val="20"/>
          <w:szCs w:val="20"/>
        </w:rPr>
        <w:t xml:space="preserve">daného kalendářního měsíce </w:t>
      </w:r>
      <w:r w:rsidR="00555D32">
        <w:rPr>
          <w:rFonts w:ascii="Arial" w:hAnsi="Arial" w:cs="Arial"/>
          <w:sz w:val="20"/>
          <w:szCs w:val="20"/>
        </w:rPr>
        <w:t>fakturovat</w:t>
      </w:r>
      <w:r w:rsidR="008D1353">
        <w:rPr>
          <w:rFonts w:ascii="Arial" w:hAnsi="Arial" w:cs="Arial"/>
          <w:sz w:val="20"/>
          <w:szCs w:val="20"/>
        </w:rPr>
        <w:t xml:space="preserve"> jednou souhrnnou fakturou. </w:t>
      </w:r>
      <w:r w:rsidR="006442EC">
        <w:rPr>
          <w:rFonts w:ascii="Arial" w:hAnsi="Arial" w:cs="Arial"/>
          <w:sz w:val="20"/>
          <w:szCs w:val="20"/>
        </w:rPr>
        <w:t xml:space="preserve">Dílčí zakázky v ceně nad 50.000,- Kč bez DPH musí být fakturovány </w:t>
      </w:r>
      <w:r w:rsidR="000D754B">
        <w:rPr>
          <w:rFonts w:ascii="Arial" w:hAnsi="Arial" w:cs="Arial"/>
          <w:sz w:val="20"/>
          <w:szCs w:val="20"/>
        </w:rPr>
        <w:t>samostatně.</w:t>
      </w:r>
      <w:r w:rsidR="00F75972">
        <w:rPr>
          <w:rFonts w:ascii="Arial" w:hAnsi="Arial" w:cs="Arial"/>
          <w:sz w:val="20"/>
          <w:szCs w:val="20"/>
        </w:rPr>
        <w:t xml:space="preserve"> Ceny Dílčích zakázek musí být shodné s cenami v</w:t>
      </w:r>
      <w:r w:rsidR="00732571">
        <w:rPr>
          <w:rFonts w:ascii="Arial" w:hAnsi="Arial" w:cs="Arial"/>
          <w:sz w:val="20"/>
          <w:szCs w:val="20"/>
        </w:rPr>
        <w:t xml:space="preserve"> Objednatelem odsouhlaseném </w:t>
      </w:r>
      <w:r w:rsidR="001B2DAA">
        <w:rPr>
          <w:rFonts w:ascii="Arial" w:hAnsi="Arial" w:cs="Arial"/>
          <w:sz w:val="20"/>
          <w:szCs w:val="20"/>
        </w:rPr>
        <w:t xml:space="preserve">Oceněném soupisu prací </w:t>
      </w:r>
      <w:r w:rsidR="00AF32F0">
        <w:rPr>
          <w:rFonts w:ascii="Arial" w:hAnsi="Arial" w:cs="Arial"/>
          <w:sz w:val="20"/>
          <w:szCs w:val="20"/>
        </w:rPr>
        <w:t>zaokrouhlené na 2 desetinná místa.</w:t>
      </w:r>
      <w:r w:rsidR="000D754B">
        <w:rPr>
          <w:rFonts w:ascii="Arial" w:hAnsi="Arial" w:cs="Arial"/>
          <w:sz w:val="20"/>
          <w:szCs w:val="20"/>
        </w:rPr>
        <w:t xml:space="preserve"> </w:t>
      </w:r>
    </w:p>
    <w:p w14:paraId="1ED3DCEF" w14:textId="041080DC"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 xml:space="preserve">Každý daňový doklad (faktura) bude </w:t>
      </w:r>
      <w:r w:rsidR="00F82F0E">
        <w:rPr>
          <w:rFonts w:ascii="Arial" w:hAnsi="Arial" w:cs="Arial"/>
          <w:sz w:val="20"/>
          <w:szCs w:val="20"/>
        </w:rPr>
        <w:t xml:space="preserve">vystaven </w:t>
      </w:r>
      <w:r>
        <w:rPr>
          <w:rFonts w:ascii="Arial" w:hAnsi="Arial" w:cs="Arial"/>
          <w:sz w:val="20"/>
          <w:szCs w:val="20"/>
        </w:rPr>
        <w:t xml:space="preserve">v souladu s příslušnými </w:t>
      </w:r>
      <w:r w:rsidR="00F82F0E">
        <w:rPr>
          <w:rFonts w:ascii="Arial" w:hAnsi="Arial" w:cs="Arial"/>
          <w:sz w:val="20"/>
          <w:szCs w:val="20"/>
        </w:rPr>
        <w:t xml:space="preserve">Prováděcími </w:t>
      </w:r>
      <w:r>
        <w:rPr>
          <w:rFonts w:ascii="Arial" w:hAnsi="Arial" w:cs="Arial"/>
          <w:sz w:val="20"/>
          <w:szCs w:val="20"/>
        </w:rPr>
        <w:t>smlouvami na Dílčí zakázky, kterých se týká, a bude mít veškeré náležitosti daňového dokladu v souladu se zákonem č.</w:t>
      </w:r>
      <w:r w:rsidR="004F38CF">
        <w:rPr>
          <w:rFonts w:ascii="Arial" w:hAnsi="Arial" w:cs="Arial"/>
          <w:sz w:val="20"/>
          <w:szCs w:val="20"/>
        </w:rPr>
        <w:t> </w:t>
      </w:r>
      <w:r>
        <w:rPr>
          <w:rFonts w:ascii="Arial" w:hAnsi="Arial" w:cs="Arial"/>
          <w:sz w:val="20"/>
          <w:szCs w:val="20"/>
        </w:rPr>
        <w:t xml:space="preserve">235/2004 Sb., o dani z přidané hodnoty, ve znění pozdějších předpisů (dále jen „zákon o DPH“), a náležitosti účetního dokladu dle zákona č. 563/1991 Sb., o účetnictví, ve znění pozdějších předpisů. </w:t>
      </w:r>
    </w:p>
    <w:p w14:paraId="40CF8EA5" w14:textId="77777777"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Kromě zákonných náležitostí bude faktura obsahovat:</w:t>
      </w:r>
    </w:p>
    <w:p w14:paraId="75A03744" w14:textId="0AEF7E5F" w:rsidR="00F27C93" w:rsidRDefault="00F27C93">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 xml:space="preserve">Číslo </w:t>
      </w:r>
      <w:r w:rsidR="004F38CF">
        <w:rPr>
          <w:rFonts w:ascii="Arial" w:hAnsi="Arial" w:cs="Arial"/>
          <w:sz w:val="20"/>
          <w:szCs w:val="20"/>
        </w:rPr>
        <w:t>R</w:t>
      </w:r>
      <w:r>
        <w:rPr>
          <w:rFonts w:ascii="Arial" w:hAnsi="Arial" w:cs="Arial"/>
          <w:sz w:val="20"/>
          <w:szCs w:val="20"/>
        </w:rPr>
        <w:t>ámcové dohody</w:t>
      </w:r>
      <w:r w:rsidR="00273BF3">
        <w:rPr>
          <w:rFonts w:ascii="Arial" w:hAnsi="Arial" w:cs="Arial"/>
          <w:sz w:val="20"/>
          <w:szCs w:val="20"/>
        </w:rPr>
        <w:t>;</w:t>
      </w:r>
    </w:p>
    <w:p w14:paraId="1E75180D" w14:textId="68309BE4" w:rsidR="006C18A4" w:rsidRDefault="004864ED">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 xml:space="preserve">ID požadavku (případně jejich souhrn) nebo číslo </w:t>
      </w:r>
      <w:r w:rsidR="00327AED">
        <w:rPr>
          <w:rFonts w:ascii="Arial" w:hAnsi="Arial" w:cs="Arial"/>
          <w:sz w:val="20"/>
          <w:szCs w:val="20"/>
        </w:rPr>
        <w:t>Prováděcí</w:t>
      </w:r>
      <w:r>
        <w:rPr>
          <w:rFonts w:ascii="Arial" w:hAnsi="Arial" w:cs="Arial"/>
          <w:sz w:val="20"/>
          <w:szCs w:val="20"/>
        </w:rPr>
        <w:t xml:space="preserve"> smlouvy a ID požadavku; </w:t>
      </w:r>
    </w:p>
    <w:p w14:paraId="0D287761" w14:textId="77777777" w:rsidR="006C18A4" w:rsidRDefault="004864ED">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označení prostoru, adresu plnění;</w:t>
      </w:r>
    </w:p>
    <w:p w14:paraId="647870BE" w14:textId="155C4413" w:rsidR="006C18A4" w:rsidRDefault="004864ED">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 xml:space="preserve">stručný popis provedených prací </w:t>
      </w:r>
      <w:r w:rsidR="006D3077">
        <w:rPr>
          <w:rFonts w:ascii="Arial" w:hAnsi="Arial" w:cs="Arial"/>
          <w:sz w:val="20"/>
          <w:szCs w:val="20"/>
        </w:rPr>
        <w:t>a</w:t>
      </w:r>
      <w:r>
        <w:rPr>
          <w:rFonts w:ascii="Arial" w:hAnsi="Arial" w:cs="Arial"/>
          <w:sz w:val="20"/>
          <w:szCs w:val="20"/>
        </w:rPr>
        <w:t xml:space="preserve"> </w:t>
      </w:r>
      <w:r w:rsidR="006D3077">
        <w:rPr>
          <w:rFonts w:ascii="Arial" w:hAnsi="Arial" w:cs="Arial"/>
          <w:sz w:val="20"/>
          <w:szCs w:val="20"/>
        </w:rPr>
        <w:t>odsouhlasený Oceněný soupis</w:t>
      </w:r>
      <w:r>
        <w:rPr>
          <w:rFonts w:ascii="Arial" w:hAnsi="Arial" w:cs="Arial"/>
          <w:sz w:val="20"/>
          <w:szCs w:val="20"/>
        </w:rPr>
        <w:t xml:space="preserve"> prací ;</w:t>
      </w:r>
    </w:p>
    <w:p w14:paraId="7B8A252D" w14:textId="0FAC4B8C" w:rsidR="006C18A4" w:rsidRDefault="004864ED">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 xml:space="preserve">potvrzený </w:t>
      </w:r>
      <w:r w:rsidR="00291107">
        <w:rPr>
          <w:rFonts w:ascii="Arial" w:hAnsi="Arial" w:cs="Arial"/>
          <w:sz w:val="20"/>
          <w:szCs w:val="20"/>
        </w:rPr>
        <w:t>předávací protokol u Dílčích zakázek nad 50.000,- Kč bez DPH (potvrzený předávací protokol musí být před fakturací nahrán do IS k daném ID požadavku</w:t>
      </w:r>
      <w:r w:rsidR="00B40DC3">
        <w:rPr>
          <w:rFonts w:ascii="Arial" w:hAnsi="Arial" w:cs="Arial"/>
          <w:sz w:val="20"/>
          <w:szCs w:val="20"/>
        </w:rPr>
        <w:t>, není nutné jej přikládat přílohou k fakturaci</w:t>
      </w:r>
      <w:r w:rsidR="00291107">
        <w:rPr>
          <w:rFonts w:ascii="Arial" w:hAnsi="Arial" w:cs="Arial"/>
          <w:sz w:val="20"/>
          <w:szCs w:val="20"/>
        </w:rPr>
        <w:t>)</w:t>
      </w:r>
    </w:p>
    <w:p w14:paraId="64AACB0D" w14:textId="112E0569" w:rsidR="006B08AA" w:rsidRDefault="004864ED" w:rsidP="006B08AA">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pořízenou fotodokumentaci</w:t>
      </w:r>
      <w:r w:rsidR="006B08AA">
        <w:rPr>
          <w:rFonts w:ascii="Arial" w:hAnsi="Arial" w:cs="Arial"/>
          <w:sz w:val="20"/>
          <w:szCs w:val="20"/>
        </w:rPr>
        <w:t xml:space="preserve"> (</w:t>
      </w:r>
      <w:r w:rsidR="00B40DC3">
        <w:rPr>
          <w:rFonts w:ascii="Arial" w:hAnsi="Arial" w:cs="Arial"/>
          <w:sz w:val="20"/>
          <w:szCs w:val="20"/>
        </w:rPr>
        <w:t>pořízená fotodokumentace</w:t>
      </w:r>
      <w:r w:rsidR="006B08AA">
        <w:rPr>
          <w:rFonts w:ascii="Arial" w:hAnsi="Arial" w:cs="Arial"/>
          <w:sz w:val="20"/>
          <w:szCs w:val="20"/>
        </w:rPr>
        <w:t xml:space="preserve"> musí být před fakturací nahrán</w:t>
      </w:r>
      <w:r w:rsidR="00B40DC3">
        <w:rPr>
          <w:rFonts w:ascii="Arial" w:hAnsi="Arial" w:cs="Arial"/>
          <w:sz w:val="20"/>
          <w:szCs w:val="20"/>
        </w:rPr>
        <w:t>a</w:t>
      </w:r>
      <w:r w:rsidR="006B08AA">
        <w:rPr>
          <w:rFonts w:ascii="Arial" w:hAnsi="Arial" w:cs="Arial"/>
          <w:sz w:val="20"/>
          <w:szCs w:val="20"/>
        </w:rPr>
        <w:t xml:space="preserve"> do IS k daném ID požadavku</w:t>
      </w:r>
      <w:r w:rsidR="008B35D4">
        <w:rPr>
          <w:rFonts w:ascii="Arial" w:hAnsi="Arial" w:cs="Arial"/>
          <w:sz w:val="20"/>
          <w:szCs w:val="20"/>
        </w:rPr>
        <w:t>, není nutné ji přikládat přílohou k fakturaci</w:t>
      </w:r>
      <w:r w:rsidR="006B08AA">
        <w:rPr>
          <w:rFonts w:ascii="Arial" w:hAnsi="Arial" w:cs="Arial"/>
          <w:sz w:val="20"/>
          <w:szCs w:val="20"/>
        </w:rPr>
        <w:t>)</w:t>
      </w:r>
    </w:p>
    <w:p w14:paraId="772A6750" w14:textId="77777777" w:rsidR="006C18A4" w:rsidRDefault="004864ED">
      <w:pPr>
        <w:pStyle w:val="Normlnweb"/>
        <w:numPr>
          <w:ilvl w:val="0"/>
          <w:numId w:val="30"/>
        </w:numPr>
        <w:spacing w:before="0" w:after="120" w:line="360" w:lineRule="auto"/>
        <w:ind w:left="993" w:hanging="426"/>
        <w:rPr>
          <w:rFonts w:ascii="Arial" w:hAnsi="Arial" w:cs="Arial"/>
          <w:sz w:val="20"/>
          <w:szCs w:val="20"/>
        </w:rPr>
      </w:pPr>
      <w:r>
        <w:rPr>
          <w:rFonts w:ascii="Arial" w:hAnsi="Arial" w:cs="Arial"/>
          <w:sz w:val="20"/>
          <w:szCs w:val="20"/>
        </w:rPr>
        <w:t>povinné označení Odběratele a Konečného příjemce:</w:t>
      </w:r>
    </w:p>
    <w:p w14:paraId="30CA6EDC" w14:textId="77777777" w:rsidR="006C18A4" w:rsidRDefault="004864ED">
      <w:pPr>
        <w:autoSpaceDE w:val="0"/>
        <w:autoSpaceDN w:val="0"/>
        <w:adjustRightInd w:val="0"/>
        <w:spacing w:after="120" w:line="360" w:lineRule="auto"/>
        <w:ind w:left="993" w:hanging="1"/>
        <w:contextualSpacing/>
        <w:jc w:val="both"/>
        <w:rPr>
          <w:rFonts w:ascii="Arial" w:hAnsi="Arial" w:cs="Arial"/>
          <w:sz w:val="20"/>
          <w:szCs w:val="20"/>
          <w:lang w:val="cs"/>
        </w:rPr>
      </w:pPr>
      <w:r>
        <w:rPr>
          <w:rFonts w:ascii="Arial" w:hAnsi="Arial" w:cs="Arial"/>
          <w:color w:val="000000"/>
          <w:sz w:val="20"/>
          <w:szCs w:val="20"/>
          <w:lang w:val="cs"/>
        </w:rPr>
        <w:t xml:space="preserve">Odběratel:  </w:t>
      </w:r>
      <w:r>
        <w:rPr>
          <w:rFonts w:ascii="Arial" w:hAnsi="Arial" w:cs="Arial"/>
          <w:color w:val="000000"/>
          <w:sz w:val="20"/>
          <w:szCs w:val="20"/>
          <w:lang w:val="cs"/>
        </w:rPr>
        <w:tab/>
      </w:r>
      <w:r>
        <w:rPr>
          <w:rFonts w:ascii="Arial" w:hAnsi="Arial" w:cs="Arial"/>
          <w:color w:val="000000"/>
          <w:sz w:val="20"/>
          <w:szCs w:val="20"/>
          <w:lang w:val="cs"/>
        </w:rPr>
        <w:tab/>
        <w:t>Statutární město Brno</w:t>
      </w:r>
    </w:p>
    <w:p w14:paraId="610BBF11"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t xml:space="preserve">                  </w:t>
      </w: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Dominikánské náměstí 196/1</w:t>
      </w:r>
    </w:p>
    <w:p w14:paraId="1AADE484"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602 00 Brno</w:t>
      </w:r>
    </w:p>
    <w:p w14:paraId="1C2460AA"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IČO: 44992785</w:t>
      </w:r>
    </w:p>
    <w:p w14:paraId="3A9D22E3" w14:textId="77777777" w:rsidR="006C18A4" w:rsidRDefault="004864ED">
      <w:pPr>
        <w:tabs>
          <w:tab w:val="left" w:pos="1776"/>
        </w:tabs>
        <w:autoSpaceDE w:val="0"/>
        <w:autoSpaceDN w:val="0"/>
        <w:adjustRightInd w:val="0"/>
        <w:spacing w:after="120" w:line="360" w:lineRule="auto"/>
        <w:ind w:left="709"/>
        <w:jc w:val="both"/>
        <w:rPr>
          <w:rFonts w:ascii="Arial" w:hAnsi="Arial" w:cs="Arial"/>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DIČ: CZ44992785</w:t>
      </w:r>
    </w:p>
    <w:p w14:paraId="39504318" w14:textId="77777777" w:rsidR="006C18A4" w:rsidRDefault="004864ED">
      <w:pPr>
        <w:tabs>
          <w:tab w:val="left" w:pos="1776"/>
        </w:tabs>
        <w:autoSpaceDE w:val="0"/>
        <w:autoSpaceDN w:val="0"/>
        <w:adjustRightInd w:val="0"/>
        <w:spacing w:after="120" w:line="360" w:lineRule="auto"/>
        <w:ind w:left="993" w:hanging="284"/>
        <w:contextualSpacing/>
        <w:jc w:val="both"/>
        <w:rPr>
          <w:rFonts w:ascii="Arial" w:hAnsi="Arial" w:cs="Arial"/>
          <w:sz w:val="20"/>
          <w:szCs w:val="20"/>
          <w:lang w:val="cs"/>
        </w:rPr>
      </w:pPr>
      <w:r>
        <w:rPr>
          <w:rFonts w:ascii="Arial" w:hAnsi="Arial" w:cs="Arial"/>
          <w:color w:val="000000"/>
          <w:sz w:val="20"/>
          <w:szCs w:val="20"/>
          <w:lang w:val="cs"/>
        </w:rPr>
        <w:t xml:space="preserve">Konečný příjemce: </w:t>
      </w:r>
      <w:r>
        <w:rPr>
          <w:rFonts w:ascii="Arial" w:hAnsi="Arial" w:cs="Arial"/>
          <w:color w:val="000000"/>
          <w:sz w:val="20"/>
          <w:szCs w:val="20"/>
          <w:lang w:val="cs"/>
        </w:rPr>
        <w:tab/>
        <w:t>Statutární město Brno</w:t>
      </w:r>
    </w:p>
    <w:p w14:paraId="572AC762"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lastRenderedPageBreak/>
        <w:tab/>
      </w:r>
      <w:r>
        <w:rPr>
          <w:rFonts w:ascii="Arial" w:hAnsi="Arial" w:cs="Arial"/>
          <w:color w:val="000000"/>
          <w:sz w:val="20"/>
          <w:szCs w:val="20"/>
          <w:lang w:val="cs"/>
        </w:rPr>
        <w:tab/>
      </w:r>
      <w:r>
        <w:rPr>
          <w:rFonts w:ascii="Arial" w:hAnsi="Arial" w:cs="Arial"/>
          <w:color w:val="000000"/>
          <w:sz w:val="20"/>
          <w:szCs w:val="20"/>
          <w:lang w:val="cs"/>
        </w:rPr>
        <w:tab/>
        <w:t>Městská část Brno-střed</w:t>
      </w:r>
    </w:p>
    <w:p w14:paraId="1F2FE860"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Dominikánská 264/2</w:t>
      </w:r>
    </w:p>
    <w:p w14:paraId="0BF26253"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601 69 Brno</w:t>
      </w:r>
    </w:p>
    <w:p w14:paraId="6CB2CD83" w14:textId="77777777" w:rsidR="006C18A4" w:rsidRDefault="004864ED">
      <w:pPr>
        <w:tabs>
          <w:tab w:val="left" w:pos="1776"/>
        </w:tabs>
        <w:autoSpaceDE w:val="0"/>
        <w:autoSpaceDN w:val="0"/>
        <w:adjustRightInd w:val="0"/>
        <w:spacing w:after="120" w:line="360" w:lineRule="auto"/>
        <w:ind w:left="709"/>
        <w:contextualSpacing/>
        <w:jc w:val="both"/>
        <w:rPr>
          <w:rFonts w:ascii="Arial" w:hAnsi="Arial" w:cs="Arial"/>
          <w:color w:val="000000"/>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IČO: 44992785</w:t>
      </w:r>
    </w:p>
    <w:p w14:paraId="2282FFBF" w14:textId="77777777" w:rsidR="006C18A4" w:rsidRDefault="004864ED">
      <w:pPr>
        <w:tabs>
          <w:tab w:val="left" w:pos="1776"/>
        </w:tabs>
        <w:autoSpaceDE w:val="0"/>
        <w:autoSpaceDN w:val="0"/>
        <w:adjustRightInd w:val="0"/>
        <w:spacing w:after="120" w:line="360" w:lineRule="auto"/>
        <w:ind w:left="709"/>
        <w:jc w:val="both"/>
        <w:rPr>
          <w:rFonts w:ascii="Arial" w:hAnsi="Arial" w:cs="Arial"/>
          <w:color w:val="000000"/>
          <w:sz w:val="20"/>
          <w:szCs w:val="20"/>
          <w:lang w:val="cs"/>
        </w:rPr>
      </w:pPr>
      <w:r>
        <w:rPr>
          <w:rFonts w:ascii="Arial" w:hAnsi="Arial" w:cs="Arial"/>
          <w:color w:val="000000"/>
          <w:sz w:val="20"/>
          <w:szCs w:val="20"/>
          <w:lang w:val="cs"/>
        </w:rPr>
        <w:tab/>
      </w:r>
      <w:r>
        <w:rPr>
          <w:rFonts w:ascii="Arial" w:hAnsi="Arial" w:cs="Arial"/>
          <w:color w:val="000000"/>
          <w:sz w:val="20"/>
          <w:szCs w:val="20"/>
          <w:lang w:val="cs"/>
        </w:rPr>
        <w:tab/>
      </w:r>
      <w:r>
        <w:rPr>
          <w:rFonts w:ascii="Arial" w:hAnsi="Arial" w:cs="Arial"/>
          <w:color w:val="000000"/>
          <w:sz w:val="20"/>
          <w:szCs w:val="20"/>
          <w:lang w:val="cs"/>
        </w:rPr>
        <w:tab/>
        <w:t>DIČ: CZ44992785</w:t>
      </w:r>
    </w:p>
    <w:p w14:paraId="1699FE42" w14:textId="77C75033"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 xml:space="preserve">Veškeré daňové doklady (faktury) vystavené Zhotoviteli na základě této Rámcové dohody budou Zhotovitelé zasílat Objednateli </w:t>
      </w:r>
      <w:r w:rsidRPr="002678F7">
        <w:rPr>
          <w:rFonts w:ascii="Arial" w:hAnsi="Arial" w:cs="Arial"/>
          <w:b/>
          <w:sz w:val="20"/>
          <w:szCs w:val="20"/>
        </w:rPr>
        <w:t>elektronicky</w:t>
      </w:r>
      <w:r>
        <w:rPr>
          <w:rFonts w:ascii="Arial" w:hAnsi="Arial" w:cs="Arial"/>
          <w:sz w:val="20"/>
          <w:szCs w:val="20"/>
        </w:rPr>
        <w:t xml:space="preserve"> na e-mailovou adresu: </w:t>
      </w:r>
      <w:hyperlink r:id="rId11" w:history="1">
        <w:r w:rsidR="00F27C93" w:rsidRPr="005F7CFF">
          <w:rPr>
            <w:rStyle w:val="Hypertextovodkaz"/>
            <w:rFonts w:ascii="Arial" w:hAnsi="Arial" w:cs="Arial"/>
            <w:sz w:val="20"/>
            <w:szCs w:val="20"/>
          </w:rPr>
          <w:t>podatelna.stred@brno.cz</w:t>
        </w:r>
      </w:hyperlink>
      <w:r w:rsidR="00F27C93">
        <w:rPr>
          <w:rFonts w:ascii="Arial" w:hAnsi="Arial" w:cs="Arial"/>
          <w:sz w:val="20"/>
          <w:szCs w:val="20"/>
          <w:u w:val="single"/>
        </w:rPr>
        <w:t xml:space="preserve"> (</w:t>
      </w:r>
      <w:r w:rsidR="002678F7">
        <w:rPr>
          <w:rFonts w:ascii="Arial" w:hAnsi="Arial" w:cs="Arial"/>
          <w:sz w:val="20"/>
          <w:szCs w:val="20"/>
          <w:u w:val="single"/>
        </w:rPr>
        <w:t>zároveň</w:t>
      </w:r>
      <w:r w:rsidR="00F27C93">
        <w:rPr>
          <w:rFonts w:ascii="Arial" w:hAnsi="Arial" w:cs="Arial"/>
          <w:sz w:val="20"/>
          <w:szCs w:val="20"/>
          <w:u w:val="single"/>
        </w:rPr>
        <w:t xml:space="preserve"> </w:t>
      </w:r>
      <w:r w:rsidR="00E8253D">
        <w:rPr>
          <w:rFonts w:ascii="Arial" w:hAnsi="Arial" w:cs="Arial"/>
          <w:sz w:val="20"/>
          <w:szCs w:val="20"/>
          <w:u w:val="single"/>
        </w:rPr>
        <w:t xml:space="preserve">budou </w:t>
      </w:r>
      <w:r w:rsidR="00F27C93">
        <w:rPr>
          <w:rFonts w:ascii="Arial" w:hAnsi="Arial" w:cs="Arial"/>
          <w:sz w:val="20"/>
          <w:szCs w:val="20"/>
          <w:u w:val="single"/>
        </w:rPr>
        <w:t>přímo vkládán</w:t>
      </w:r>
      <w:r w:rsidR="00E8253D">
        <w:rPr>
          <w:rFonts w:ascii="Arial" w:hAnsi="Arial" w:cs="Arial"/>
          <w:sz w:val="20"/>
          <w:szCs w:val="20"/>
          <w:u w:val="single"/>
        </w:rPr>
        <w:t>y</w:t>
      </w:r>
      <w:r w:rsidR="00F27C93">
        <w:rPr>
          <w:rFonts w:ascii="Arial" w:hAnsi="Arial" w:cs="Arial"/>
          <w:sz w:val="20"/>
          <w:szCs w:val="20"/>
          <w:u w:val="single"/>
        </w:rPr>
        <w:t xml:space="preserve"> do </w:t>
      </w:r>
      <w:r w:rsidR="00E8253D">
        <w:rPr>
          <w:rFonts w:ascii="Arial" w:hAnsi="Arial" w:cs="Arial"/>
          <w:sz w:val="20"/>
          <w:szCs w:val="20"/>
          <w:u w:val="single"/>
        </w:rPr>
        <w:t xml:space="preserve">IS Objednatele </w:t>
      </w:r>
      <w:r w:rsidR="00F73BEC">
        <w:rPr>
          <w:rFonts w:ascii="Arial" w:hAnsi="Arial" w:cs="Arial"/>
          <w:sz w:val="20"/>
          <w:szCs w:val="20"/>
          <w:u w:val="single"/>
        </w:rPr>
        <w:t xml:space="preserve">v rámci </w:t>
      </w:r>
      <w:r w:rsidR="00F27C93">
        <w:rPr>
          <w:rFonts w:ascii="Arial" w:hAnsi="Arial" w:cs="Arial"/>
          <w:sz w:val="20"/>
          <w:szCs w:val="20"/>
          <w:u w:val="single"/>
        </w:rPr>
        <w:t>evidenčního systému požadavků)</w:t>
      </w:r>
      <w:r>
        <w:rPr>
          <w:rFonts w:ascii="Arial" w:hAnsi="Arial" w:cs="Arial"/>
          <w:sz w:val="20"/>
          <w:szCs w:val="20"/>
        </w:rPr>
        <w:t xml:space="preserve"> a jejich splatnost bude činit 20 (dvacet) kalendářních dnů ode dne jejich doručení Objednateli. </w:t>
      </w:r>
    </w:p>
    <w:p w14:paraId="2CBBE279" w14:textId="65909BBC"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Objednatel si vyhrazuje právo vrátit Zhotoviteli do data jeho splatnosti daňový doklad (fakturu), který nebude obsahovat veškeré údaje vyžadované závaznými právními předpisy České republiky nebo touto Rámcovou dohodou, ve kterém budou uvedeny nesprávné údaje (s uvedením chybějících náležitostí nebo nesprávných údajů)</w:t>
      </w:r>
      <w:r w:rsidR="00BE64B6">
        <w:rPr>
          <w:rFonts w:ascii="Arial" w:hAnsi="Arial" w:cs="Arial"/>
          <w:sz w:val="20"/>
          <w:szCs w:val="20"/>
          <w:u w:val="single"/>
        </w:rPr>
        <w:t>.</w:t>
      </w:r>
      <w:r w:rsidRPr="00F27C93">
        <w:rPr>
          <w:rFonts w:ascii="Arial" w:hAnsi="Arial" w:cs="Arial"/>
          <w:sz w:val="20"/>
          <w:szCs w:val="20"/>
        </w:rPr>
        <w:t xml:space="preserve"> </w:t>
      </w:r>
      <w:r>
        <w:rPr>
          <w:rFonts w:ascii="Arial" w:hAnsi="Arial" w:cs="Arial"/>
          <w:sz w:val="20"/>
          <w:szCs w:val="20"/>
        </w:rPr>
        <w:t>V takovém případě začne běžet doba splatnosti daňového dokladu (faktury) až doručením řádně opraveného daňového dokladu (faktury) Objednateli.</w:t>
      </w:r>
    </w:p>
    <w:p w14:paraId="3EEC1426" w14:textId="77777777"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sz w:val="20"/>
          <w:szCs w:val="20"/>
        </w:rPr>
        <w:t>Platby dle tohoto článku budou činěny bezhotovostní formou na bankovní účet příslušného Zhotovitele uvedený v záhlaví této Rámcové dohody.</w:t>
      </w:r>
    </w:p>
    <w:p w14:paraId="01CDC7A1" w14:textId="77777777" w:rsidR="006C18A4" w:rsidRDefault="004864ED">
      <w:pPr>
        <w:pStyle w:val="Normlnweb"/>
        <w:numPr>
          <w:ilvl w:val="1"/>
          <w:numId w:val="29"/>
        </w:numPr>
        <w:spacing w:before="0" w:after="120" w:line="360" w:lineRule="auto"/>
        <w:ind w:left="567" w:hanging="567"/>
        <w:rPr>
          <w:rFonts w:ascii="Arial" w:hAnsi="Arial" w:cs="Arial"/>
          <w:sz w:val="20"/>
          <w:szCs w:val="20"/>
        </w:rPr>
      </w:pPr>
      <w:r>
        <w:rPr>
          <w:rFonts w:ascii="Arial" w:hAnsi="Arial" w:cs="Arial"/>
          <w:color w:val="000000"/>
          <w:sz w:val="20"/>
          <w:szCs w:val="20"/>
          <w:lang w:val="cs"/>
        </w:rPr>
        <w:t>Objednatel neposkytne Zhotoviteli zálohu.</w:t>
      </w:r>
    </w:p>
    <w:p w14:paraId="40662420"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10</w:t>
      </w:r>
      <w:r>
        <w:rPr>
          <w:rFonts w:ascii="Arial" w:hAnsi="Arial" w:cs="Arial"/>
          <w:b/>
          <w:sz w:val="20"/>
          <w:szCs w:val="20"/>
        </w:rPr>
        <w:br/>
        <w:t>ODPOVĚDNOST ZA VADY A ZÁRUKA ZA JAKOST</w:t>
      </w:r>
    </w:p>
    <w:p w14:paraId="2984C322" w14:textId="141A05D8" w:rsidR="006C18A4" w:rsidRPr="003E71E8" w:rsidRDefault="004864ED">
      <w:pPr>
        <w:pStyle w:val="Normlnweb"/>
        <w:numPr>
          <w:ilvl w:val="1"/>
          <w:numId w:val="31"/>
        </w:numPr>
        <w:spacing w:before="0" w:after="120" w:line="360" w:lineRule="auto"/>
        <w:ind w:left="567" w:hanging="567"/>
        <w:rPr>
          <w:rFonts w:ascii="Arial" w:hAnsi="Arial" w:cs="Arial"/>
          <w:sz w:val="20"/>
          <w:szCs w:val="20"/>
        </w:rPr>
      </w:pPr>
      <w:r w:rsidRPr="003E71E8">
        <w:rPr>
          <w:rFonts w:ascii="Arial" w:hAnsi="Arial" w:cs="Arial"/>
          <w:sz w:val="20"/>
          <w:szCs w:val="20"/>
        </w:rPr>
        <w:t xml:space="preserve">Každý Zhotovitel poskytuje Objednateli záruku za jakost jím realizovaných Stavebních prací, jejímž obsahem je odpovědnost příslušného Zhotovitele za to, že výsledek činnosti bude po celou záruční dobu splňovat technické parametry dle Rámcové dohody a Prováděcí smlouvy a bude řádně sloužit k danému účelu. Záruční doba trvá </w:t>
      </w:r>
      <w:r w:rsidRPr="003E71E8">
        <w:rPr>
          <w:rFonts w:ascii="Arial" w:hAnsi="Arial" w:cs="Arial"/>
          <w:b/>
          <w:sz w:val="20"/>
          <w:szCs w:val="20"/>
        </w:rPr>
        <w:t>dvacet čtyři (24) měsíců</w:t>
      </w:r>
      <w:r w:rsidRPr="003E71E8">
        <w:rPr>
          <w:rFonts w:ascii="Arial" w:hAnsi="Arial" w:cs="Arial"/>
          <w:sz w:val="20"/>
          <w:szCs w:val="20"/>
        </w:rPr>
        <w:t xml:space="preserve"> a začíná běžet ode dne řádného předání výsledku činnosti Objednateli.</w:t>
      </w:r>
    </w:p>
    <w:p w14:paraId="653EAB38" w14:textId="77777777" w:rsidR="006C18A4" w:rsidRPr="003E71E8" w:rsidRDefault="004864ED">
      <w:pPr>
        <w:pStyle w:val="Normlnweb"/>
        <w:numPr>
          <w:ilvl w:val="1"/>
          <w:numId w:val="31"/>
        </w:numPr>
        <w:spacing w:before="0" w:after="120" w:line="360" w:lineRule="auto"/>
        <w:ind w:left="567" w:hanging="567"/>
        <w:rPr>
          <w:rFonts w:ascii="Arial" w:hAnsi="Arial" w:cs="Arial"/>
          <w:sz w:val="20"/>
          <w:szCs w:val="20"/>
        </w:rPr>
      </w:pPr>
      <w:r w:rsidRPr="003E71E8">
        <w:rPr>
          <w:rFonts w:ascii="Arial" w:hAnsi="Arial" w:cs="Arial"/>
          <w:sz w:val="20"/>
          <w:szCs w:val="20"/>
        </w:rPr>
        <w:t>Záruční doba dle Článku 10.1 neběží po dobu od okamžiku doručení reklamace vady Objednatelem příslušnému Zhotoviteli do okamžiku uspokojení nároku Objednatele z odpovědnosti za vady příslušným Zhotovitelem.</w:t>
      </w:r>
    </w:p>
    <w:p w14:paraId="303B6234"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11</w:t>
      </w:r>
      <w:r>
        <w:rPr>
          <w:rFonts w:ascii="Arial" w:hAnsi="Arial" w:cs="Arial"/>
          <w:b/>
          <w:sz w:val="20"/>
          <w:szCs w:val="20"/>
        </w:rPr>
        <w:br/>
        <w:t>TRVÁNÍ A UKONČENÍ RÁMCOVÉ DOHODY NEBO SMLUV NA DÍLČÍ ZAKÁZKY</w:t>
      </w:r>
    </w:p>
    <w:p w14:paraId="71333D14" w14:textId="77777777" w:rsidR="006C18A4" w:rsidRDefault="004864ED">
      <w:pPr>
        <w:pStyle w:val="Normlnweb"/>
        <w:numPr>
          <w:ilvl w:val="1"/>
          <w:numId w:val="32"/>
        </w:numPr>
        <w:spacing w:before="0" w:after="120" w:line="360" w:lineRule="auto"/>
        <w:ind w:left="567" w:hanging="567"/>
        <w:rPr>
          <w:rFonts w:ascii="Arial" w:hAnsi="Arial" w:cs="Arial"/>
          <w:sz w:val="20"/>
          <w:szCs w:val="20"/>
        </w:rPr>
      </w:pPr>
      <w:r>
        <w:rPr>
          <w:rFonts w:ascii="Arial" w:hAnsi="Arial" w:cs="Arial"/>
          <w:sz w:val="20"/>
          <w:szCs w:val="20"/>
        </w:rPr>
        <w:t>Tato Rámcová dohoda se uzavírá na dobu určitou, na tři (3) roky ode dne nabytí její účinnosti nebo do okamžiku vyčerpání maximální stanovené částky (50.000.000,- Kč (slovy: padesát milionů korun českých) bez DPH), a to podle toho, která ze skutečností nastane dříve. Tato Rámcová dohoda tedy zaniká uplynutím výše uvedené doby nebo vyčerpáním výše uvedené maximální stanovené částky. Předtím může být tato Rámcová dohoda ukončena pouze na základě písemné dohody Stran, výpovědí dle níže uvedených podmínek nebo odstoupením jedné ze Stran v souladu s touto Rámcovou dohodou. Ukončení Rámcové dohody nemá vliv na platnost dílčích Prováděcích smluv na Dílčí zakázky. Podrobnosti jsou uvedeny v Obchodních podmínkách této Dohody.</w:t>
      </w:r>
    </w:p>
    <w:p w14:paraId="59D8AF44" w14:textId="77777777" w:rsidR="00CC5E4F" w:rsidRDefault="00CC5E4F">
      <w:pPr>
        <w:pStyle w:val="Normlnweb"/>
        <w:spacing w:before="480" w:after="240" w:line="300" w:lineRule="auto"/>
        <w:jc w:val="center"/>
        <w:rPr>
          <w:rFonts w:ascii="Arial" w:hAnsi="Arial" w:cs="Arial"/>
          <w:b/>
          <w:sz w:val="20"/>
          <w:szCs w:val="20"/>
        </w:rPr>
      </w:pPr>
    </w:p>
    <w:p w14:paraId="55BB2073" w14:textId="43CE3BCB"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12</w:t>
      </w:r>
      <w:r>
        <w:rPr>
          <w:rFonts w:ascii="Arial" w:hAnsi="Arial" w:cs="Arial"/>
          <w:b/>
          <w:sz w:val="20"/>
          <w:szCs w:val="20"/>
        </w:rPr>
        <w:br/>
        <w:t>OPRÁVNĚNÉ OSOBY</w:t>
      </w:r>
    </w:p>
    <w:p w14:paraId="06D8C31B" w14:textId="77777777" w:rsidR="006C18A4" w:rsidRDefault="004864ED">
      <w:pPr>
        <w:pStyle w:val="Normlnweb"/>
        <w:numPr>
          <w:ilvl w:val="1"/>
          <w:numId w:val="33"/>
        </w:numPr>
        <w:spacing w:before="0" w:after="120" w:line="360" w:lineRule="auto"/>
        <w:ind w:left="567" w:hanging="567"/>
        <w:rPr>
          <w:rFonts w:ascii="Arial" w:hAnsi="Arial" w:cs="Arial"/>
          <w:sz w:val="20"/>
          <w:szCs w:val="20"/>
        </w:rPr>
      </w:pPr>
      <w:r>
        <w:rPr>
          <w:rFonts w:ascii="Arial" w:hAnsi="Arial" w:cs="Arial"/>
          <w:sz w:val="20"/>
          <w:szCs w:val="20"/>
        </w:rPr>
        <w:t>Komunikace mezi Stranami bude probíhat zejména prostřednictvím následujících oprávněných osob, pověřených zaměstnanců nebo statutárních orgánů, popřípadě členů statutárních orgánů Stran:</w:t>
      </w:r>
    </w:p>
    <w:p w14:paraId="44C1A8CB"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Objednatele ve věcech smluvních je:</w:t>
      </w:r>
    </w:p>
    <w:p w14:paraId="5475403F"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 xml:space="preserve">Zdeňka </w:t>
      </w:r>
      <w:proofErr w:type="spellStart"/>
      <w:r>
        <w:rPr>
          <w:rFonts w:ascii="Arial" w:hAnsi="Arial" w:cs="Arial"/>
          <w:sz w:val="20"/>
          <w:szCs w:val="20"/>
        </w:rPr>
        <w:t>Chlápková</w:t>
      </w:r>
      <w:proofErr w:type="spellEnd"/>
      <w:r>
        <w:rPr>
          <w:rFonts w:ascii="Arial" w:hAnsi="Arial" w:cs="Arial"/>
          <w:sz w:val="20"/>
          <w:szCs w:val="20"/>
        </w:rPr>
        <w:t xml:space="preserve">, tel.: +420 542 526 287, e-mail: </w:t>
      </w:r>
      <w:hyperlink r:id="rId12" w:history="1">
        <w:r>
          <w:rPr>
            <w:rStyle w:val="Hypertextovodkaz"/>
            <w:rFonts w:ascii="Arial" w:hAnsi="Arial" w:cs="Arial"/>
            <w:sz w:val="20"/>
            <w:szCs w:val="20"/>
          </w:rPr>
          <w:t>zdenka.chlapkova@brno-stred.cz</w:t>
        </w:r>
      </w:hyperlink>
      <w:r>
        <w:rPr>
          <w:rFonts w:ascii="Arial" w:hAnsi="Arial" w:cs="Arial"/>
          <w:sz w:val="20"/>
          <w:szCs w:val="20"/>
        </w:rPr>
        <w:t xml:space="preserve">  </w:t>
      </w:r>
    </w:p>
    <w:p w14:paraId="312E9C2F"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Objednatele ve věcech technických je:</w:t>
      </w:r>
    </w:p>
    <w:p w14:paraId="642A951B"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zaměstnanci Oddělení správy budov ÚMČ BS</w:t>
      </w:r>
      <w:r>
        <w:rPr>
          <w:rFonts w:ascii="Arial" w:hAnsi="Arial" w:cs="Arial"/>
          <w:sz w:val="20"/>
          <w:szCs w:val="20"/>
        </w:rPr>
        <w:t>], tel. [</w:t>
      </w:r>
      <w:r>
        <w:rPr>
          <w:rFonts w:ascii="Arial" w:hAnsi="Arial" w:cs="Arial"/>
          <w:sz w:val="20"/>
          <w:szCs w:val="20"/>
          <w:highlight w:val="yellow"/>
        </w:rPr>
        <w:t>bude doplněno</w:t>
      </w:r>
      <w:r>
        <w:rPr>
          <w:rFonts w:ascii="Arial" w:hAnsi="Arial" w:cs="Arial"/>
          <w:sz w:val="20"/>
          <w:szCs w:val="20"/>
        </w:rPr>
        <w:t>], e-mail: [</w:t>
      </w:r>
      <w:r>
        <w:rPr>
          <w:rFonts w:ascii="Arial" w:hAnsi="Arial" w:cs="Arial"/>
          <w:sz w:val="20"/>
          <w:szCs w:val="20"/>
          <w:highlight w:val="yellow"/>
        </w:rPr>
        <w:t>bude doplněno</w:t>
      </w:r>
      <w:r>
        <w:rPr>
          <w:rFonts w:ascii="Arial" w:hAnsi="Arial" w:cs="Arial"/>
          <w:sz w:val="20"/>
          <w:szCs w:val="20"/>
        </w:rPr>
        <w:t xml:space="preserve">] </w:t>
      </w:r>
    </w:p>
    <w:p w14:paraId="50A72B70"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1 ve věcech smluvních je:</w:t>
      </w:r>
    </w:p>
    <w:p w14:paraId="383A407A"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2DC86B87"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1 ve věcech technických je:</w:t>
      </w:r>
    </w:p>
    <w:p w14:paraId="7CD1E066"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1A9A9867"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2 ve věcech smluvních je:</w:t>
      </w:r>
    </w:p>
    <w:p w14:paraId="37D557E6"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0E99DA0A"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2 ve věcech technických je:</w:t>
      </w:r>
    </w:p>
    <w:p w14:paraId="3F4E700C"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3F2D61F6"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3 ve věcech smluvních je:</w:t>
      </w:r>
    </w:p>
    <w:p w14:paraId="4B13FFE5"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highlight w:val="yellow"/>
        </w:rPr>
        <w:t>[k</w:t>
      </w:r>
      <w:r>
        <w:rPr>
          <w:rFonts w:ascii="Arial" w:hAnsi="Arial" w:cs="Arial"/>
          <w:sz w:val="20"/>
          <w:szCs w:val="20"/>
        </w:rPr>
        <w:t xml:space="preserve"> </w:t>
      </w:r>
      <w:r>
        <w:rPr>
          <w:rFonts w:ascii="Arial" w:hAnsi="Arial" w:cs="Arial"/>
          <w:sz w:val="20"/>
          <w:szCs w:val="20"/>
          <w:highlight w:val="yellow"/>
        </w:rPr>
        <w:t>doplnění před podpisem rámcové dohody: jméno, telefonní číslo a e-mail</w:t>
      </w:r>
      <w:r>
        <w:rPr>
          <w:rFonts w:ascii="Arial" w:hAnsi="Arial" w:cs="Arial"/>
          <w:sz w:val="20"/>
          <w:szCs w:val="20"/>
        </w:rPr>
        <w:t>]</w:t>
      </w:r>
    </w:p>
    <w:p w14:paraId="594CD2C0"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3 ve věcech technických je:</w:t>
      </w:r>
    </w:p>
    <w:p w14:paraId="733DF26E"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2A8A4845"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4 ve věcech smluvních je:</w:t>
      </w:r>
    </w:p>
    <w:p w14:paraId="16033E89"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1582BB7B"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4 ve věcech technických je:</w:t>
      </w:r>
    </w:p>
    <w:p w14:paraId="535F0984"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7FFCF0C1" w14:textId="77777777" w:rsidR="006C18A4" w:rsidRDefault="004864ED">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5 ve věcech smluvních je:</w:t>
      </w:r>
    </w:p>
    <w:p w14:paraId="25AD1A38"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7CD3A4CA" w14:textId="77777777" w:rsidR="006C18A4" w:rsidRDefault="004864ED">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5 ve věcech technických je:</w:t>
      </w:r>
    </w:p>
    <w:p w14:paraId="5E65E067" w14:textId="77777777" w:rsidR="006C18A4" w:rsidRDefault="004864ED">
      <w:pPr>
        <w:pStyle w:val="Normlnweb"/>
        <w:spacing w:before="0" w:after="120" w:line="360" w:lineRule="auto"/>
        <w:ind w:left="1134"/>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w:t>
      </w:r>
      <w:r>
        <w:rPr>
          <w:rFonts w:ascii="Arial" w:hAnsi="Arial" w:cs="Arial"/>
          <w:sz w:val="20"/>
          <w:szCs w:val="20"/>
        </w:rPr>
        <w:t>mail]</w:t>
      </w:r>
    </w:p>
    <w:p w14:paraId="5A0A6C0B" w14:textId="18886F3E" w:rsidR="00CA14CB" w:rsidRDefault="00CA14CB" w:rsidP="00CA14CB">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6 ve věcech smluvních je:</w:t>
      </w:r>
    </w:p>
    <w:p w14:paraId="5CDFD995" w14:textId="77777777" w:rsidR="00CA14CB" w:rsidRDefault="00CA14CB" w:rsidP="00CA14CB">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12AAFF13" w14:textId="07AA0BF7" w:rsidR="00CA14CB" w:rsidRDefault="00CA14CB" w:rsidP="00CA14CB">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6 ve věcech technických je:</w:t>
      </w:r>
    </w:p>
    <w:p w14:paraId="45083C7E" w14:textId="77777777" w:rsidR="00CA14CB" w:rsidRDefault="00CA14CB" w:rsidP="00CA14CB">
      <w:pPr>
        <w:pStyle w:val="Normlnweb"/>
        <w:spacing w:before="0" w:after="120" w:line="360" w:lineRule="auto"/>
        <w:ind w:left="1134"/>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w:t>
      </w:r>
      <w:r>
        <w:rPr>
          <w:rFonts w:ascii="Arial" w:hAnsi="Arial" w:cs="Arial"/>
          <w:sz w:val="20"/>
          <w:szCs w:val="20"/>
        </w:rPr>
        <w:t>mail]</w:t>
      </w:r>
    </w:p>
    <w:p w14:paraId="325301CF" w14:textId="1C8F8BE1" w:rsidR="00CA14CB" w:rsidRDefault="00CA14CB" w:rsidP="00CA14CB">
      <w:pPr>
        <w:pStyle w:val="Normlnweb"/>
        <w:numPr>
          <w:ilvl w:val="1"/>
          <w:numId w:val="17"/>
        </w:numPr>
        <w:spacing w:before="0" w:after="120" w:line="360" w:lineRule="auto"/>
        <w:ind w:left="1134" w:hanging="567"/>
        <w:contextualSpacing/>
        <w:rPr>
          <w:rFonts w:ascii="Arial" w:hAnsi="Arial" w:cs="Arial"/>
          <w:sz w:val="20"/>
          <w:szCs w:val="20"/>
        </w:rPr>
      </w:pPr>
      <w:r>
        <w:rPr>
          <w:rFonts w:ascii="Arial" w:hAnsi="Arial" w:cs="Arial"/>
          <w:sz w:val="20"/>
          <w:szCs w:val="20"/>
        </w:rPr>
        <w:t>Oprávněnou osobou Zhotovitele č. 7 ve věcech smluvních je:</w:t>
      </w:r>
    </w:p>
    <w:p w14:paraId="3579403C" w14:textId="77777777" w:rsidR="00CA14CB" w:rsidRDefault="00CA14CB" w:rsidP="00CA14CB">
      <w:pPr>
        <w:pStyle w:val="Normlnweb"/>
        <w:spacing w:before="0" w:after="120" w:line="360" w:lineRule="auto"/>
        <w:ind w:left="1134"/>
        <w:contextualSpacing/>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e-mail</w:t>
      </w:r>
      <w:r>
        <w:rPr>
          <w:rFonts w:ascii="Arial" w:hAnsi="Arial" w:cs="Arial"/>
          <w:sz w:val="20"/>
          <w:szCs w:val="20"/>
        </w:rPr>
        <w:t>]</w:t>
      </w:r>
    </w:p>
    <w:p w14:paraId="07A21611" w14:textId="008ACEA8" w:rsidR="00CA14CB" w:rsidRDefault="00CA14CB" w:rsidP="00CA14CB">
      <w:pPr>
        <w:pStyle w:val="Normlnweb"/>
        <w:spacing w:before="0" w:after="120" w:line="360" w:lineRule="auto"/>
        <w:ind w:left="1134"/>
        <w:contextualSpacing/>
        <w:rPr>
          <w:rFonts w:ascii="Arial" w:hAnsi="Arial" w:cs="Arial"/>
          <w:sz w:val="20"/>
          <w:szCs w:val="20"/>
        </w:rPr>
      </w:pPr>
      <w:r>
        <w:rPr>
          <w:rFonts w:ascii="Arial" w:hAnsi="Arial" w:cs="Arial"/>
          <w:sz w:val="20"/>
          <w:szCs w:val="20"/>
        </w:rPr>
        <w:t>Oprávněnou osobou Zhotovitele č. 7 ve věcech technických je:</w:t>
      </w:r>
    </w:p>
    <w:p w14:paraId="70353C9A" w14:textId="77777777" w:rsidR="00CA14CB" w:rsidRDefault="00CA14CB" w:rsidP="00CA14CB">
      <w:pPr>
        <w:pStyle w:val="Normlnweb"/>
        <w:spacing w:before="0" w:after="120" w:line="360" w:lineRule="auto"/>
        <w:ind w:left="1134"/>
        <w:rPr>
          <w:rFonts w:ascii="Arial" w:hAnsi="Arial" w:cs="Arial"/>
          <w:sz w:val="20"/>
          <w:szCs w:val="20"/>
        </w:rPr>
      </w:pPr>
      <w:r>
        <w:rPr>
          <w:rFonts w:ascii="Arial" w:hAnsi="Arial" w:cs="Arial"/>
          <w:sz w:val="20"/>
          <w:szCs w:val="20"/>
        </w:rPr>
        <w:t>[</w:t>
      </w:r>
      <w:r>
        <w:rPr>
          <w:rFonts w:ascii="Arial" w:hAnsi="Arial" w:cs="Arial"/>
          <w:sz w:val="20"/>
          <w:szCs w:val="20"/>
          <w:highlight w:val="yellow"/>
        </w:rPr>
        <w:t>k doplnění před podpisem rámcové dohody: jméno, telefonní číslo a e-</w:t>
      </w:r>
      <w:r>
        <w:rPr>
          <w:rFonts w:ascii="Arial" w:hAnsi="Arial" w:cs="Arial"/>
          <w:sz w:val="20"/>
          <w:szCs w:val="20"/>
        </w:rPr>
        <w:t>mail]</w:t>
      </w:r>
    </w:p>
    <w:p w14:paraId="055EB58D" w14:textId="77777777" w:rsidR="006C18A4" w:rsidRDefault="004864ED">
      <w:pPr>
        <w:pStyle w:val="Normlnweb"/>
        <w:numPr>
          <w:ilvl w:val="1"/>
          <w:numId w:val="33"/>
        </w:numPr>
        <w:spacing w:before="0" w:after="120" w:line="360" w:lineRule="auto"/>
        <w:ind w:left="567" w:hanging="567"/>
        <w:rPr>
          <w:rFonts w:ascii="Arial" w:hAnsi="Arial" w:cs="Arial"/>
          <w:sz w:val="20"/>
          <w:szCs w:val="20"/>
        </w:rPr>
      </w:pPr>
      <w:r>
        <w:rPr>
          <w:rFonts w:ascii="Arial" w:hAnsi="Arial" w:cs="Arial"/>
          <w:sz w:val="20"/>
          <w:szCs w:val="20"/>
        </w:rPr>
        <w:t>Strany jsou oprávněny jednostranně změnit oprávněné osoby, jsou však povinny takovou změnu druhé Straně bezodkladně písemně oznámit. Tato změna nabývá vůči dotčené Straně účinnosti okamžikem doručení příslušného písemného oznámení.</w:t>
      </w:r>
    </w:p>
    <w:p w14:paraId="1D678571" w14:textId="77777777" w:rsidR="006C18A4" w:rsidRDefault="004864ED">
      <w:pPr>
        <w:pStyle w:val="Normlnweb"/>
        <w:numPr>
          <w:ilvl w:val="1"/>
          <w:numId w:val="33"/>
        </w:numPr>
        <w:spacing w:before="0" w:after="120" w:line="360" w:lineRule="auto"/>
        <w:ind w:left="567" w:hanging="567"/>
        <w:rPr>
          <w:rFonts w:ascii="Arial" w:hAnsi="Arial" w:cs="Arial"/>
          <w:sz w:val="20"/>
          <w:szCs w:val="20"/>
        </w:rPr>
      </w:pPr>
      <w:r>
        <w:rPr>
          <w:rFonts w:ascii="Arial" w:hAnsi="Arial" w:cs="Arial"/>
          <w:sz w:val="20"/>
          <w:szCs w:val="20"/>
        </w:rPr>
        <w:lastRenderedPageBreak/>
        <w:t xml:space="preserve">Písemnost, která má být dle této Rámcové dohody doručena druhé Straně, musí být druhé Straně doručena buď osobně, prostřednictvím držitele poštovní licence nebo elektronicky, a to vždy alespoň oprávněné osobě. </w:t>
      </w:r>
    </w:p>
    <w:p w14:paraId="277701C4" w14:textId="77777777" w:rsidR="006C18A4" w:rsidRDefault="004864ED">
      <w:pPr>
        <w:suppressAutoHyphens w:val="0"/>
        <w:spacing w:before="480" w:after="240" w:line="276" w:lineRule="auto"/>
        <w:jc w:val="center"/>
        <w:rPr>
          <w:rFonts w:ascii="Arial" w:eastAsia="Times New Roman" w:hAnsi="Arial" w:cs="Arial"/>
          <w:sz w:val="20"/>
          <w:szCs w:val="20"/>
          <w:lang w:eastAsia="cs-CZ"/>
        </w:rPr>
      </w:pPr>
      <w:r>
        <w:rPr>
          <w:rFonts w:ascii="Arial" w:eastAsia="Times New Roman" w:hAnsi="Arial" w:cs="Arial"/>
          <w:b/>
          <w:sz w:val="20"/>
          <w:szCs w:val="20"/>
          <w:lang w:eastAsia="cs-CZ"/>
        </w:rPr>
        <w:t>Článek 13</w:t>
      </w:r>
      <w:r>
        <w:rPr>
          <w:rFonts w:ascii="Arial" w:eastAsia="Times New Roman" w:hAnsi="Arial" w:cs="Arial"/>
          <w:b/>
          <w:sz w:val="20"/>
          <w:szCs w:val="20"/>
          <w:lang w:eastAsia="cs-CZ"/>
        </w:rPr>
        <w:br/>
        <w:t>ZPRACOVÁNÍ OSOBNÍCH ÚDAJŮ</w:t>
      </w:r>
    </w:p>
    <w:p w14:paraId="1B8B7B25" w14:textId="77777777" w:rsidR="006C18A4" w:rsidRDefault="004864ED">
      <w:pPr>
        <w:pStyle w:val="Normlnweb"/>
        <w:numPr>
          <w:ilvl w:val="1"/>
          <w:numId w:val="34"/>
        </w:numPr>
        <w:spacing w:before="0" w:after="120" w:line="360" w:lineRule="auto"/>
        <w:ind w:left="567" w:hanging="567"/>
        <w:rPr>
          <w:rFonts w:ascii="Arial" w:hAnsi="Arial" w:cs="Arial"/>
          <w:sz w:val="20"/>
          <w:szCs w:val="20"/>
        </w:rPr>
      </w:pPr>
      <w:r>
        <w:rPr>
          <w:rFonts w:ascii="Arial" w:hAnsi="Arial" w:cs="Arial"/>
          <w:sz w:val="20"/>
          <w:szCs w:val="20"/>
        </w:rPr>
        <w:t>V souvislosti s touto smlouvou dochází ke zpracování osobních údajů uvedených v této smlouvě, a to na základě čl. 6 odst. 1 písm. b) nařízení Evropského parlamentu a Rady (EU) č.2016/679 a v souladu se zák. č. 110/2019 Sb. o zpracování osobních údajů (dále jen „GDPR“). Jde o zpracování nezbytné pro plnění smlouvy. Jde o zákonný požadavek, bez kterého není možné smlouvu uzavřít, neboť by nebyly dostatečně identifikovány smluvní strany.</w:t>
      </w:r>
    </w:p>
    <w:p w14:paraId="51000418" w14:textId="77777777" w:rsidR="006C18A4" w:rsidRDefault="004864ED">
      <w:pPr>
        <w:pStyle w:val="Normlnweb"/>
        <w:numPr>
          <w:ilvl w:val="1"/>
          <w:numId w:val="34"/>
        </w:numPr>
        <w:spacing w:before="0" w:after="120" w:line="360" w:lineRule="auto"/>
        <w:ind w:left="567" w:hanging="567"/>
        <w:rPr>
          <w:rFonts w:ascii="Arial" w:hAnsi="Arial" w:cs="Arial"/>
          <w:sz w:val="20"/>
          <w:szCs w:val="20"/>
        </w:rPr>
      </w:pPr>
      <w:r>
        <w:rPr>
          <w:rFonts w:ascii="Arial" w:hAnsi="Arial" w:cs="Arial"/>
          <w:sz w:val="20"/>
          <w:szCs w:val="20"/>
        </w:rPr>
        <w:t xml:space="preserve">Správcem osobních údajů je statutární město Brno, městská část Brno-střed. Aktuální informace o pověřenci pro ochranu osobních údajů a kontaktní údaje na něj lze najít na webových stránkách Úřadu městské části Brno-střed. V okamžiku podpisu této smlouvy jde o </w:t>
      </w:r>
      <w:r>
        <w:rPr>
          <w:rFonts w:ascii="Arial" w:hAnsi="Arial" w:cs="Arial"/>
          <w:bCs/>
          <w:sz w:val="20"/>
          <w:szCs w:val="20"/>
        </w:rPr>
        <w:t xml:space="preserve">JUDr. Ivu </w:t>
      </w:r>
      <w:proofErr w:type="spellStart"/>
      <w:r>
        <w:rPr>
          <w:rFonts w:ascii="Arial" w:hAnsi="Arial" w:cs="Arial"/>
          <w:bCs/>
          <w:sz w:val="20"/>
          <w:szCs w:val="20"/>
        </w:rPr>
        <w:t>Kuckirovou</w:t>
      </w:r>
      <w:proofErr w:type="spellEnd"/>
      <w:r>
        <w:rPr>
          <w:rFonts w:ascii="Arial" w:hAnsi="Arial" w:cs="Arial"/>
          <w:sz w:val="20"/>
          <w:szCs w:val="20"/>
        </w:rPr>
        <w:t xml:space="preserve">, advokátku, se sídlem Obřanská 915/101a, Brno, telefon: +420 606 789 717, e-mail: </w:t>
      </w:r>
      <w:hyperlink r:id="rId13" w:anchor="_blank" w:history="1">
        <w:r>
          <w:rPr>
            <w:rFonts w:ascii="Arial" w:hAnsi="Arial" w:cs="Arial"/>
            <w:color w:val="0563C1" w:themeColor="hyperlink"/>
            <w:sz w:val="20"/>
            <w:szCs w:val="20"/>
            <w:u w:val="single"/>
          </w:rPr>
          <w:t>advokat@kklegal.cz</w:t>
        </w:r>
      </w:hyperlink>
      <w:r>
        <w:t>.</w:t>
      </w:r>
    </w:p>
    <w:p w14:paraId="08A9FBC4" w14:textId="77777777" w:rsidR="006C18A4" w:rsidRDefault="006C18A4">
      <w:pPr>
        <w:pStyle w:val="Normlnweb"/>
        <w:numPr>
          <w:ilvl w:val="1"/>
          <w:numId w:val="34"/>
        </w:numPr>
        <w:spacing w:before="0" w:after="120" w:line="360" w:lineRule="auto"/>
        <w:ind w:left="567" w:hanging="567"/>
        <w:rPr>
          <w:rFonts w:ascii="Arial" w:hAnsi="Arial" w:cs="Arial"/>
          <w:sz w:val="20"/>
          <w:szCs w:val="20"/>
        </w:rPr>
      </w:pPr>
      <w:hyperlink r:id="rId14" w:history="1"/>
      <w:r w:rsidR="004864ED">
        <w:rPr>
          <w:rFonts w:ascii="Arial" w:hAnsi="Arial" w:cs="Arial"/>
          <w:sz w:val="20"/>
          <w:szCs w:val="20"/>
        </w:rPr>
        <w:t>Správce deklaruje, že nebude předávat osobní údaje do třetích zemí nebo mezinárodních organizací. Nedochází rovněž k žádnému automatizovanému zpracování ani profilování.</w:t>
      </w:r>
    </w:p>
    <w:p w14:paraId="7C2C4905" w14:textId="77777777" w:rsidR="006C18A4" w:rsidRDefault="004864ED">
      <w:pPr>
        <w:pStyle w:val="Normlnweb"/>
        <w:numPr>
          <w:ilvl w:val="1"/>
          <w:numId w:val="34"/>
        </w:numPr>
        <w:spacing w:before="0" w:after="120" w:line="360" w:lineRule="auto"/>
        <w:ind w:left="567" w:hanging="567"/>
        <w:rPr>
          <w:rFonts w:ascii="Arial" w:hAnsi="Arial" w:cs="Arial"/>
          <w:sz w:val="20"/>
          <w:szCs w:val="20"/>
        </w:rPr>
      </w:pPr>
      <w:r>
        <w:rPr>
          <w:rFonts w:ascii="Arial" w:hAnsi="Arial" w:cs="Arial"/>
          <w:sz w:val="20"/>
          <w:szCs w:val="20"/>
        </w:rPr>
        <w:t xml:space="preserve">Osobní údaje budou zpracovávány po dobu trvání Rámcové dohody a dílčích Prováděcích smluv uzavřených na základě této Rámcové dohody.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 </w:t>
      </w:r>
    </w:p>
    <w:p w14:paraId="49FA3535" w14:textId="77777777" w:rsidR="006C18A4" w:rsidRDefault="004864ED">
      <w:pPr>
        <w:pStyle w:val="Normlnweb"/>
        <w:spacing w:before="480" w:after="240" w:line="300" w:lineRule="auto"/>
        <w:jc w:val="center"/>
        <w:rPr>
          <w:rFonts w:ascii="Arial" w:hAnsi="Arial" w:cs="Arial"/>
          <w:b/>
          <w:sz w:val="20"/>
          <w:szCs w:val="20"/>
        </w:rPr>
      </w:pPr>
      <w:r>
        <w:rPr>
          <w:rFonts w:ascii="Arial" w:hAnsi="Arial" w:cs="Arial"/>
          <w:b/>
          <w:sz w:val="20"/>
          <w:szCs w:val="20"/>
        </w:rPr>
        <w:t>Článek 14</w:t>
      </w:r>
      <w:r>
        <w:rPr>
          <w:rFonts w:ascii="Arial" w:hAnsi="Arial" w:cs="Arial"/>
          <w:b/>
          <w:sz w:val="20"/>
          <w:szCs w:val="20"/>
        </w:rPr>
        <w:br/>
        <w:t>ZÁVĚREČNÁ USTANOVENÍ</w:t>
      </w:r>
    </w:p>
    <w:p w14:paraId="1ED81DC7" w14:textId="6F339D62"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color w:val="000000"/>
          <w:sz w:val="20"/>
          <w:szCs w:val="20"/>
          <w:lang w:val="cs"/>
        </w:rPr>
        <w:t xml:space="preserve">Tato Rámcová </w:t>
      </w:r>
      <w:r>
        <w:rPr>
          <w:rFonts w:ascii="Arial" w:hAnsi="Arial" w:cs="Arial"/>
          <w:sz w:val="20"/>
          <w:szCs w:val="20"/>
        </w:rPr>
        <w:t>dohoda</w:t>
      </w:r>
      <w:r>
        <w:rPr>
          <w:rFonts w:ascii="Arial" w:hAnsi="Arial" w:cs="Arial"/>
          <w:color w:val="000000"/>
          <w:sz w:val="20"/>
          <w:szCs w:val="20"/>
          <w:lang w:val="cs"/>
        </w:rPr>
        <w:t xml:space="preserve"> je vyhotovena v </w:t>
      </w:r>
      <w:r w:rsidR="00B774CD">
        <w:rPr>
          <w:rFonts w:ascii="Arial" w:hAnsi="Arial" w:cs="Arial"/>
          <w:color w:val="000000"/>
          <w:sz w:val="20"/>
          <w:szCs w:val="20"/>
          <w:lang w:val="cs"/>
        </w:rPr>
        <w:t>9</w:t>
      </w:r>
      <w:r>
        <w:rPr>
          <w:rFonts w:ascii="Arial" w:hAnsi="Arial" w:cs="Arial"/>
          <w:color w:val="000000"/>
          <w:sz w:val="20"/>
          <w:szCs w:val="20"/>
          <w:lang w:val="cs"/>
        </w:rPr>
        <w:t xml:space="preserve"> vyhotoveních v českém jazyce, přičemž všechna vyhotovení mají platnost originálu. Dvě (2) vyhotovení Rámcové dohody obdrží Objednatel a po jednom (1) vyhotovení každý ze Zhotovitelů. Dojde-li k uzavření Rámcové dohody elektronicky, bude Rámcová dohoda uzavřena v 1 (jednom) originále.</w:t>
      </w:r>
    </w:p>
    <w:p w14:paraId="63FB27DE"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color w:val="000000"/>
          <w:sz w:val="20"/>
          <w:szCs w:val="20"/>
          <w:lang w:val="cs"/>
        </w:rPr>
        <w:t>Smluvní strany berou na vědomí, že tato Dohoda,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353561EA"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color w:val="000000"/>
          <w:sz w:val="20"/>
          <w:szCs w:val="20"/>
          <w:lang w:val="cs"/>
        </w:rPr>
        <w:t>Smluvní strany berou na vědomí a souhlasí s tím, že tato Dohoda,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5BFA27EC"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color w:val="000000"/>
          <w:sz w:val="20"/>
          <w:szCs w:val="20"/>
          <w:lang w:val="cs"/>
        </w:rPr>
        <w:lastRenderedPageBreak/>
        <w:t>Smluvní strany berou na vědomí a souhlasí s tím, že tuto Dohodu a jednotlivé dílčí smlouvy uzavřené dle této Dohody uveřejní Objednatel v souladu se zákonem č. 340/2015 Sb., o zvláštních podmínkách účinnosti některých smluv, uveřejňování těchto smluv a o registru smluv (zákon o registru smluv) v registru smluv a to v den podpisu této smlouvy. V případě, že tato smlouva nebude uveřejněna v den podpisu této smlouvy, bude Objednatel Zhotovitele písemně informovat o datu uveřejnění této smlouvy v registru smluv (tj. o datu, od kdy je tato smlouva účinná).</w:t>
      </w:r>
    </w:p>
    <w:p w14:paraId="26DA6160"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sz w:val="20"/>
          <w:szCs w:val="20"/>
          <w:lang w:val="cs"/>
        </w:rPr>
        <w:t>S údaji týkajícími se této smlouvy a jejího plnění (včetně osobních údajů, se kterými přijde Zhotovitel do styku) bude Zhotovitel zacházet šetrně a zachovávat o nich mlčenlivost, ledaže by byl této povinnosti výslovně zproštěn Objednatelem či na základě zákona. Zhotovitel je povinen držet se po dobu realizace díla jakož i v průběhu přípravy a provádění stavby a jejího uvádění do provozu veškerých vlastních podnikatelských aktivita to i ve spojení s třetími osobami, jimiž by mohl ohrozit oprávněné zájmy Objednatele, být s těmito zájmy ve střetu, popřípadě neoprávněně zvýhodnit sebe nebo třetí osoby.</w:t>
      </w:r>
    </w:p>
    <w:p w14:paraId="22D67525"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sz w:val="20"/>
          <w:szCs w:val="20"/>
          <w:lang w:val="cs"/>
        </w:rPr>
        <w:t>Tuto Dohodu lze měnit pouze písemnými dodatky odsouhlasenými všemi smluvními stranami.</w:t>
      </w:r>
    </w:p>
    <w:p w14:paraId="1858DB0B"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sz w:val="20"/>
          <w:szCs w:val="20"/>
        </w:rPr>
        <w:t>Zhotovitel podpisem této Rámcové dohody prohlašuje, že neporušuje etické principy, principy společenské odpovědnosti ani základní lidská práva.</w:t>
      </w:r>
    </w:p>
    <w:p w14:paraId="23D7FD3B"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sz w:val="20"/>
          <w:szCs w:val="20"/>
        </w:rPr>
        <w:t>Práva a povinnosti Stran z této Rámcové dohody nepřecházejí na jejich právní nástupce.</w:t>
      </w:r>
    </w:p>
    <w:p w14:paraId="301A77CF" w14:textId="77777777" w:rsidR="006C18A4" w:rsidRDefault="004864ED">
      <w:pPr>
        <w:pStyle w:val="Normlnweb"/>
        <w:numPr>
          <w:ilvl w:val="1"/>
          <w:numId w:val="35"/>
        </w:numPr>
        <w:spacing w:before="0" w:after="120" w:line="360" w:lineRule="auto"/>
        <w:ind w:left="567" w:hanging="567"/>
        <w:rPr>
          <w:rFonts w:ascii="Arial" w:hAnsi="Arial" w:cs="Arial"/>
          <w:color w:val="000000"/>
          <w:sz w:val="20"/>
          <w:szCs w:val="20"/>
          <w:lang w:val="cs"/>
        </w:rPr>
      </w:pPr>
      <w:r>
        <w:rPr>
          <w:rFonts w:ascii="Arial" w:hAnsi="Arial" w:cs="Arial"/>
          <w:sz w:val="20"/>
          <w:szCs w:val="20"/>
        </w:rPr>
        <w:t>Nedílnou součástí této Rámcové dohody jsou přílohy:</w:t>
      </w:r>
    </w:p>
    <w:p w14:paraId="0272FC98" w14:textId="399D7A2E" w:rsidR="006C18A4" w:rsidRDefault="004864ED">
      <w:pPr>
        <w:suppressAutoHyphens w:val="0"/>
        <w:spacing w:after="120" w:line="360" w:lineRule="auto"/>
        <w:ind w:firstLine="70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příloha č. 1 </w:t>
      </w:r>
      <w:r w:rsidR="005015C5">
        <w:rPr>
          <w:rFonts w:ascii="Arial" w:eastAsia="Times New Roman" w:hAnsi="Arial" w:cs="Arial"/>
          <w:sz w:val="20"/>
          <w:szCs w:val="20"/>
          <w:lang w:eastAsia="cs-CZ"/>
        </w:rPr>
        <w:tab/>
      </w:r>
      <w:r w:rsidR="005015C5">
        <w:rPr>
          <w:rFonts w:ascii="Arial" w:eastAsia="Times New Roman" w:hAnsi="Arial" w:cs="Arial"/>
          <w:sz w:val="20"/>
          <w:szCs w:val="20"/>
          <w:lang w:eastAsia="cs-CZ"/>
        </w:rPr>
        <w:tab/>
      </w:r>
      <w:r>
        <w:rPr>
          <w:rFonts w:ascii="Arial" w:eastAsia="Times New Roman" w:hAnsi="Arial" w:cs="Arial"/>
          <w:sz w:val="20"/>
          <w:szCs w:val="20"/>
          <w:lang w:eastAsia="cs-CZ"/>
        </w:rPr>
        <w:t xml:space="preserve">- Obchodní podmínky </w:t>
      </w:r>
    </w:p>
    <w:p w14:paraId="10511622" w14:textId="62DA3E2E" w:rsidR="006C18A4" w:rsidRDefault="004864ED" w:rsidP="00E353FC">
      <w:pPr>
        <w:suppressAutoHyphens w:val="0"/>
        <w:spacing w:after="120" w:line="360" w:lineRule="auto"/>
        <w:ind w:left="2835" w:hanging="21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příloha č. 2 </w:t>
      </w:r>
      <w:r w:rsidR="00E353FC">
        <w:rPr>
          <w:rFonts w:ascii="Arial" w:eastAsia="Times New Roman" w:hAnsi="Arial" w:cs="Arial"/>
          <w:sz w:val="20"/>
          <w:szCs w:val="20"/>
          <w:lang w:eastAsia="cs-CZ"/>
        </w:rPr>
        <w:t>a, b</w:t>
      </w:r>
      <w:r w:rsidR="00CC5E4F">
        <w:rPr>
          <w:rFonts w:ascii="Arial" w:eastAsia="Times New Roman" w:hAnsi="Arial" w:cs="Arial"/>
          <w:sz w:val="20"/>
          <w:szCs w:val="20"/>
          <w:lang w:eastAsia="cs-CZ"/>
        </w:rPr>
        <w:t>,</w:t>
      </w:r>
      <w:r w:rsidR="00E353FC">
        <w:rPr>
          <w:rFonts w:ascii="Arial" w:eastAsia="Times New Roman" w:hAnsi="Arial" w:cs="Arial"/>
          <w:sz w:val="20"/>
          <w:szCs w:val="20"/>
          <w:lang w:eastAsia="cs-CZ"/>
        </w:rPr>
        <w:t xml:space="preserve"> c </w:t>
      </w:r>
      <w:r w:rsidR="005015C5">
        <w:rPr>
          <w:rFonts w:ascii="Arial" w:eastAsia="Times New Roman" w:hAnsi="Arial" w:cs="Arial"/>
          <w:sz w:val="20"/>
          <w:szCs w:val="20"/>
          <w:lang w:eastAsia="cs-CZ"/>
        </w:rPr>
        <w:tab/>
      </w:r>
      <w:r>
        <w:rPr>
          <w:rFonts w:ascii="Arial" w:eastAsia="Times New Roman" w:hAnsi="Arial" w:cs="Arial"/>
          <w:sz w:val="20"/>
          <w:szCs w:val="20"/>
          <w:lang w:eastAsia="cs-CZ"/>
        </w:rPr>
        <w:t xml:space="preserve">- </w:t>
      </w:r>
      <w:r w:rsidR="00E353FC">
        <w:rPr>
          <w:rFonts w:ascii="Arial" w:eastAsia="Times New Roman" w:hAnsi="Arial" w:cs="Arial"/>
          <w:sz w:val="20"/>
          <w:szCs w:val="20"/>
          <w:lang w:eastAsia="cs-CZ"/>
        </w:rPr>
        <w:t>Vzorový formát</w:t>
      </w:r>
      <w:r w:rsidR="002077E8">
        <w:rPr>
          <w:rFonts w:ascii="Arial" w:eastAsia="Times New Roman" w:hAnsi="Arial" w:cs="Arial"/>
          <w:sz w:val="20"/>
          <w:szCs w:val="20"/>
          <w:lang w:eastAsia="cs-CZ"/>
        </w:rPr>
        <w:t xml:space="preserve"> Poptávky pro požadavek, nabídky</w:t>
      </w:r>
      <w:r w:rsidR="002874BD">
        <w:rPr>
          <w:rFonts w:ascii="Arial" w:eastAsia="Times New Roman" w:hAnsi="Arial" w:cs="Arial"/>
          <w:sz w:val="20"/>
          <w:szCs w:val="20"/>
          <w:lang w:eastAsia="cs-CZ"/>
        </w:rPr>
        <w:t xml:space="preserve"> a</w:t>
      </w:r>
      <w:r w:rsidR="00F35F73">
        <w:rPr>
          <w:rFonts w:ascii="Arial" w:eastAsia="Times New Roman" w:hAnsi="Arial" w:cs="Arial"/>
          <w:sz w:val="20"/>
          <w:szCs w:val="20"/>
          <w:lang w:eastAsia="cs-CZ"/>
        </w:rPr>
        <w:t xml:space="preserve"> ukázka</w:t>
      </w:r>
      <w:r w:rsidR="002874BD">
        <w:rPr>
          <w:rFonts w:ascii="Arial" w:eastAsia="Times New Roman" w:hAnsi="Arial" w:cs="Arial"/>
          <w:sz w:val="20"/>
          <w:szCs w:val="20"/>
          <w:lang w:eastAsia="cs-CZ"/>
        </w:rPr>
        <w:t xml:space="preserve"> rozhraní IS</w:t>
      </w:r>
    </w:p>
    <w:p w14:paraId="11CAD1B3" w14:textId="69905DA6" w:rsidR="006C18A4" w:rsidRDefault="004864ED">
      <w:pPr>
        <w:suppressAutoHyphens w:val="0"/>
        <w:spacing w:after="120" w:line="360" w:lineRule="auto"/>
        <w:ind w:firstLine="70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příloha č. 3 a, b </w:t>
      </w:r>
      <w:r w:rsidR="005015C5">
        <w:rPr>
          <w:rFonts w:ascii="Arial" w:eastAsia="Times New Roman" w:hAnsi="Arial" w:cs="Arial"/>
          <w:sz w:val="20"/>
          <w:szCs w:val="20"/>
          <w:lang w:eastAsia="cs-CZ"/>
        </w:rPr>
        <w:tab/>
      </w:r>
      <w:r>
        <w:rPr>
          <w:rFonts w:ascii="Arial" w:eastAsia="Times New Roman" w:hAnsi="Arial" w:cs="Arial"/>
          <w:sz w:val="20"/>
          <w:szCs w:val="20"/>
          <w:lang w:eastAsia="cs-CZ"/>
        </w:rPr>
        <w:t>– Vzory faktur pro plátce/neplátce DPH</w:t>
      </w:r>
    </w:p>
    <w:p w14:paraId="2CDB851D" w14:textId="6F0E09F3" w:rsidR="006C18A4" w:rsidRDefault="004864ED">
      <w:pPr>
        <w:suppressAutoHyphens w:val="0"/>
        <w:spacing w:after="120" w:line="360" w:lineRule="auto"/>
        <w:ind w:firstLine="70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příloha č. 4 </w:t>
      </w:r>
      <w:r w:rsidR="005015C5">
        <w:rPr>
          <w:rFonts w:ascii="Arial" w:eastAsia="Times New Roman" w:hAnsi="Arial" w:cs="Arial"/>
          <w:sz w:val="20"/>
          <w:szCs w:val="20"/>
          <w:lang w:eastAsia="cs-CZ"/>
        </w:rPr>
        <w:tab/>
      </w:r>
      <w:r w:rsidR="005015C5">
        <w:rPr>
          <w:rFonts w:ascii="Arial" w:eastAsia="Times New Roman" w:hAnsi="Arial" w:cs="Arial"/>
          <w:sz w:val="20"/>
          <w:szCs w:val="20"/>
          <w:lang w:eastAsia="cs-CZ"/>
        </w:rPr>
        <w:tab/>
      </w:r>
      <w:r>
        <w:rPr>
          <w:rFonts w:ascii="Arial" w:eastAsia="Times New Roman" w:hAnsi="Arial" w:cs="Arial"/>
          <w:sz w:val="20"/>
          <w:szCs w:val="20"/>
          <w:lang w:eastAsia="cs-CZ"/>
        </w:rPr>
        <w:t xml:space="preserve">– </w:t>
      </w:r>
      <w:r w:rsidR="00571B51">
        <w:rPr>
          <w:rFonts w:ascii="Arial" w:eastAsia="Times New Roman" w:hAnsi="Arial" w:cs="Arial"/>
          <w:sz w:val="20"/>
          <w:szCs w:val="20"/>
          <w:lang w:eastAsia="cs-CZ"/>
        </w:rPr>
        <w:t>Vzor předávacího protokolu</w:t>
      </w:r>
    </w:p>
    <w:p w14:paraId="7C8E6F24" w14:textId="77777777" w:rsidR="006C18A4" w:rsidRDefault="004864ED">
      <w:pPr>
        <w:suppressAutoHyphens w:val="0"/>
        <w:spacing w:after="120" w:line="360" w:lineRule="auto"/>
        <w:ind w:left="56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Veškeré přílohy této Dohody jsou považovány za její nedílnou součást a spolu s obsahem Dohody tvoří kompletní a úplné znění této Dohody, přičemž odkazuje-li se v některých částech Dohody na Dohodu, má se za to, že se jedná o úplné znění Dohody včetně jejích příloh. </w:t>
      </w:r>
    </w:p>
    <w:p w14:paraId="7F4AAE76" w14:textId="77777777" w:rsidR="006C18A4" w:rsidRDefault="004864ED">
      <w:pPr>
        <w:pStyle w:val="Normlnweb"/>
        <w:numPr>
          <w:ilvl w:val="1"/>
          <w:numId w:val="35"/>
        </w:numPr>
        <w:suppressAutoHyphens w:val="0"/>
        <w:spacing w:before="0" w:after="120" w:line="360" w:lineRule="auto"/>
        <w:ind w:left="567" w:hanging="567"/>
        <w:rPr>
          <w:rFonts w:ascii="Arial" w:hAnsi="Arial" w:cs="Arial"/>
          <w:sz w:val="20"/>
          <w:szCs w:val="20"/>
        </w:rPr>
      </w:pPr>
      <w:r>
        <w:rPr>
          <w:rFonts w:ascii="Arial" w:hAnsi="Arial" w:cs="Arial"/>
          <w:sz w:val="20"/>
          <w:szCs w:val="20"/>
        </w:rPr>
        <w:t xml:space="preserve"> Uzavření této Rámcové dohody bylo schváleno Radou MČ Brno-střed dne </w:t>
      </w:r>
      <w:r>
        <w:rPr>
          <w:rFonts w:ascii="Arial" w:hAnsi="Arial" w:cs="Arial"/>
          <w:sz w:val="20"/>
          <w:szCs w:val="20"/>
          <w:highlight w:val="yellow"/>
        </w:rPr>
        <w:t>…………..</w:t>
      </w:r>
      <w:r>
        <w:rPr>
          <w:rFonts w:ascii="Arial" w:hAnsi="Arial" w:cs="Arial"/>
          <w:sz w:val="20"/>
          <w:szCs w:val="20"/>
        </w:rPr>
        <w:t xml:space="preserve"> usnesením </w:t>
      </w:r>
      <w:r>
        <w:rPr>
          <w:rFonts w:ascii="Arial" w:hAnsi="Arial" w:cs="Arial"/>
          <w:sz w:val="20"/>
          <w:szCs w:val="20"/>
          <w:highlight w:val="yellow"/>
        </w:rPr>
        <w:t>RMČ/2026/…/…...</w:t>
      </w:r>
      <w:r>
        <w:rPr>
          <w:rFonts w:ascii="Arial" w:hAnsi="Arial" w:cs="Arial"/>
          <w:sz w:val="20"/>
          <w:szCs w:val="20"/>
        </w:rPr>
        <w:t xml:space="preserve"> </w:t>
      </w:r>
    </w:p>
    <w:p w14:paraId="693C35CD" w14:textId="3D664E11" w:rsidR="006C18A4" w:rsidRDefault="004864ED" w:rsidP="00DA3CBE">
      <w:pPr>
        <w:pStyle w:val="Normlnweb"/>
        <w:spacing w:before="0" w:after="120" w:line="360" w:lineRule="auto"/>
        <w:rPr>
          <w:rFonts w:ascii="Arial" w:hAnsi="Arial" w:cs="Arial"/>
          <w:sz w:val="20"/>
          <w:szCs w:val="20"/>
        </w:rPr>
      </w:pPr>
      <w:r>
        <w:rPr>
          <w:rFonts w:ascii="Arial" w:hAnsi="Arial" w:cs="Arial"/>
          <w:sz w:val="20"/>
          <w:szCs w:val="20"/>
        </w:rPr>
        <w:t>V případě rozporu mezi textem této Rámcové dohody a textem nabídky Zhotovitele podané na Veřejnou zakázku mají přednost ustanovení textu Rámcové dohody.</w:t>
      </w:r>
      <w:r>
        <w:br w:type="page"/>
      </w:r>
    </w:p>
    <w:p w14:paraId="45E8EA64" w14:textId="77777777" w:rsidR="006C18A4" w:rsidRDefault="004864ED">
      <w:pPr>
        <w:pStyle w:val="Nadpis1"/>
        <w:numPr>
          <w:ilvl w:val="0"/>
          <w:numId w:val="0"/>
        </w:numPr>
        <w:ind w:left="567" w:hanging="567"/>
        <w:rPr>
          <w:rFonts w:ascii="Arial" w:hAnsi="Arial"/>
          <w:sz w:val="20"/>
          <w:szCs w:val="20"/>
        </w:rPr>
      </w:pPr>
      <w:bookmarkStart w:id="0" w:name="_Toc135997568"/>
      <w:r>
        <w:rPr>
          <w:rFonts w:ascii="Arial" w:hAnsi="Arial"/>
          <w:sz w:val="20"/>
          <w:szCs w:val="20"/>
        </w:rPr>
        <w:lastRenderedPageBreak/>
        <w:t>Podpisová strana</w:t>
      </w:r>
      <w:bookmarkEnd w:id="0"/>
    </w:p>
    <w:p w14:paraId="1374CDE8" w14:textId="77777777" w:rsidR="006C18A4" w:rsidRDefault="004864ED">
      <w:pPr>
        <w:keepNext/>
        <w:keepLines/>
        <w:jc w:val="both"/>
        <w:rPr>
          <w:rFonts w:ascii="Arial" w:hAnsi="Arial" w:cs="Arial"/>
          <w:b/>
          <w:sz w:val="20"/>
          <w:szCs w:val="20"/>
        </w:rPr>
      </w:pPr>
      <w:r>
        <w:rPr>
          <w:rFonts w:ascii="Arial" w:hAnsi="Arial" w:cs="Arial"/>
          <w:b/>
          <w:sz w:val="20"/>
          <w:szCs w:val="20"/>
        </w:rPr>
        <w:t>Strany tímto výslovně prohlašují, že si tuto Rámcovou dohodu před jejím podpisem přečetly, že byla uzavřena po vzájemném projednání a že vyjadřuje jejich pravou a svobodnou vůli, na důkaz čehož připojují níže své podpisy.</w:t>
      </w:r>
    </w:p>
    <w:p w14:paraId="030BED04" w14:textId="77777777" w:rsidR="006C18A4" w:rsidRDefault="006C18A4">
      <w:pPr>
        <w:keepNext/>
        <w:keepLines/>
        <w:rPr>
          <w:rFonts w:ascii="Arial" w:hAnsi="Arial" w:cs="Arial"/>
          <w:b/>
          <w:sz w:val="20"/>
          <w:szCs w:val="20"/>
        </w:rPr>
      </w:pPr>
    </w:p>
    <w:tbl>
      <w:tblPr>
        <w:tblW w:w="9322" w:type="dxa"/>
        <w:tblLayout w:type="fixed"/>
        <w:tblLook w:val="0000" w:firstRow="0" w:lastRow="0" w:firstColumn="0" w:lastColumn="0" w:noHBand="0" w:noVBand="0"/>
      </w:tblPr>
      <w:tblGrid>
        <w:gridCol w:w="4644"/>
        <w:gridCol w:w="4678"/>
      </w:tblGrid>
      <w:tr w:rsidR="006C18A4" w14:paraId="1C7EEC42" w14:textId="77777777">
        <w:tc>
          <w:tcPr>
            <w:tcW w:w="4644" w:type="dxa"/>
          </w:tcPr>
          <w:p w14:paraId="7B905A9D" w14:textId="77777777" w:rsidR="006C18A4" w:rsidRDefault="004864ED">
            <w:pPr>
              <w:keepNext/>
              <w:keepLines/>
              <w:widowControl w:val="0"/>
              <w:rPr>
                <w:rFonts w:ascii="Arial" w:hAnsi="Arial" w:cs="Arial"/>
                <w:b/>
                <w:sz w:val="20"/>
                <w:szCs w:val="20"/>
              </w:rPr>
            </w:pPr>
            <w:r>
              <w:rPr>
                <w:rFonts w:ascii="Arial" w:hAnsi="Arial" w:cs="Arial"/>
                <w:b/>
                <w:sz w:val="20"/>
                <w:szCs w:val="20"/>
              </w:rPr>
              <w:t>Za Objednatele</w:t>
            </w:r>
          </w:p>
        </w:tc>
        <w:tc>
          <w:tcPr>
            <w:tcW w:w="4677" w:type="dxa"/>
          </w:tcPr>
          <w:p w14:paraId="6BF120A9" w14:textId="77777777" w:rsidR="006C18A4" w:rsidRDefault="004864ED">
            <w:pPr>
              <w:keepNext/>
              <w:keepLines/>
              <w:widowControl w:val="0"/>
              <w:rPr>
                <w:rFonts w:ascii="Arial" w:hAnsi="Arial" w:cs="Arial"/>
                <w:b/>
                <w:sz w:val="20"/>
                <w:szCs w:val="20"/>
              </w:rPr>
            </w:pPr>
            <w:r>
              <w:rPr>
                <w:rFonts w:ascii="Arial" w:hAnsi="Arial" w:cs="Arial"/>
                <w:b/>
                <w:sz w:val="20"/>
                <w:szCs w:val="20"/>
              </w:rPr>
              <w:t>Za Zhotovitele č. 1</w:t>
            </w:r>
          </w:p>
        </w:tc>
      </w:tr>
      <w:tr w:rsidR="006C18A4" w14:paraId="3443F00F" w14:textId="77777777">
        <w:tc>
          <w:tcPr>
            <w:tcW w:w="4644" w:type="dxa"/>
          </w:tcPr>
          <w:p w14:paraId="4C3A5301"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bCs/>
                <w:sz w:val="20"/>
                <w:szCs w:val="20"/>
              </w:rPr>
              <w:t>[</w:t>
            </w:r>
            <w:r>
              <w:rPr>
                <w:rFonts w:ascii="Arial" w:hAnsi="Arial" w:cs="Arial"/>
                <w:bCs/>
                <w:sz w:val="20"/>
                <w:szCs w:val="20"/>
                <w:highlight w:val="yellow"/>
              </w:rPr>
              <w:t>●</w:t>
            </w:r>
            <w:r>
              <w:rPr>
                <w:rFonts w:ascii="Arial" w:hAnsi="Arial" w:cs="Arial"/>
                <w:bCs/>
                <w:sz w:val="20"/>
                <w:szCs w:val="20"/>
              </w:rPr>
              <w:t>]</w:t>
            </w:r>
          </w:p>
          <w:p w14:paraId="748F1B96" w14:textId="77777777" w:rsidR="006C18A4" w:rsidRDefault="004864ED">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bCs/>
                <w:sz w:val="20"/>
                <w:szCs w:val="20"/>
              </w:rPr>
              <w:t>[</w:t>
            </w:r>
            <w:r>
              <w:rPr>
                <w:rFonts w:ascii="Arial" w:hAnsi="Arial" w:cs="Arial"/>
                <w:bCs/>
                <w:sz w:val="20"/>
                <w:szCs w:val="20"/>
                <w:highlight w:val="yellow"/>
              </w:rPr>
              <w:t>●</w:t>
            </w:r>
            <w:r>
              <w:rPr>
                <w:rFonts w:ascii="Arial" w:hAnsi="Arial" w:cs="Arial"/>
                <w:bCs/>
                <w:sz w:val="20"/>
                <w:szCs w:val="20"/>
              </w:rPr>
              <w:t>]</w:t>
            </w:r>
          </w:p>
        </w:tc>
        <w:tc>
          <w:tcPr>
            <w:tcW w:w="4677" w:type="dxa"/>
          </w:tcPr>
          <w:p w14:paraId="31223B9C"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bCs/>
                <w:sz w:val="20"/>
                <w:szCs w:val="20"/>
                <w:highlight w:val="cyan"/>
              </w:rPr>
              <w:t>[●]</w:t>
            </w:r>
          </w:p>
          <w:p w14:paraId="09559BBA" w14:textId="77777777" w:rsidR="006C18A4" w:rsidRDefault="004864ED">
            <w:pPr>
              <w:keepNext/>
              <w:keepLines/>
              <w:widowControl w:val="0"/>
              <w:rPr>
                <w:rFonts w:ascii="Arial" w:hAnsi="Arial" w:cs="Arial"/>
                <w:b/>
                <w:sz w:val="20"/>
                <w:szCs w:val="20"/>
              </w:rPr>
            </w:pPr>
            <w:r>
              <w:rPr>
                <w:rFonts w:ascii="Arial" w:hAnsi="Arial" w:cs="Arial"/>
                <w:sz w:val="20"/>
                <w:szCs w:val="20"/>
              </w:rPr>
              <w:t xml:space="preserve">Datum: </w:t>
            </w:r>
            <w:r>
              <w:rPr>
                <w:rFonts w:ascii="Arial" w:hAnsi="Arial" w:cs="Arial"/>
                <w:bCs/>
                <w:sz w:val="20"/>
                <w:szCs w:val="20"/>
                <w:highlight w:val="cyan"/>
              </w:rPr>
              <w:t>[●]</w:t>
            </w:r>
          </w:p>
        </w:tc>
      </w:tr>
      <w:tr w:rsidR="006C18A4" w14:paraId="66F37457" w14:textId="77777777">
        <w:tc>
          <w:tcPr>
            <w:tcW w:w="4644" w:type="dxa"/>
          </w:tcPr>
          <w:p w14:paraId="2D5D3FD9" w14:textId="77777777" w:rsidR="006C18A4" w:rsidRDefault="006C18A4">
            <w:pPr>
              <w:keepNext/>
              <w:keepLines/>
              <w:widowControl w:val="0"/>
              <w:rPr>
                <w:rFonts w:ascii="Arial" w:hAnsi="Arial" w:cs="Arial"/>
                <w:sz w:val="20"/>
                <w:szCs w:val="20"/>
              </w:rPr>
            </w:pPr>
          </w:p>
          <w:p w14:paraId="6D673DD9" w14:textId="77777777" w:rsidR="006C18A4" w:rsidRDefault="006C18A4">
            <w:pPr>
              <w:keepNext/>
              <w:keepLines/>
              <w:widowControl w:val="0"/>
              <w:rPr>
                <w:rFonts w:ascii="Arial" w:hAnsi="Arial" w:cs="Arial"/>
                <w:sz w:val="20"/>
                <w:szCs w:val="20"/>
              </w:rPr>
            </w:pPr>
          </w:p>
          <w:p w14:paraId="2CBC9BC1" w14:textId="77777777" w:rsidR="006C18A4" w:rsidRDefault="006C18A4">
            <w:pPr>
              <w:keepNext/>
              <w:keepLines/>
              <w:widowControl w:val="0"/>
              <w:rPr>
                <w:rFonts w:ascii="Arial" w:hAnsi="Arial" w:cs="Arial"/>
                <w:sz w:val="20"/>
                <w:szCs w:val="20"/>
              </w:rPr>
            </w:pPr>
          </w:p>
          <w:p w14:paraId="5AB00092"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c>
          <w:tcPr>
            <w:tcW w:w="4677" w:type="dxa"/>
          </w:tcPr>
          <w:p w14:paraId="2D12C97E" w14:textId="77777777" w:rsidR="006C18A4" w:rsidRDefault="006C18A4">
            <w:pPr>
              <w:keepNext/>
              <w:keepLines/>
              <w:widowControl w:val="0"/>
              <w:rPr>
                <w:rFonts w:ascii="Arial" w:hAnsi="Arial" w:cs="Arial"/>
                <w:sz w:val="20"/>
                <w:szCs w:val="20"/>
              </w:rPr>
            </w:pPr>
          </w:p>
          <w:p w14:paraId="44C8A231" w14:textId="77777777" w:rsidR="006C18A4" w:rsidRDefault="006C18A4">
            <w:pPr>
              <w:keepNext/>
              <w:keepLines/>
              <w:widowControl w:val="0"/>
              <w:rPr>
                <w:rFonts w:ascii="Arial" w:hAnsi="Arial" w:cs="Arial"/>
                <w:sz w:val="20"/>
                <w:szCs w:val="20"/>
              </w:rPr>
            </w:pPr>
          </w:p>
          <w:p w14:paraId="60030D36" w14:textId="77777777" w:rsidR="006C18A4" w:rsidRDefault="006C18A4">
            <w:pPr>
              <w:keepNext/>
              <w:keepLines/>
              <w:widowControl w:val="0"/>
              <w:rPr>
                <w:rFonts w:ascii="Arial" w:hAnsi="Arial" w:cs="Arial"/>
                <w:sz w:val="20"/>
                <w:szCs w:val="20"/>
              </w:rPr>
            </w:pPr>
          </w:p>
          <w:p w14:paraId="701EC188"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r>
      <w:tr w:rsidR="006C18A4" w14:paraId="76557BDA" w14:textId="77777777">
        <w:tc>
          <w:tcPr>
            <w:tcW w:w="4644" w:type="dxa"/>
          </w:tcPr>
          <w:p w14:paraId="24C32A37" w14:textId="77777777" w:rsidR="006C18A4" w:rsidRDefault="004864ED">
            <w:pPr>
              <w:keepNext/>
              <w:keepLines/>
              <w:widowControl w:val="0"/>
              <w:rPr>
                <w:rFonts w:ascii="Arial" w:hAnsi="Arial" w:cs="Arial"/>
                <w:sz w:val="20"/>
                <w:szCs w:val="20"/>
              </w:rPr>
            </w:pPr>
            <w:r>
              <w:rPr>
                <w:rFonts w:ascii="Arial" w:hAnsi="Arial" w:cs="Arial"/>
                <w:sz w:val="20"/>
                <w:szCs w:val="20"/>
              </w:rPr>
              <w:t>Jméno: Ing. arch. Vojtěch Mencl</w:t>
            </w:r>
          </w:p>
          <w:p w14:paraId="6E373614" w14:textId="77777777" w:rsidR="006C18A4" w:rsidRDefault="004864ED">
            <w:pPr>
              <w:keepNext/>
              <w:keepLines/>
              <w:widowControl w:val="0"/>
              <w:rPr>
                <w:rFonts w:ascii="Arial" w:hAnsi="Arial" w:cs="Arial"/>
                <w:sz w:val="20"/>
                <w:szCs w:val="20"/>
              </w:rPr>
            </w:pPr>
            <w:r>
              <w:rPr>
                <w:rFonts w:ascii="Arial" w:hAnsi="Arial" w:cs="Arial"/>
                <w:sz w:val="20"/>
                <w:szCs w:val="20"/>
              </w:rPr>
              <w:t>Funkce: starosta</w:t>
            </w:r>
          </w:p>
        </w:tc>
        <w:tc>
          <w:tcPr>
            <w:tcW w:w="4677" w:type="dxa"/>
          </w:tcPr>
          <w:p w14:paraId="57227CA6" w14:textId="77777777" w:rsidR="006C18A4" w:rsidRDefault="004864ED">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bCs/>
                <w:sz w:val="20"/>
                <w:szCs w:val="20"/>
                <w:highlight w:val="cyan"/>
              </w:rPr>
              <w:t>[●]</w:t>
            </w:r>
          </w:p>
          <w:p w14:paraId="6114CEFC" w14:textId="77777777" w:rsidR="006C18A4" w:rsidRDefault="004864ED">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bCs/>
                <w:sz w:val="20"/>
                <w:szCs w:val="20"/>
                <w:highlight w:val="cyan"/>
              </w:rPr>
              <w:t>[●]</w:t>
            </w:r>
          </w:p>
        </w:tc>
      </w:tr>
      <w:tr w:rsidR="006C18A4" w14:paraId="1B491B52" w14:textId="77777777">
        <w:trPr>
          <w:trHeight w:val="70"/>
        </w:trPr>
        <w:tc>
          <w:tcPr>
            <w:tcW w:w="4644" w:type="dxa"/>
          </w:tcPr>
          <w:p w14:paraId="487D4006" w14:textId="77777777" w:rsidR="006C18A4" w:rsidRDefault="006C18A4">
            <w:pPr>
              <w:keepNext/>
              <w:keepLines/>
              <w:widowControl w:val="0"/>
              <w:rPr>
                <w:rFonts w:ascii="Arial" w:hAnsi="Arial" w:cs="Arial"/>
                <w:sz w:val="20"/>
                <w:szCs w:val="20"/>
              </w:rPr>
            </w:pPr>
          </w:p>
        </w:tc>
        <w:tc>
          <w:tcPr>
            <w:tcW w:w="4677" w:type="dxa"/>
          </w:tcPr>
          <w:p w14:paraId="080DFA54" w14:textId="77777777" w:rsidR="006C18A4" w:rsidRDefault="004864ED">
            <w:pPr>
              <w:keepNext/>
              <w:keepLines/>
              <w:widowControl w:val="0"/>
              <w:spacing w:before="240"/>
              <w:rPr>
                <w:rFonts w:ascii="Arial" w:hAnsi="Arial" w:cs="Arial"/>
                <w:b/>
                <w:bCs/>
                <w:sz w:val="20"/>
                <w:szCs w:val="20"/>
              </w:rPr>
            </w:pPr>
            <w:r>
              <w:rPr>
                <w:rFonts w:ascii="Arial" w:hAnsi="Arial" w:cs="Arial"/>
                <w:b/>
                <w:bCs/>
                <w:sz w:val="20"/>
                <w:szCs w:val="20"/>
              </w:rPr>
              <w:t>Za Zhotovitele č. 2</w:t>
            </w:r>
          </w:p>
        </w:tc>
      </w:tr>
      <w:tr w:rsidR="006C18A4" w14:paraId="645FC8BE" w14:textId="77777777">
        <w:trPr>
          <w:trHeight w:val="70"/>
        </w:trPr>
        <w:tc>
          <w:tcPr>
            <w:tcW w:w="4644" w:type="dxa"/>
          </w:tcPr>
          <w:p w14:paraId="5EA9D21C" w14:textId="77777777" w:rsidR="006C18A4" w:rsidRDefault="006C18A4">
            <w:pPr>
              <w:keepNext/>
              <w:keepLines/>
              <w:widowControl w:val="0"/>
              <w:rPr>
                <w:rFonts w:ascii="Arial" w:hAnsi="Arial" w:cs="Arial"/>
                <w:sz w:val="20"/>
                <w:szCs w:val="20"/>
              </w:rPr>
            </w:pPr>
          </w:p>
        </w:tc>
        <w:tc>
          <w:tcPr>
            <w:tcW w:w="4677" w:type="dxa"/>
          </w:tcPr>
          <w:p w14:paraId="33EE544A"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592465BC" w14:textId="77777777" w:rsidR="006C18A4" w:rsidRDefault="004864ED">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6C18A4" w14:paraId="741D3C7C" w14:textId="77777777">
        <w:trPr>
          <w:trHeight w:val="70"/>
        </w:trPr>
        <w:tc>
          <w:tcPr>
            <w:tcW w:w="4644" w:type="dxa"/>
          </w:tcPr>
          <w:p w14:paraId="49A50CFF" w14:textId="77777777" w:rsidR="006C18A4" w:rsidRDefault="006C18A4">
            <w:pPr>
              <w:keepNext/>
              <w:keepLines/>
              <w:widowControl w:val="0"/>
              <w:rPr>
                <w:rFonts w:ascii="Arial" w:hAnsi="Arial" w:cs="Arial"/>
                <w:sz w:val="20"/>
                <w:szCs w:val="20"/>
              </w:rPr>
            </w:pPr>
          </w:p>
          <w:p w14:paraId="5BF062A9" w14:textId="77777777" w:rsidR="006C18A4" w:rsidRDefault="006C18A4">
            <w:pPr>
              <w:keepNext/>
              <w:keepLines/>
              <w:widowControl w:val="0"/>
              <w:rPr>
                <w:rFonts w:ascii="Arial" w:hAnsi="Arial" w:cs="Arial"/>
                <w:sz w:val="20"/>
                <w:szCs w:val="20"/>
              </w:rPr>
            </w:pPr>
          </w:p>
          <w:p w14:paraId="3005C6EF" w14:textId="77777777" w:rsidR="006C18A4" w:rsidRDefault="006C18A4">
            <w:pPr>
              <w:keepNext/>
              <w:keepLines/>
              <w:widowControl w:val="0"/>
              <w:rPr>
                <w:rFonts w:ascii="Arial" w:hAnsi="Arial" w:cs="Arial"/>
                <w:sz w:val="20"/>
                <w:szCs w:val="20"/>
              </w:rPr>
            </w:pPr>
          </w:p>
          <w:p w14:paraId="68AD9AFC" w14:textId="77777777" w:rsidR="006C18A4" w:rsidRDefault="006C18A4">
            <w:pPr>
              <w:keepNext/>
              <w:keepLines/>
              <w:widowControl w:val="0"/>
              <w:rPr>
                <w:rFonts w:ascii="Arial" w:hAnsi="Arial" w:cs="Arial"/>
                <w:sz w:val="20"/>
                <w:szCs w:val="20"/>
              </w:rPr>
            </w:pPr>
          </w:p>
        </w:tc>
        <w:tc>
          <w:tcPr>
            <w:tcW w:w="4677" w:type="dxa"/>
          </w:tcPr>
          <w:p w14:paraId="671F9F6B" w14:textId="77777777" w:rsidR="006C18A4" w:rsidRDefault="006C18A4">
            <w:pPr>
              <w:keepNext/>
              <w:keepLines/>
              <w:widowControl w:val="0"/>
              <w:rPr>
                <w:rFonts w:ascii="Arial" w:hAnsi="Arial" w:cs="Arial"/>
                <w:sz w:val="20"/>
                <w:szCs w:val="20"/>
              </w:rPr>
            </w:pPr>
          </w:p>
          <w:p w14:paraId="4333BEF6" w14:textId="77777777" w:rsidR="006C18A4" w:rsidRDefault="006C18A4">
            <w:pPr>
              <w:keepNext/>
              <w:keepLines/>
              <w:widowControl w:val="0"/>
              <w:rPr>
                <w:rFonts w:ascii="Arial" w:hAnsi="Arial" w:cs="Arial"/>
                <w:sz w:val="20"/>
                <w:szCs w:val="20"/>
              </w:rPr>
            </w:pPr>
          </w:p>
          <w:p w14:paraId="3331BD35" w14:textId="77777777" w:rsidR="006C18A4" w:rsidRDefault="006C18A4">
            <w:pPr>
              <w:keepNext/>
              <w:keepLines/>
              <w:widowControl w:val="0"/>
              <w:rPr>
                <w:rFonts w:ascii="Arial" w:hAnsi="Arial" w:cs="Arial"/>
                <w:sz w:val="20"/>
                <w:szCs w:val="20"/>
              </w:rPr>
            </w:pPr>
          </w:p>
          <w:p w14:paraId="16346BEE"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r>
      <w:tr w:rsidR="006C18A4" w14:paraId="1DF2926C" w14:textId="77777777">
        <w:trPr>
          <w:trHeight w:val="70"/>
        </w:trPr>
        <w:tc>
          <w:tcPr>
            <w:tcW w:w="4644" w:type="dxa"/>
          </w:tcPr>
          <w:p w14:paraId="20A655A3" w14:textId="77777777" w:rsidR="006C18A4" w:rsidRDefault="006C18A4">
            <w:pPr>
              <w:keepNext/>
              <w:keepLines/>
              <w:widowControl w:val="0"/>
              <w:rPr>
                <w:rFonts w:ascii="Arial" w:hAnsi="Arial" w:cs="Arial"/>
                <w:sz w:val="20"/>
                <w:szCs w:val="20"/>
              </w:rPr>
            </w:pPr>
          </w:p>
        </w:tc>
        <w:tc>
          <w:tcPr>
            <w:tcW w:w="4677" w:type="dxa"/>
          </w:tcPr>
          <w:p w14:paraId="283019F8" w14:textId="77777777" w:rsidR="006C18A4" w:rsidRDefault="004864ED">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58610B12" w14:textId="77777777" w:rsidR="006C18A4" w:rsidRDefault="004864ED">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r w:rsidR="006C18A4" w14:paraId="0BC62FA2" w14:textId="77777777">
        <w:trPr>
          <w:trHeight w:val="70"/>
        </w:trPr>
        <w:tc>
          <w:tcPr>
            <w:tcW w:w="4644" w:type="dxa"/>
          </w:tcPr>
          <w:p w14:paraId="7DE80DC0" w14:textId="77777777" w:rsidR="006C18A4" w:rsidRDefault="006C18A4">
            <w:pPr>
              <w:keepNext/>
              <w:keepLines/>
              <w:widowControl w:val="0"/>
              <w:rPr>
                <w:rFonts w:ascii="Arial" w:hAnsi="Arial" w:cs="Arial"/>
                <w:sz w:val="20"/>
                <w:szCs w:val="20"/>
              </w:rPr>
            </w:pPr>
          </w:p>
        </w:tc>
        <w:tc>
          <w:tcPr>
            <w:tcW w:w="4677" w:type="dxa"/>
          </w:tcPr>
          <w:p w14:paraId="4A647AC2" w14:textId="77777777" w:rsidR="006C18A4" w:rsidRDefault="004864ED">
            <w:pPr>
              <w:keepNext/>
              <w:keepLines/>
              <w:widowControl w:val="0"/>
              <w:spacing w:before="240"/>
              <w:rPr>
                <w:rFonts w:ascii="Arial" w:hAnsi="Arial" w:cs="Arial"/>
                <w:b/>
                <w:bCs/>
                <w:sz w:val="20"/>
                <w:szCs w:val="20"/>
              </w:rPr>
            </w:pPr>
            <w:r>
              <w:rPr>
                <w:rFonts w:ascii="Arial" w:hAnsi="Arial" w:cs="Arial"/>
                <w:b/>
                <w:bCs/>
                <w:sz w:val="20"/>
                <w:szCs w:val="20"/>
              </w:rPr>
              <w:t>Za Zhotovitele č. 3</w:t>
            </w:r>
          </w:p>
        </w:tc>
      </w:tr>
      <w:tr w:rsidR="006C18A4" w14:paraId="77BAE180" w14:textId="77777777">
        <w:trPr>
          <w:trHeight w:val="70"/>
        </w:trPr>
        <w:tc>
          <w:tcPr>
            <w:tcW w:w="4644" w:type="dxa"/>
          </w:tcPr>
          <w:p w14:paraId="4D1E1472" w14:textId="77777777" w:rsidR="006C18A4" w:rsidRDefault="006C18A4">
            <w:pPr>
              <w:keepNext/>
              <w:keepLines/>
              <w:widowControl w:val="0"/>
              <w:rPr>
                <w:rFonts w:ascii="Arial" w:hAnsi="Arial" w:cs="Arial"/>
                <w:sz w:val="20"/>
                <w:szCs w:val="20"/>
              </w:rPr>
            </w:pPr>
          </w:p>
        </w:tc>
        <w:tc>
          <w:tcPr>
            <w:tcW w:w="4677" w:type="dxa"/>
          </w:tcPr>
          <w:p w14:paraId="160334E8"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14115371" w14:textId="77777777" w:rsidR="006C18A4" w:rsidRDefault="004864ED">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6C18A4" w14:paraId="51E6D592" w14:textId="77777777">
        <w:trPr>
          <w:trHeight w:val="70"/>
        </w:trPr>
        <w:tc>
          <w:tcPr>
            <w:tcW w:w="4644" w:type="dxa"/>
          </w:tcPr>
          <w:p w14:paraId="5769E854" w14:textId="77777777" w:rsidR="006C18A4" w:rsidRDefault="006C18A4">
            <w:pPr>
              <w:keepNext/>
              <w:keepLines/>
              <w:widowControl w:val="0"/>
              <w:rPr>
                <w:rFonts w:ascii="Arial" w:hAnsi="Arial" w:cs="Arial"/>
                <w:sz w:val="20"/>
                <w:szCs w:val="20"/>
              </w:rPr>
            </w:pPr>
          </w:p>
          <w:p w14:paraId="1502D009" w14:textId="77777777" w:rsidR="006C18A4" w:rsidRDefault="006C18A4">
            <w:pPr>
              <w:keepNext/>
              <w:keepLines/>
              <w:widowControl w:val="0"/>
              <w:rPr>
                <w:rFonts w:ascii="Arial" w:hAnsi="Arial" w:cs="Arial"/>
                <w:sz w:val="20"/>
                <w:szCs w:val="20"/>
              </w:rPr>
            </w:pPr>
          </w:p>
          <w:p w14:paraId="27F3A3DE" w14:textId="77777777" w:rsidR="006C18A4" w:rsidRDefault="006C18A4">
            <w:pPr>
              <w:keepNext/>
              <w:keepLines/>
              <w:widowControl w:val="0"/>
              <w:rPr>
                <w:rFonts w:ascii="Arial" w:hAnsi="Arial" w:cs="Arial"/>
                <w:sz w:val="20"/>
                <w:szCs w:val="20"/>
              </w:rPr>
            </w:pPr>
          </w:p>
          <w:p w14:paraId="48E230C6" w14:textId="77777777" w:rsidR="006C18A4" w:rsidRDefault="006C18A4">
            <w:pPr>
              <w:keepNext/>
              <w:keepLines/>
              <w:widowControl w:val="0"/>
              <w:rPr>
                <w:rFonts w:ascii="Arial" w:hAnsi="Arial" w:cs="Arial"/>
                <w:sz w:val="20"/>
                <w:szCs w:val="20"/>
              </w:rPr>
            </w:pPr>
          </w:p>
        </w:tc>
        <w:tc>
          <w:tcPr>
            <w:tcW w:w="4677" w:type="dxa"/>
          </w:tcPr>
          <w:p w14:paraId="2875ED74" w14:textId="77777777" w:rsidR="006C18A4" w:rsidRDefault="006C18A4">
            <w:pPr>
              <w:keepNext/>
              <w:keepLines/>
              <w:widowControl w:val="0"/>
              <w:rPr>
                <w:rFonts w:ascii="Arial" w:hAnsi="Arial" w:cs="Arial"/>
                <w:sz w:val="20"/>
                <w:szCs w:val="20"/>
              </w:rPr>
            </w:pPr>
          </w:p>
          <w:p w14:paraId="4F234698" w14:textId="77777777" w:rsidR="006C18A4" w:rsidRDefault="006C18A4">
            <w:pPr>
              <w:keepNext/>
              <w:keepLines/>
              <w:widowControl w:val="0"/>
              <w:rPr>
                <w:rFonts w:ascii="Arial" w:hAnsi="Arial" w:cs="Arial"/>
                <w:sz w:val="20"/>
                <w:szCs w:val="20"/>
              </w:rPr>
            </w:pPr>
          </w:p>
          <w:p w14:paraId="17580BB0" w14:textId="77777777" w:rsidR="006C18A4" w:rsidRDefault="006C18A4">
            <w:pPr>
              <w:keepNext/>
              <w:keepLines/>
              <w:widowControl w:val="0"/>
              <w:rPr>
                <w:rFonts w:ascii="Arial" w:hAnsi="Arial" w:cs="Arial"/>
                <w:sz w:val="20"/>
                <w:szCs w:val="20"/>
              </w:rPr>
            </w:pPr>
          </w:p>
          <w:p w14:paraId="27C529F1"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r>
      <w:tr w:rsidR="006C18A4" w14:paraId="23CDE9C3" w14:textId="77777777">
        <w:trPr>
          <w:trHeight w:val="70"/>
        </w:trPr>
        <w:tc>
          <w:tcPr>
            <w:tcW w:w="4644" w:type="dxa"/>
          </w:tcPr>
          <w:p w14:paraId="1F9C25C5" w14:textId="77777777" w:rsidR="006C18A4" w:rsidRDefault="006C18A4">
            <w:pPr>
              <w:keepNext/>
              <w:keepLines/>
              <w:widowControl w:val="0"/>
              <w:rPr>
                <w:rFonts w:ascii="Arial" w:hAnsi="Arial" w:cs="Arial"/>
                <w:sz w:val="20"/>
                <w:szCs w:val="20"/>
              </w:rPr>
            </w:pPr>
          </w:p>
        </w:tc>
        <w:tc>
          <w:tcPr>
            <w:tcW w:w="4677" w:type="dxa"/>
          </w:tcPr>
          <w:p w14:paraId="4461C757" w14:textId="77777777" w:rsidR="006C18A4" w:rsidRDefault="004864ED">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76292719" w14:textId="77777777" w:rsidR="006C18A4" w:rsidRDefault="004864ED">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bl>
    <w:p w14:paraId="2D8DA519" w14:textId="77777777" w:rsidR="006C18A4" w:rsidRDefault="006C18A4">
      <w:pPr>
        <w:pStyle w:val="Claneka"/>
        <w:keepNext/>
        <w:tabs>
          <w:tab w:val="clear" w:pos="567"/>
        </w:tabs>
        <w:ind w:left="0" w:firstLine="0"/>
        <w:rPr>
          <w:rFonts w:ascii="Arial" w:hAnsi="Arial" w:cs="Arial"/>
          <w:sz w:val="20"/>
          <w:szCs w:val="20"/>
        </w:rPr>
      </w:pPr>
    </w:p>
    <w:tbl>
      <w:tblPr>
        <w:tblW w:w="9322" w:type="dxa"/>
        <w:tblLayout w:type="fixed"/>
        <w:tblLook w:val="0000" w:firstRow="0" w:lastRow="0" w:firstColumn="0" w:lastColumn="0" w:noHBand="0" w:noVBand="0"/>
      </w:tblPr>
      <w:tblGrid>
        <w:gridCol w:w="4644"/>
        <w:gridCol w:w="4678"/>
      </w:tblGrid>
      <w:tr w:rsidR="006C18A4" w14:paraId="4BEE0FB6" w14:textId="77777777">
        <w:trPr>
          <w:trHeight w:val="70"/>
        </w:trPr>
        <w:tc>
          <w:tcPr>
            <w:tcW w:w="4644" w:type="dxa"/>
          </w:tcPr>
          <w:p w14:paraId="2E037FF5" w14:textId="77777777" w:rsidR="006C18A4" w:rsidRDefault="006C18A4">
            <w:pPr>
              <w:keepNext/>
              <w:keepLines/>
              <w:widowControl w:val="0"/>
              <w:rPr>
                <w:rFonts w:ascii="Arial" w:hAnsi="Arial" w:cs="Arial"/>
                <w:sz w:val="20"/>
                <w:szCs w:val="20"/>
              </w:rPr>
            </w:pPr>
          </w:p>
        </w:tc>
        <w:tc>
          <w:tcPr>
            <w:tcW w:w="4677" w:type="dxa"/>
          </w:tcPr>
          <w:p w14:paraId="5750A59B" w14:textId="77777777" w:rsidR="006C18A4" w:rsidRDefault="004864ED">
            <w:pPr>
              <w:keepNext/>
              <w:keepLines/>
              <w:widowControl w:val="0"/>
              <w:spacing w:before="240"/>
              <w:rPr>
                <w:rFonts w:ascii="Arial" w:hAnsi="Arial" w:cs="Arial"/>
                <w:b/>
                <w:bCs/>
                <w:sz w:val="20"/>
                <w:szCs w:val="20"/>
              </w:rPr>
            </w:pPr>
            <w:r>
              <w:rPr>
                <w:rFonts w:ascii="Arial" w:hAnsi="Arial" w:cs="Arial"/>
                <w:b/>
                <w:bCs/>
                <w:sz w:val="20"/>
                <w:szCs w:val="20"/>
              </w:rPr>
              <w:t>Za Zhotovitele č. 4</w:t>
            </w:r>
          </w:p>
        </w:tc>
      </w:tr>
      <w:tr w:rsidR="006C18A4" w14:paraId="500F6BD3" w14:textId="77777777">
        <w:trPr>
          <w:trHeight w:val="70"/>
        </w:trPr>
        <w:tc>
          <w:tcPr>
            <w:tcW w:w="4644" w:type="dxa"/>
          </w:tcPr>
          <w:p w14:paraId="06DDA23F" w14:textId="77777777" w:rsidR="006C18A4" w:rsidRDefault="006C18A4">
            <w:pPr>
              <w:keepNext/>
              <w:keepLines/>
              <w:widowControl w:val="0"/>
              <w:rPr>
                <w:rFonts w:ascii="Arial" w:hAnsi="Arial" w:cs="Arial"/>
                <w:sz w:val="20"/>
                <w:szCs w:val="20"/>
              </w:rPr>
            </w:pPr>
          </w:p>
        </w:tc>
        <w:tc>
          <w:tcPr>
            <w:tcW w:w="4677" w:type="dxa"/>
          </w:tcPr>
          <w:p w14:paraId="7FA5F84A"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1D3331EF" w14:textId="77777777" w:rsidR="006C18A4" w:rsidRDefault="004864ED">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6C18A4" w14:paraId="0BF33FE0" w14:textId="77777777">
        <w:trPr>
          <w:trHeight w:val="70"/>
        </w:trPr>
        <w:tc>
          <w:tcPr>
            <w:tcW w:w="4644" w:type="dxa"/>
          </w:tcPr>
          <w:p w14:paraId="7AA85ADC" w14:textId="77777777" w:rsidR="006C18A4" w:rsidRDefault="006C18A4">
            <w:pPr>
              <w:keepNext/>
              <w:keepLines/>
              <w:widowControl w:val="0"/>
              <w:rPr>
                <w:rFonts w:ascii="Arial" w:hAnsi="Arial" w:cs="Arial"/>
                <w:sz w:val="20"/>
                <w:szCs w:val="20"/>
              </w:rPr>
            </w:pPr>
          </w:p>
          <w:p w14:paraId="27B2A8A1" w14:textId="77777777" w:rsidR="006C18A4" w:rsidRDefault="006C18A4">
            <w:pPr>
              <w:keepNext/>
              <w:keepLines/>
              <w:widowControl w:val="0"/>
              <w:rPr>
                <w:rFonts w:ascii="Arial" w:hAnsi="Arial" w:cs="Arial"/>
                <w:sz w:val="20"/>
                <w:szCs w:val="20"/>
              </w:rPr>
            </w:pPr>
          </w:p>
          <w:p w14:paraId="0BFBE1F6" w14:textId="77777777" w:rsidR="006C18A4" w:rsidRDefault="006C18A4">
            <w:pPr>
              <w:keepNext/>
              <w:keepLines/>
              <w:widowControl w:val="0"/>
              <w:rPr>
                <w:rFonts w:ascii="Arial" w:hAnsi="Arial" w:cs="Arial"/>
                <w:sz w:val="20"/>
                <w:szCs w:val="20"/>
              </w:rPr>
            </w:pPr>
          </w:p>
          <w:p w14:paraId="59185A0E" w14:textId="77777777" w:rsidR="006C18A4" w:rsidRDefault="006C18A4">
            <w:pPr>
              <w:keepNext/>
              <w:keepLines/>
              <w:widowControl w:val="0"/>
              <w:rPr>
                <w:rFonts w:ascii="Arial" w:hAnsi="Arial" w:cs="Arial"/>
                <w:sz w:val="20"/>
                <w:szCs w:val="20"/>
              </w:rPr>
            </w:pPr>
          </w:p>
        </w:tc>
        <w:tc>
          <w:tcPr>
            <w:tcW w:w="4677" w:type="dxa"/>
          </w:tcPr>
          <w:p w14:paraId="1643B410" w14:textId="77777777" w:rsidR="006C18A4" w:rsidRDefault="006C18A4">
            <w:pPr>
              <w:keepNext/>
              <w:keepLines/>
              <w:widowControl w:val="0"/>
              <w:rPr>
                <w:rFonts w:ascii="Arial" w:hAnsi="Arial" w:cs="Arial"/>
                <w:sz w:val="20"/>
                <w:szCs w:val="20"/>
              </w:rPr>
            </w:pPr>
          </w:p>
          <w:p w14:paraId="3E5F8FA5" w14:textId="77777777" w:rsidR="006C18A4" w:rsidRDefault="006C18A4">
            <w:pPr>
              <w:keepNext/>
              <w:keepLines/>
              <w:widowControl w:val="0"/>
              <w:rPr>
                <w:rFonts w:ascii="Arial" w:hAnsi="Arial" w:cs="Arial"/>
                <w:sz w:val="20"/>
                <w:szCs w:val="20"/>
              </w:rPr>
            </w:pPr>
          </w:p>
          <w:p w14:paraId="731691DE" w14:textId="77777777" w:rsidR="006C18A4" w:rsidRDefault="006C18A4">
            <w:pPr>
              <w:keepNext/>
              <w:keepLines/>
              <w:widowControl w:val="0"/>
              <w:rPr>
                <w:rFonts w:ascii="Arial" w:hAnsi="Arial" w:cs="Arial"/>
                <w:sz w:val="20"/>
                <w:szCs w:val="20"/>
              </w:rPr>
            </w:pPr>
          </w:p>
          <w:p w14:paraId="43E6E530"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r>
      <w:tr w:rsidR="006C18A4" w14:paraId="51B17760" w14:textId="77777777">
        <w:trPr>
          <w:trHeight w:val="70"/>
        </w:trPr>
        <w:tc>
          <w:tcPr>
            <w:tcW w:w="4644" w:type="dxa"/>
          </w:tcPr>
          <w:p w14:paraId="0DE63B43" w14:textId="77777777" w:rsidR="006C18A4" w:rsidRDefault="006C18A4">
            <w:pPr>
              <w:keepNext/>
              <w:keepLines/>
              <w:widowControl w:val="0"/>
              <w:rPr>
                <w:rFonts w:ascii="Arial" w:hAnsi="Arial" w:cs="Arial"/>
                <w:sz w:val="20"/>
                <w:szCs w:val="20"/>
              </w:rPr>
            </w:pPr>
          </w:p>
        </w:tc>
        <w:tc>
          <w:tcPr>
            <w:tcW w:w="4677" w:type="dxa"/>
          </w:tcPr>
          <w:p w14:paraId="547C265F" w14:textId="77777777" w:rsidR="006C18A4" w:rsidRDefault="004864ED">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39D8EAB8" w14:textId="77777777" w:rsidR="006C18A4" w:rsidRDefault="004864ED">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bl>
    <w:p w14:paraId="203D723F" w14:textId="77777777" w:rsidR="006C18A4" w:rsidRDefault="006C18A4">
      <w:pPr>
        <w:pStyle w:val="Normlnweb"/>
        <w:spacing w:line="300" w:lineRule="auto"/>
        <w:rPr>
          <w:rFonts w:ascii="Arial" w:hAnsi="Arial" w:cs="Arial"/>
          <w:sz w:val="20"/>
          <w:szCs w:val="20"/>
        </w:rPr>
      </w:pPr>
    </w:p>
    <w:p w14:paraId="7054A297" w14:textId="77777777" w:rsidR="006C18A4" w:rsidRDefault="004864ED">
      <w:pPr>
        <w:pStyle w:val="Normlnweb"/>
        <w:spacing w:line="300" w:lineRule="auto"/>
        <w:rPr>
          <w:rFonts w:ascii="Arial" w:hAnsi="Arial" w:cs="Arial"/>
          <w:sz w:val="20"/>
          <w:szCs w:val="20"/>
        </w:rPr>
      </w:pPr>
      <w:r>
        <w:rPr>
          <w:rFonts w:ascii="Arial" w:hAnsi="Arial" w:cs="Arial"/>
          <w:sz w:val="20"/>
          <w:szCs w:val="20"/>
        </w:rPr>
        <w:t> </w:t>
      </w:r>
    </w:p>
    <w:tbl>
      <w:tblPr>
        <w:tblW w:w="9322" w:type="dxa"/>
        <w:tblLayout w:type="fixed"/>
        <w:tblLook w:val="0000" w:firstRow="0" w:lastRow="0" w:firstColumn="0" w:lastColumn="0" w:noHBand="0" w:noVBand="0"/>
      </w:tblPr>
      <w:tblGrid>
        <w:gridCol w:w="4644"/>
        <w:gridCol w:w="4678"/>
      </w:tblGrid>
      <w:tr w:rsidR="006C18A4" w14:paraId="4430423D" w14:textId="77777777">
        <w:trPr>
          <w:trHeight w:val="70"/>
        </w:trPr>
        <w:tc>
          <w:tcPr>
            <w:tcW w:w="4644" w:type="dxa"/>
          </w:tcPr>
          <w:p w14:paraId="79EE7489" w14:textId="77777777" w:rsidR="006C18A4" w:rsidRDefault="006C18A4">
            <w:pPr>
              <w:keepNext/>
              <w:keepLines/>
              <w:widowControl w:val="0"/>
              <w:rPr>
                <w:rFonts w:ascii="Arial" w:hAnsi="Arial" w:cs="Arial"/>
                <w:sz w:val="20"/>
                <w:szCs w:val="20"/>
              </w:rPr>
            </w:pPr>
          </w:p>
        </w:tc>
        <w:tc>
          <w:tcPr>
            <w:tcW w:w="4677" w:type="dxa"/>
          </w:tcPr>
          <w:p w14:paraId="4BF9AB5F" w14:textId="77777777" w:rsidR="006C18A4" w:rsidRDefault="004864ED">
            <w:pPr>
              <w:keepNext/>
              <w:keepLines/>
              <w:widowControl w:val="0"/>
              <w:spacing w:before="240"/>
              <w:rPr>
                <w:rFonts w:ascii="Arial" w:hAnsi="Arial" w:cs="Arial"/>
                <w:b/>
                <w:bCs/>
                <w:sz w:val="20"/>
                <w:szCs w:val="20"/>
              </w:rPr>
            </w:pPr>
            <w:r>
              <w:rPr>
                <w:rFonts w:ascii="Arial" w:hAnsi="Arial" w:cs="Arial"/>
                <w:b/>
                <w:bCs/>
                <w:sz w:val="20"/>
                <w:szCs w:val="20"/>
              </w:rPr>
              <w:t>Za Zhotovitele č. 5</w:t>
            </w:r>
          </w:p>
        </w:tc>
      </w:tr>
      <w:tr w:rsidR="006C18A4" w14:paraId="6D77C6A4" w14:textId="77777777">
        <w:trPr>
          <w:trHeight w:val="70"/>
        </w:trPr>
        <w:tc>
          <w:tcPr>
            <w:tcW w:w="4644" w:type="dxa"/>
          </w:tcPr>
          <w:p w14:paraId="0A69F920" w14:textId="77777777" w:rsidR="006C18A4" w:rsidRDefault="006C18A4">
            <w:pPr>
              <w:keepNext/>
              <w:keepLines/>
              <w:widowControl w:val="0"/>
              <w:rPr>
                <w:rFonts w:ascii="Arial" w:hAnsi="Arial" w:cs="Arial"/>
                <w:sz w:val="20"/>
                <w:szCs w:val="20"/>
              </w:rPr>
            </w:pPr>
          </w:p>
        </w:tc>
        <w:tc>
          <w:tcPr>
            <w:tcW w:w="4677" w:type="dxa"/>
          </w:tcPr>
          <w:p w14:paraId="1E8707BC" w14:textId="77777777" w:rsidR="006C18A4" w:rsidRDefault="004864ED">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3D40793C" w14:textId="77777777" w:rsidR="006C18A4" w:rsidRDefault="004864ED">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6C18A4" w14:paraId="34D43BD2" w14:textId="77777777">
        <w:trPr>
          <w:trHeight w:val="70"/>
        </w:trPr>
        <w:tc>
          <w:tcPr>
            <w:tcW w:w="4644" w:type="dxa"/>
          </w:tcPr>
          <w:p w14:paraId="270C653C" w14:textId="77777777" w:rsidR="006C18A4" w:rsidRDefault="006C18A4">
            <w:pPr>
              <w:keepNext/>
              <w:keepLines/>
              <w:widowControl w:val="0"/>
              <w:rPr>
                <w:rFonts w:ascii="Arial" w:hAnsi="Arial" w:cs="Arial"/>
                <w:sz w:val="20"/>
                <w:szCs w:val="20"/>
              </w:rPr>
            </w:pPr>
          </w:p>
          <w:p w14:paraId="219478C1" w14:textId="77777777" w:rsidR="006C18A4" w:rsidRDefault="006C18A4">
            <w:pPr>
              <w:keepNext/>
              <w:keepLines/>
              <w:widowControl w:val="0"/>
              <w:rPr>
                <w:rFonts w:ascii="Arial" w:hAnsi="Arial" w:cs="Arial"/>
                <w:sz w:val="20"/>
                <w:szCs w:val="20"/>
              </w:rPr>
            </w:pPr>
          </w:p>
          <w:p w14:paraId="57E9424D" w14:textId="77777777" w:rsidR="006C18A4" w:rsidRDefault="006C18A4">
            <w:pPr>
              <w:keepNext/>
              <w:keepLines/>
              <w:widowControl w:val="0"/>
              <w:rPr>
                <w:rFonts w:ascii="Arial" w:hAnsi="Arial" w:cs="Arial"/>
                <w:sz w:val="20"/>
                <w:szCs w:val="20"/>
              </w:rPr>
            </w:pPr>
          </w:p>
          <w:p w14:paraId="2AA17B09" w14:textId="77777777" w:rsidR="006C18A4" w:rsidRDefault="006C18A4">
            <w:pPr>
              <w:keepNext/>
              <w:keepLines/>
              <w:widowControl w:val="0"/>
              <w:rPr>
                <w:rFonts w:ascii="Arial" w:hAnsi="Arial" w:cs="Arial"/>
                <w:sz w:val="20"/>
                <w:szCs w:val="20"/>
              </w:rPr>
            </w:pPr>
          </w:p>
        </w:tc>
        <w:tc>
          <w:tcPr>
            <w:tcW w:w="4677" w:type="dxa"/>
          </w:tcPr>
          <w:p w14:paraId="0FF9D3CD" w14:textId="77777777" w:rsidR="006C18A4" w:rsidRDefault="006C18A4">
            <w:pPr>
              <w:keepNext/>
              <w:keepLines/>
              <w:widowControl w:val="0"/>
              <w:rPr>
                <w:rFonts w:ascii="Arial" w:hAnsi="Arial" w:cs="Arial"/>
                <w:sz w:val="20"/>
                <w:szCs w:val="20"/>
              </w:rPr>
            </w:pPr>
          </w:p>
          <w:p w14:paraId="7E3F168B" w14:textId="77777777" w:rsidR="006C18A4" w:rsidRDefault="006C18A4">
            <w:pPr>
              <w:keepNext/>
              <w:keepLines/>
              <w:widowControl w:val="0"/>
              <w:rPr>
                <w:rFonts w:ascii="Arial" w:hAnsi="Arial" w:cs="Arial"/>
                <w:sz w:val="20"/>
                <w:szCs w:val="20"/>
              </w:rPr>
            </w:pPr>
          </w:p>
          <w:p w14:paraId="5550BFBE" w14:textId="77777777" w:rsidR="006C18A4" w:rsidRDefault="006C18A4">
            <w:pPr>
              <w:keepNext/>
              <w:keepLines/>
              <w:widowControl w:val="0"/>
              <w:rPr>
                <w:rFonts w:ascii="Arial" w:hAnsi="Arial" w:cs="Arial"/>
                <w:sz w:val="20"/>
                <w:szCs w:val="20"/>
              </w:rPr>
            </w:pPr>
          </w:p>
          <w:p w14:paraId="15D8AF92" w14:textId="77777777" w:rsidR="006C18A4" w:rsidRDefault="004864ED">
            <w:pPr>
              <w:keepNext/>
              <w:keepLines/>
              <w:widowControl w:val="0"/>
              <w:rPr>
                <w:rFonts w:ascii="Arial" w:hAnsi="Arial" w:cs="Arial"/>
                <w:sz w:val="20"/>
                <w:szCs w:val="20"/>
              </w:rPr>
            </w:pPr>
            <w:r>
              <w:rPr>
                <w:rFonts w:ascii="Arial" w:hAnsi="Arial" w:cs="Arial"/>
                <w:sz w:val="20"/>
                <w:szCs w:val="20"/>
              </w:rPr>
              <w:t>_______________________________________</w:t>
            </w:r>
          </w:p>
        </w:tc>
      </w:tr>
      <w:tr w:rsidR="006C18A4" w14:paraId="3432AA76" w14:textId="77777777">
        <w:trPr>
          <w:trHeight w:val="70"/>
        </w:trPr>
        <w:tc>
          <w:tcPr>
            <w:tcW w:w="4644" w:type="dxa"/>
          </w:tcPr>
          <w:p w14:paraId="4D07C194" w14:textId="77777777" w:rsidR="006C18A4" w:rsidRDefault="006C18A4">
            <w:pPr>
              <w:keepNext/>
              <w:keepLines/>
              <w:widowControl w:val="0"/>
              <w:rPr>
                <w:rFonts w:ascii="Arial" w:hAnsi="Arial" w:cs="Arial"/>
                <w:sz w:val="20"/>
                <w:szCs w:val="20"/>
              </w:rPr>
            </w:pPr>
          </w:p>
        </w:tc>
        <w:tc>
          <w:tcPr>
            <w:tcW w:w="4677" w:type="dxa"/>
          </w:tcPr>
          <w:p w14:paraId="3D9A1FE2" w14:textId="77777777" w:rsidR="006C18A4" w:rsidRDefault="004864ED">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5CC60820" w14:textId="77777777" w:rsidR="006C18A4" w:rsidRDefault="004864ED">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bl>
    <w:p w14:paraId="16C24DDB" w14:textId="77777777" w:rsidR="006C18A4" w:rsidRDefault="006C18A4">
      <w:pPr>
        <w:pStyle w:val="Normlnweb"/>
        <w:spacing w:line="300" w:lineRule="auto"/>
        <w:rPr>
          <w:rFonts w:ascii="Arial" w:hAnsi="Arial" w:cs="Arial"/>
          <w:sz w:val="20"/>
          <w:szCs w:val="20"/>
        </w:rPr>
      </w:pPr>
    </w:p>
    <w:tbl>
      <w:tblPr>
        <w:tblW w:w="9322" w:type="dxa"/>
        <w:tblLayout w:type="fixed"/>
        <w:tblLook w:val="0000" w:firstRow="0" w:lastRow="0" w:firstColumn="0" w:lastColumn="0" w:noHBand="0" w:noVBand="0"/>
      </w:tblPr>
      <w:tblGrid>
        <w:gridCol w:w="4644"/>
        <w:gridCol w:w="4678"/>
      </w:tblGrid>
      <w:tr w:rsidR="009C0BF6" w14:paraId="1E9DCA01" w14:textId="77777777" w:rsidTr="00F80E6F">
        <w:trPr>
          <w:trHeight w:val="70"/>
        </w:trPr>
        <w:tc>
          <w:tcPr>
            <w:tcW w:w="4644" w:type="dxa"/>
          </w:tcPr>
          <w:p w14:paraId="6599AFF3" w14:textId="77777777" w:rsidR="009C0BF6" w:rsidRDefault="009C0BF6" w:rsidP="00F80E6F">
            <w:pPr>
              <w:keepNext/>
              <w:keepLines/>
              <w:widowControl w:val="0"/>
              <w:rPr>
                <w:rFonts w:ascii="Arial" w:hAnsi="Arial" w:cs="Arial"/>
                <w:sz w:val="20"/>
                <w:szCs w:val="20"/>
              </w:rPr>
            </w:pPr>
          </w:p>
        </w:tc>
        <w:tc>
          <w:tcPr>
            <w:tcW w:w="4677" w:type="dxa"/>
          </w:tcPr>
          <w:p w14:paraId="53FFFD1B" w14:textId="5AC784FC" w:rsidR="009C0BF6" w:rsidRDefault="009C0BF6" w:rsidP="00F80E6F">
            <w:pPr>
              <w:keepNext/>
              <w:keepLines/>
              <w:widowControl w:val="0"/>
              <w:spacing w:before="240"/>
              <w:rPr>
                <w:rFonts w:ascii="Arial" w:hAnsi="Arial" w:cs="Arial"/>
                <w:b/>
                <w:bCs/>
                <w:sz w:val="20"/>
                <w:szCs w:val="20"/>
              </w:rPr>
            </w:pPr>
            <w:r>
              <w:rPr>
                <w:rFonts w:ascii="Arial" w:hAnsi="Arial" w:cs="Arial"/>
                <w:b/>
                <w:bCs/>
                <w:sz w:val="20"/>
                <w:szCs w:val="20"/>
              </w:rPr>
              <w:t>Za Zhotovitele č. 6</w:t>
            </w:r>
          </w:p>
        </w:tc>
      </w:tr>
      <w:tr w:rsidR="009C0BF6" w14:paraId="3A1AA558" w14:textId="77777777" w:rsidTr="00F80E6F">
        <w:trPr>
          <w:trHeight w:val="70"/>
        </w:trPr>
        <w:tc>
          <w:tcPr>
            <w:tcW w:w="4644" w:type="dxa"/>
          </w:tcPr>
          <w:p w14:paraId="265B4FFF" w14:textId="77777777" w:rsidR="009C0BF6" w:rsidRDefault="009C0BF6" w:rsidP="00F80E6F">
            <w:pPr>
              <w:keepNext/>
              <w:keepLines/>
              <w:widowControl w:val="0"/>
              <w:rPr>
                <w:rFonts w:ascii="Arial" w:hAnsi="Arial" w:cs="Arial"/>
                <w:sz w:val="20"/>
                <w:szCs w:val="20"/>
              </w:rPr>
            </w:pPr>
          </w:p>
        </w:tc>
        <w:tc>
          <w:tcPr>
            <w:tcW w:w="4677" w:type="dxa"/>
          </w:tcPr>
          <w:p w14:paraId="1818B5FE"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070A8846"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9C0BF6" w14:paraId="6EA9BEC3" w14:textId="77777777" w:rsidTr="00F80E6F">
        <w:trPr>
          <w:trHeight w:val="70"/>
        </w:trPr>
        <w:tc>
          <w:tcPr>
            <w:tcW w:w="4644" w:type="dxa"/>
          </w:tcPr>
          <w:p w14:paraId="2B45F87D" w14:textId="77777777" w:rsidR="009C0BF6" w:rsidRDefault="009C0BF6" w:rsidP="00F80E6F">
            <w:pPr>
              <w:keepNext/>
              <w:keepLines/>
              <w:widowControl w:val="0"/>
              <w:rPr>
                <w:rFonts w:ascii="Arial" w:hAnsi="Arial" w:cs="Arial"/>
                <w:sz w:val="20"/>
                <w:szCs w:val="20"/>
              </w:rPr>
            </w:pPr>
          </w:p>
          <w:p w14:paraId="365A8CE2" w14:textId="77777777" w:rsidR="009C0BF6" w:rsidRDefault="009C0BF6" w:rsidP="00F80E6F">
            <w:pPr>
              <w:keepNext/>
              <w:keepLines/>
              <w:widowControl w:val="0"/>
              <w:rPr>
                <w:rFonts w:ascii="Arial" w:hAnsi="Arial" w:cs="Arial"/>
                <w:sz w:val="20"/>
                <w:szCs w:val="20"/>
              </w:rPr>
            </w:pPr>
          </w:p>
          <w:p w14:paraId="4ADB79CA" w14:textId="77777777" w:rsidR="009C0BF6" w:rsidRDefault="009C0BF6" w:rsidP="00F80E6F">
            <w:pPr>
              <w:keepNext/>
              <w:keepLines/>
              <w:widowControl w:val="0"/>
              <w:rPr>
                <w:rFonts w:ascii="Arial" w:hAnsi="Arial" w:cs="Arial"/>
                <w:sz w:val="20"/>
                <w:szCs w:val="20"/>
              </w:rPr>
            </w:pPr>
          </w:p>
          <w:p w14:paraId="60DC235B" w14:textId="77777777" w:rsidR="009C0BF6" w:rsidRDefault="009C0BF6" w:rsidP="00F80E6F">
            <w:pPr>
              <w:keepNext/>
              <w:keepLines/>
              <w:widowControl w:val="0"/>
              <w:rPr>
                <w:rFonts w:ascii="Arial" w:hAnsi="Arial" w:cs="Arial"/>
                <w:sz w:val="20"/>
                <w:szCs w:val="20"/>
              </w:rPr>
            </w:pPr>
          </w:p>
        </w:tc>
        <w:tc>
          <w:tcPr>
            <w:tcW w:w="4677" w:type="dxa"/>
          </w:tcPr>
          <w:p w14:paraId="78454640" w14:textId="77777777" w:rsidR="009C0BF6" w:rsidRDefault="009C0BF6" w:rsidP="00F80E6F">
            <w:pPr>
              <w:keepNext/>
              <w:keepLines/>
              <w:widowControl w:val="0"/>
              <w:rPr>
                <w:rFonts w:ascii="Arial" w:hAnsi="Arial" w:cs="Arial"/>
                <w:sz w:val="20"/>
                <w:szCs w:val="20"/>
              </w:rPr>
            </w:pPr>
          </w:p>
          <w:p w14:paraId="14A5108B" w14:textId="77777777" w:rsidR="009C0BF6" w:rsidRDefault="009C0BF6" w:rsidP="00F80E6F">
            <w:pPr>
              <w:keepNext/>
              <w:keepLines/>
              <w:widowControl w:val="0"/>
              <w:rPr>
                <w:rFonts w:ascii="Arial" w:hAnsi="Arial" w:cs="Arial"/>
                <w:sz w:val="20"/>
                <w:szCs w:val="20"/>
              </w:rPr>
            </w:pPr>
          </w:p>
          <w:p w14:paraId="1B7871C0" w14:textId="77777777" w:rsidR="009C0BF6" w:rsidRDefault="009C0BF6" w:rsidP="00F80E6F">
            <w:pPr>
              <w:keepNext/>
              <w:keepLines/>
              <w:widowControl w:val="0"/>
              <w:rPr>
                <w:rFonts w:ascii="Arial" w:hAnsi="Arial" w:cs="Arial"/>
                <w:sz w:val="20"/>
                <w:szCs w:val="20"/>
              </w:rPr>
            </w:pPr>
          </w:p>
          <w:p w14:paraId="76B090A3" w14:textId="77777777" w:rsidR="009C0BF6" w:rsidRDefault="009C0BF6" w:rsidP="00F80E6F">
            <w:pPr>
              <w:keepNext/>
              <w:keepLines/>
              <w:widowControl w:val="0"/>
              <w:rPr>
                <w:rFonts w:ascii="Arial" w:hAnsi="Arial" w:cs="Arial"/>
                <w:sz w:val="20"/>
                <w:szCs w:val="20"/>
              </w:rPr>
            </w:pPr>
            <w:r>
              <w:rPr>
                <w:rFonts w:ascii="Arial" w:hAnsi="Arial" w:cs="Arial"/>
                <w:sz w:val="20"/>
                <w:szCs w:val="20"/>
              </w:rPr>
              <w:t>_______________________________________</w:t>
            </w:r>
          </w:p>
        </w:tc>
      </w:tr>
      <w:tr w:rsidR="009C0BF6" w14:paraId="17DFEA4B" w14:textId="77777777" w:rsidTr="00F80E6F">
        <w:trPr>
          <w:trHeight w:val="70"/>
        </w:trPr>
        <w:tc>
          <w:tcPr>
            <w:tcW w:w="4644" w:type="dxa"/>
          </w:tcPr>
          <w:p w14:paraId="0108414B" w14:textId="77777777" w:rsidR="009C0BF6" w:rsidRDefault="009C0BF6" w:rsidP="00F80E6F">
            <w:pPr>
              <w:keepNext/>
              <w:keepLines/>
              <w:widowControl w:val="0"/>
              <w:rPr>
                <w:rFonts w:ascii="Arial" w:hAnsi="Arial" w:cs="Arial"/>
                <w:sz w:val="20"/>
                <w:szCs w:val="20"/>
              </w:rPr>
            </w:pPr>
          </w:p>
        </w:tc>
        <w:tc>
          <w:tcPr>
            <w:tcW w:w="4677" w:type="dxa"/>
          </w:tcPr>
          <w:p w14:paraId="34BD96DD"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6851741A"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bl>
    <w:p w14:paraId="042BFD24" w14:textId="77777777" w:rsidR="009C0BF6" w:rsidRDefault="009C0BF6" w:rsidP="009C0BF6">
      <w:pPr>
        <w:pStyle w:val="Normlnweb"/>
        <w:spacing w:line="300" w:lineRule="auto"/>
        <w:rPr>
          <w:rFonts w:ascii="Arial" w:hAnsi="Arial" w:cs="Arial"/>
          <w:sz w:val="20"/>
          <w:szCs w:val="20"/>
        </w:rPr>
      </w:pPr>
    </w:p>
    <w:tbl>
      <w:tblPr>
        <w:tblW w:w="9322" w:type="dxa"/>
        <w:tblLayout w:type="fixed"/>
        <w:tblLook w:val="0000" w:firstRow="0" w:lastRow="0" w:firstColumn="0" w:lastColumn="0" w:noHBand="0" w:noVBand="0"/>
      </w:tblPr>
      <w:tblGrid>
        <w:gridCol w:w="4644"/>
        <w:gridCol w:w="4678"/>
      </w:tblGrid>
      <w:tr w:rsidR="009C0BF6" w14:paraId="679D02E9" w14:textId="77777777" w:rsidTr="00F80E6F">
        <w:trPr>
          <w:trHeight w:val="70"/>
        </w:trPr>
        <w:tc>
          <w:tcPr>
            <w:tcW w:w="4644" w:type="dxa"/>
          </w:tcPr>
          <w:p w14:paraId="234D8128" w14:textId="77777777" w:rsidR="009C0BF6" w:rsidRDefault="009C0BF6" w:rsidP="00F80E6F">
            <w:pPr>
              <w:keepNext/>
              <w:keepLines/>
              <w:widowControl w:val="0"/>
              <w:rPr>
                <w:rFonts w:ascii="Arial" w:hAnsi="Arial" w:cs="Arial"/>
                <w:sz w:val="20"/>
                <w:szCs w:val="20"/>
              </w:rPr>
            </w:pPr>
          </w:p>
        </w:tc>
        <w:tc>
          <w:tcPr>
            <w:tcW w:w="4677" w:type="dxa"/>
          </w:tcPr>
          <w:p w14:paraId="760C296B" w14:textId="77777777" w:rsidR="009C0BF6" w:rsidRDefault="009C0BF6" w:rsidP="00F80E6F">
            <w:pPr>
              <w:keepNext/>
              <w:keepLines/>
              <w:widowControl w:val="0"/>
              <w:spacing w:before="240"/>
              <w:rPr>
                <w:rFonts w:ascii="Arial" w:hAnsi="Arial" w:cs="Arial"/>
                <w:b/>
                <w:bCs/>
                <w:sz w:val="20"/>
                <w:szCs w:val="20"/>
              </w:rPr>
            </w:pPr>
          </w:p>
          <w:p w14:paraId="6F609765" w14:textId="7756F42F" w:rsidR="009C0BF6" w:rsidRDefault="009C0BF6" w:rsidP="00F80E6F">
            <w:pPr>
              <w:keepNext/>
              <w:keepLines/>
              <w:widowControl w:val="0"/>
              <w:spacing w:before="240"/>
              <w:rPr>
                <w:rFonts w:ascii="Arial" w:hAnsi="Arial" w:cs="Arial"/>
                <w:b/>
                <w:bCs/>
                <w:sz w:val="20"/>
                <w:szCs w:val="20"/>
              </w:rPr>
            </w:pPr>
            <w:r>
              <w:rPr>
                <w:rFonts w:ascii="Arial" w:hAnsi="Arial" w:cs="Arial"/>
                <w:b/>
                <w:bCs/>
                <w:sz w:val="20"/>
                <w:szCs w:val="20"/>
              </w:rPr>
              <w:t>Za Zhotovitele č. 7</w:t>
            </w:r>
          </w:p>
        </w:tc>
      </w:tr>
      <w:tr w:rsidR="009C0BF6" w14:paraId="4B77B7C8" w14:textId="77777777" w:rsidTr="00F80E6F">
        <w:trPr>
          <w:trHeight w:val="70"/>
        </w:trPr>
        <w:tc>
          <w:tcPr>
            <w:tcW w:w="4644" w:type="dxa"/>
          </w:tcPr>
          <w:p w14:paraId="0D85A35A" w14:textId="77777777" w:rsidR="009C0BF6" w:rsidRDefault="009C0BF6" w:rsidP="00F80E6F">
            <w:pPr>
              <w:keepNext/>
              <w:keepLines/>
              <w:widowControl w:val="0"/>
              <w:rPr>
                <w:rFonts w:ascii="Arial" w:hAnsi="Arial" w:cs="Arial"/>
                <w:sz w:val="20"/>
                <w:szCs w:val="20"/>
              </w:rPr>
            </w:pPr>
          </w:p>
        </w:tc>
        <w:tc>
          <w:tcPr>
            <w:tcW w:w="4677" w:type="dxa"/>
          </w:tcPr>
          <w:p w14:paraId="5AD86D17"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Místo: </w:t>
            </w:r>
            <w:r>
              <w:rPr>
                <w:rFonts w:ascii="Arial" w:hAnsi="Arial" w:cs="Arial"/>
                <w:sz w:val="20"/>
                <w:szCs w:val="20"/>
                <w:highlight w:val="cyan"/>
              </w:rPr>
              <w:t>[●]</w:t>
            </w:r>
          </w:p>
          <w:p w14:paraId="3BDDEA71"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Datum: </w:t>
            </w:r>
            <w:r>
              <w:rPr>
                <w:rFonts w:ascii="Arial" w:hAnsi="Arial" w:cs="Arial"/>
                <w:sz w:val="20"/>
                <w:szCs w:val="20"/>
                <w:highlight w:val="cyan"/>
              </w:rPr>
              <w:t>[●]</w:t>
            </w:r>
          </w:p>
        </w:tc>
      </w:tr>
      <w:tr w:rsidR="009C0BF6" w14:paraId="16EF18C7" w14:textId="77777777" w:rsidTr="00F80E6F">
        <w:trPr>
          <w:trHeight w:val="70"/>
        </w:trPr>
        <w:tc>
          <w:tcPr>
            <w:tcW w:w="4644" w:type="dxa"/>
          </w:tcPr>
          <w:p w14:paraId="4AD25F7A" w14:textId="77777777" w:rsidR="009C0BF6" w:rsidRDefault="009C0BF6" w:rsidP="00F80E6F">
            <w:pPr>
              <w:keepNext/>
              <w:keepLines/>
              <w:widowControl w:val="0"/>
              <w:rPr>
                <w:rFonts w:ascii="Arial" w:hAnsi="Arial" w:cs="Arial"/>
                <w:sz w:val="20"/>
                <w:szCs w:val="20"/>
              </w:rPr>
            </w:pPr>
          </w:p>
          <w:p w14:paraId="03A5B3C6" w14:textId="77777777" w:rsidR="009C0BF6" w:rsidRDefault="009C0BF6" w:rsidP="00F80E6F">
            <w:pPr>
              <w:keepNext/>
              <w:keepLines/>
              <w:widowControl w:val="0"/>
              <w:rPr>
                <w:rFonts w:ascii="Arial" w:hAnsi="Arial" w:cs="Arial"/>
                <w:sz w:val="20"/>
                <w:szCs w:val="20"/>
              </w:rPr>
            </w:pPr>
          </w:p>
          <w:p w14:paraId="06EE6E5A" w14:textId="77777777" w:rsidR="009C0BF6" w:rsidRDefault="009C0BF6" w:rsidP="00F80E6F">
            <w:pPr>
              <w:keepNext/>
              <w:keepLines/>
              <w:widowControl w:val="0"/>
              <w:rPr>
                <w:rFonts w:ascii="Arial" w:hAnsi="Arial" w:cs="Arial"/>
                <w:sz w:val="20"/>
                <w:szCs w:val="20"/>
              </w:rPr>
            </w:pPr>
          </w:p>
          <w:p w14:paraId="040C27C0" w14:textId="77777777" w:rsidR="009C0BF6" w:rsidRDefault="009C0BF6" w:rsidP="00F80E6F">
            <w:pPr>
              <w:keepNext/>
              <w:keepLines/>
              <w:widowControl w:val="0"/>
              <w:rPr>
                <w:rFonts w:ascii="Arial" w:hAnsi="Arial" w:cs="Arial"/>
                <w:sz w:val="20"/>
                <w:szCs w:val="20"/>
              </w:rPr>
            </w:pPr>
          </w:p>
        </w:tc>
        <w:tc>
          <w:tcPr>
            <w:tcW w:w="4677" w:type="dxa"/>
          </w:tcPr>
          <w:p w14:paraId="615D94F0" w14:textId="77777777" w:rsidR="009C0BF6" w:rsidRDefault="009C0BF6" w:rsidP="00F80E6F">
            <w:pPr>
              <w:keepNext/>
              <w:keepLines/>
              <w:widowControl w:val="0"/>
              <w:rPr>
                <w:rFonts w:ascii="Arial" w:hAnsi="Arial" w:cs="Arial"/>
                <w:sz w:val="20"/>
                <w:szCs w:val="20"/>
              </w:rPr>
            </w:pPr>
          </w:p>
          <w:p w14:paraId="5E27B120" w14:textId="77777777" w:rsidR="009C0BF6" w:rsidRDefault="009C0BF6" w:rsidP="00F80E6F">
            <w:pPr>
              <w:keepNext/>
              <w:keepLines/>
              <w:widowControl w:val="0"/>
              <w:rPr>
                <w:rFonts w:ascii="Arial" w:hAnsi="Arial" w:cs="Arial"/>
                <w:sz w:val="20"/>
                <w:szCs w:val="20"/>
              </w:rPr>
            </w:pPr>
          </w:p>
          <w:p w14:paraId="33C2EEB8" w14:textId="77777777" w:rsidR="009C0BF6" w:rsidRDefault="009C0BF6" w:rsidP="00F80E6F">
            <w:pPr>
              <w:keepNext/>
              <w:keepLines/>
              <w:widowControl w:val="0"/>
              <w:rPr>
                <w:rFonts w:ascii="Arial" w:hAnsi="Arial" w:cs="Arial"/>
                <w:sz w:val="20"/>
                <w:szCs w:val="20"/>
              </w:rPr>
            </w:pPr>
          </w:p>
          <w:p w14:paraId="584CD75E" w14:textId="77777777" w:rsidR="009C0BF6" w:rsidRDefault="009C0BF6" w:rsidP="00F80E6F">
            <w:pPr>
              <w:keepNext/>
              <w:keepLines/>
              <w:widowControl w:val="0"/>
              <w:rPr>
                <w:rFonts w:ascii="Arial" w:hAnsi="Arial" w:cs="Arial"/>
                <w:sz w:val="20"/>
                <w:szCs w:val="20"/>
              </w:rPr>
            </w:pPr>
            <w:r>
              <w:rPr>
                <w:rFonts w:ascii="Arial" w:hAnsi="Arial" w:cs="Arial"/>
                <w:sz w:val="20"/>
                <w:szCs w:val="20"/>
              </w:rPr>
              <w:t>_______________________________________</w:t>
            </w:r>
          </w:p>
        </w:tc>
      </w:tr>
      <w:tr w:rsidR="009C0BF6" w14:paraId="60A5BE03" w14:textId="77777777" w:rsidTr="00F80E6F">
        <w:trPr>
          <w:trHeight w:val="70"/>
        </w:trPr>
        <w:tc>
          <w:tcPr>
            <w:tcW w:w="4644" w:type="dxa"/>
          </w:tcPr>
          <w:p w14:paraId="6D9645C9" w14:textId="77777777" w:rsidR="009C0BF6" w:rsidRDefault="009C0BF6" w:rsidP="00F80E6F">
            <w:pPr>
              <w:keepNext/>
              <w:keepLines/>
              <w:widowControl w:val="0"/>
              <w:rPr>
                <w:rFonts w:ascii="Arial" w:hAnsi="Arial" w:cs="Arial"/>
                <w:sz w:val="20"/>
                <w:szCs w:val="20"/>
              </w:rPr>
            </w:pPr>
          </w:p>
        </w:tc>
        <w:tc>
          <w:tcPr>
            <w:tcW w:w="4677" w:type="dxa"/>
          </w:tcPr>
          <w:p w14:paraId="39001267"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Jméno: </w:t>
            </w:r>
            <w:r>
              <w:rPr>
                <w:rFonts w:ascii="Arial" w:hAnsi="Arial" w:cs="Arial"/>
                <w:sz w:val="20"/>
                <w:szCs w:val="20"/>
                <w:highlight w:val="cyan"/>
              </w:rPr>
              <w:t>[●]</w:t>
            </w:r>
          </w:p>
          <w:p w14:paraId="52CEBFED" w14:textId="77777777" w:rsidR="009C0BF6" w:rsidRDefault="009C0BF6" w:rsidP="00F80E6F">
            <w:pPr>
              <w:keepNext/>
              <w:keepLines/>
              <w:widowControl w:val="0"/>
              <w:rPr>
                <w:rFonts w:ascii="Arial" w:hAnsi="Arial" w:cs="Arial"/>
                <w:sz w:val="20"/>
                <w:szCs w:val="20"/>
              </w:rPr>
            </w:pPr>
            <w:r>
              <w:rPr>
                <w:rFonts w:ascii="Arial" w:hAnsi="Arial" w:cs="Arial"/>
                <w:sz w:val="20"/>
                <w:szCs w:val="20"/>
              </w:rPr>
              <w:t xml:space="preserve">Funkce: </w:t>
            </w:r>
            <w:r>
              <w:rPr>
                <w:rFonts w:ascii="Arial" w:hAnsi="Arial" w:cs="Arial"/>
                <w:sz w:val="20"/>
                <w:szCs w:val="20"/>
                <w:highlight w:val="cyan"/>
              </w:rPr>
              <w:t>[●]</w:t>
            </w:r>
          </w:p>
        </w:tc>
      </w:tr>
    </w:tbl>
    <w:p w14:paraId="51776DE7" w14:textId="77777777" w:rsidR="009C0BF6" w:rsidRDefault="009C0BF6" w:rsidP="009C0BF6">
      <w:pPr>
        <w:pStyle w:val="Normlnweb"/>
        <w:spacing w:line="300" w:lineRule="auto"/>
        <w:rPr>
          <w:rFonts w:ascii="Arial" w:hAnsi="Arial" w:cs="Arial"/>
          <w:sz w:val="20"/>
          <w:szCs w:val="20"/>
        </w:rPr>
      </w:pPr>
    </w:p>
    <w:p w14:paraId="09075ECE" w14:textId="77777777" w:rsidR="009C0BF6" w:rsidRDefault="009C0BF6">
      <w:pPr>
        <w:pStyle w:val="Normlnweb"/>
        <w:spacing w:line="300" w:lineRule="auto"/>
        <w:rPr>
          <w:rFonts w:ascii="Arial" w:hAnsi="Arial" w:cs="Arial"/>
          <w:sz w:val="20"/>
          <w:szCs w:val="20"/>
        </w:rPr>
      </w:pPr>
    </w:p>
    <w:p w14:paraId="37318DFF" w14:textId="77777777" w:rsidR="006C18A4" w:rsidRDefault="006C18A4">
      <w:pPr>
        <w:pStyle w:val="Normlnweb"/>
        <w:spacing w:line="300" w:lineRule="auto"/>
        <w:rPr>
          <w:rFonts w:ascii="Arial" w:hAnsi="Arial" w:cs="Arial"/>
          <w:sz w:val="20"/>
          <w:szCs w:val="20"/>
        </w:rPr>
      </w:pPr>
    </w:p>
    <w:p w14:paraId="03213566" w14:textId="77777777" w:rsidR="006C18A4" w:rsidRDefault="006C18A4">
      <w:pPr>
        <w:rPr>
          <w:rFonts w:ascii="Arial" w:hAnsi="Arial" w:cs="Arial"/>
          <w:b/>
          <w:sz w:val="20"/>
          <w:szCs w:val="20"/>
        </w:rPr>
      </w:pPr>
    </w:p>
    <w:p w14:paraId="2C0A41A7" w14:textId="77777777" w:rsidR="006C18A4" w:rsidRDefault="006C18A4">
      <w:pPr>
        <w:rPr>
          <w:rFonts w:ascii="Arial" w:hAnsi="Arial" w:cs="Arial"/>
          <w:b/>
          <w:sz w:val="20"/>
          <w:szCs w:val="20"/>
        </w:rPr>
      </w:pPr>
    </w:p>
    <w:p w14:paraId="208574F8" w14:textId="77777777" w:rsidR="006C18A4" w:rsidRDefault="006C18A4">
      <w:pPr>
        <w:rPr>
          <w:rFonts w:ascii="Arial" w:hAnsi="Arial" w:cs="Arial"/>
          <w:b/>
          <w:sz w:val="20"/>
          <w:szCs w:val="20"/>
        </w:rPr>
      </w:pPr>
    </w:p>
    <w:p w14:paraId="4A7A6ECF" w14:textId="77777777" w:rsidR="009C0BF6" w:rsidRDefault="009C0BF6">
      <w:pPr>
        <w:rPr>
          <w:rFonts w:ascii="Arial" w:hAnsi="Arial" w:cs="Arial"/>
          <w:b/>
          <w:sz w:val="20"/>
          <w:szCs w:val="20"/>
        </w:rPr>
      </w:pPr>
      <w:r>
        <w:rPr>
          <w:rFonts w:ascii="Arial" w:hAnsi="Arial" w:cs="Arial"/>
          <w:b/>
          <w:sz w:val="20"/>
          <w:szCs w:val="20"/>
        </w:rPr>
        <w:br w:type="page"/>
      </w:r>
    </w:p>
    <w:p w14:paraId="3AE51BA5" w14:textId="08980167" w:rsidR="006C18A4" w:rsidRDefault="004864ED">
      <w:pPr>
        <w:rPr>
          <w:rFonts w:ascii="Arial" w:hAnsi="Arial" w:cs="Arial"/>
          <w:b/>
          <w:sz w:val="20"/>
          <w:szCs w:val="20"/>
        </w:rPr>
      </w:pPr>
      <w:r>
        <w:rPr>
          <w:rFonts w:ascii="Arial" w:hAnsi="Arial" w:cs="Arial"/>
          <w:b/>
          <w:sz w:val="20"/>
          <w:szCs w:val="20"/>
        </w:rPr>
        <w:lastRenderedPageBreak/>
        <w:t xml:space="preserve">Příloha č. 1 - OBCHODNÍ PODMÍNKY RÁMCOVÉ DOHODY </w:t>
      </w:r>
    </w:p>
    <w:p w14:paraId="026262B6" w14:textId="77777777" w:rsidR="006C18A4" w:rsidRDefault="006C18A4">
      <w:pPr>
        <w:rPr>
          <w:rFonts w:ascii="Arial" w:hAnsi="Arial" w:cs="Arial"/>
          <w:b/>
          <w:sz w:val="20"/>
          <w:szCs w:val="20"/>
        </w:rPr>
      </w:pPr>
    </w:p>
    <w:p w14:paraId="13718476" w14:textId="77777777" w:rsidR="006C18A4" w:rsidRDefault="004864ED">
      <w:pPr>
        <w:pStyle w:val="Normlnweb"/>
        <w:rPr>
          <w:rFonts w:ascii="Arial" w:hAnsi="Arial" w:cs="Arial"/>
          <w:b/>
          <w:sz w:val="20"/>
          <w:szCs w:val="20"/>
        </w:rPr>
      </w:pPr>
      <w:r>
        <w:rPr>
          <w:rFonts w:ascii="Arial" w:hAnsi="Arial" w:cs="Arial"/>
          <w:b/>
          <w:sz w:val="20"/>
          <w:szCs w:val="20"/>
        </w:rPr>
        <w:t>1.</w:t>
      </w:r>
      <w:r>
        <w:rPr>
          <w:rFonts w:ascii="Arial" w:hAnsi="Arial" w:cs="Arial"/>
          <w:b/>
          <w:sz w:val="20"/>
          <w:szCs w:val="20"/>
        </w:rPr>
        <w:tab/>
        <w:t>TERMÍN A MÍSTO PLNĚNÍ</w:t>
      </w:r>
    </w:p>
    <w:p w14:paraId="04F35A05" w14:textId="77777777" w:rsidR="006C18A4" w:rsidRDefault="004864ED">
      <w:pPr>
        <w:pStyle w:val="Normlnweb"/>
        <w:rPr>
          <w:rFonts w:ascii="Arial" w:hAnsi="Arial" w:cs="Arial"/>
          <w:sz w:val="20"/>
          <w:szCs w:val="20"/>
        </w:rPr>
      </w:pPr>
      <w:r>
        <w:rPr>
          <w:rFonts w:ascii="Arial" w:hAnsi="Arial" w:cs="Arial"/>
          <w:sz w:val="20"/>
          <w:szCs w:val="20"/>
        </w:rPr>
        <w:t>1.1 Termín pro plnění ve smyslu Článku 5, odst. 5.1 může být prodloužen o nezbytně nutnou dobu pro řádnou realizaci dílčího plnění:</w:t>
      </w:r>
    </w:p>
    <w:p w14:paraId="06D1304F" w14:textId="77777777" w:rsidR="006C18A4" w:rsidRDefault="004864ED">
      <w:pPr>
        <w:pStyle w:val="Normlnweb"/>
        <w:rPr>
          <w:rFonts w:ascii="Arial" w:hAnsi="Arial" w:cs="Arial"/>
          <w:sz w:val="20"/>
          <w:szCs w:val="20"/>
        </w:rPr>
      </w:pPr>
      <w:r>
        <w:rPr>
          <w:rFonts w:ascii="Arial" w:hAnsi="Arial" w:cs="Arial"/>
          <w:sz w:val="20"/>
          <w:szCs w:val="20"/>
        </w:rPr>
        <w:t>(a)</w:t>
      </w:r>
      <w:r>
        <w:rPr>
          <w:rFonts w:ascii="Arial" w:hAnsi="Arial" w:cs="Arial"/>
          <w:sz w:val="20"/>
          <w:szCs w:val="20"/>
        </w:rPr>
        <w:tab/>
        <w:t>vzniknou-li v průběhu provádění dílčího plnění překážky vzniklé prokazatelně z důvodu na straně Objednatele, nebo</w:t>
      </w:r>
    </w:p>
    <w:p w14:paraId="22370CE9" w14:textId="77777777" w:rsidR="006C18A4" w:rsidRDefault="004864ED">
      <w:pPr>
        <w:jc w:val="both"/>
        <w:rPr>
          <w:rFonts w:ascii="Arial" w:hAnsi="Arial" w:cs="Arial"/>
          <w:sz w:val="20"/>
          <w:szCs w:val="20"/>
        </w:rPr>
      </w:pPr>
      <w:r>
        <w:rPr>
          <w:rFonts w:ascii="Arial" w:hAnsi="Arial" w:cs="Arial"/>
          <w:sz w:val="20"/>
          <w:szCs w:val="20"/>
        </w:rPr>
        <w:t>(b)</w:t>
      </w:r>
      <w:r>
        <w:rPr>
          <w:rFonts w:ascii="Arial" w:hAnsi="Arial" w:cs="Arial"/>
          <w:sz w:val="20"/>
          <w:szCs w:val="20"/>
        </w:rPr>
        <w:tab/>
        <w:t>jestliže v důsledku překážky vyšší moci dojde k přerušení prací, resp. k objektivní nemožnosti pokračovat v provádění dílčího plnění. Prodloužení doby pro provedení dílčího plnění se v takovém případě určí podle délky trvání překážky (vyšší moci) s přihlédnutím k době nutné pro obnovení prací na dílčím plnění, nebo</w:t>
      </w:r>
    </w:p>
    <w:p w14:paraId="34F701B0" w14:textId="77777777" w:rsidR="006C18A4" w:rsidRDefault="004864ED">
      <w:pPr>
        <w:rPr>
          <w:rFonts w:ascii="Arial" w:hAnsi="Arial" w:cs="Arial"/>
          <w:sz w:val="20"/>
          <w:szCs w:val="20"/>
        </w:rPr>
      </w:pPr>
      <w:r>
        <w:rPr>
          <w:rFonts w:ascii="Arial" w:hAnsi="Arial" w:cs="Arial"/>
          <w:sz w:val="20"/>
          <w:szCs w:val="20"/>
        </w:rPr>
        <w:t>(c)</w:t>
      </w:r>
      <w:r>
        <w:rPr>
          <w:rFonts w:ascii="Arial" w:hAnsi="Arial" w:cs="Arial"/>
          <w:sz w:val="20"/>
          <w:szCs w:val="20"/>
        </w:rPr>
        <w:tab/>
        <w:t>z důvodu prokazatelné nesoučinnosti ze strany nájemce.</w:t>
      </w:r>
    </w:p>
    <w:p w14:paraId="03089BE0" w14:textId="174AD581" w:rsidR="006C18A4" w:rsidRDefault="004864ED">
      <w:pPr>
        <w:jc w:val="both"/>
        <w:rPr>
          <w:rFonts w:ascii="Arial" w:hAnsi="Arial" w:cs="Arial"/>
          <w:sz w:val="20"/>
          <w:szCs w:val="20"/>
        </w:rPr>
      </w:pPr>
      <w:r>
        <w:rPr>
          <w:rFonts w:ascii="Arial" w:hAnsi="Arial" w:cs="Arial"/>
          <w:sz w:val="20"/>
          <w:szCs w:val="20"/>
        </w:rPr>
        <w:t xml:space="preserve">1.2 Zhotovitel je povinen zahájit práce na Dílčí zakázce neprodleně po </w:t>
      </w:r>
      <w:r w:rsidR="00E70B46">
        <w:rPr>
          <w:rFonts w:ascii="Arial" w:hAnsi="Arial" w:cs="Arial"/>
          <w:sz w:val="20"/>
          <w:szCs w:val="20"/>
        </w:rPr>
        <w:t xml:space="preserve">akceptaci požadavku </w:t>
      </w:r>
      <w:r>
        <w:rPr>
          <w:rFonts w:ascii="Arial" w:hAnsi="Arial" w:cs="Arial"/>
          <w:sz w:val="20"/>
          <w:szCs w:val="20"/>
        </w:rPr>
        <w:t xml:space="preserve"> Zhotovitelem nebo </w:t>
      </w:r>
      <w:r w:rsidR="00E70B46">
        <w:rPr>
          <w:rFonts w:ascii="Arial" w:hAnsi="Arial" w:cs="Arial"/>
          <w:sz w:val="20"/>
          <w:szCs w:val="20"/>
        </w:rPr>
        <w:t xml:space="preserve">po uveřejnění </w:t>
      </w:r>
      <w:r w:rsidR="00D010D4">
        <w:rPr>
          <w:rFonts w:ascii="Arial" w:hAnsi="Arial" w:cs="Arial"/>
          <w:sz w:val="20"/>
          <w:szCs w:val="20"/>
        </w:rPr>
        <w:t xml:space="preserve">dílčí Prováděcí smlouvy (akceptované objednávky) v Registru smluv </w:t>
      </w:r>
      <w:r>
        <w:rPr>
          <w:rFonts w:ascii="Arial" w:hAnsi="Arial" w:cs="Arial"/>
          <w:sz w:val="20"/>
          <w:szCs w:val="20"/>
        </w:rPr>
        <w:t>, není-li řečeno Objednatelem jinak (např. dle dohody s nájemcem).</w:t>
      </w:r>
    </w:p>
    <w:p w14:paraId="7C50992B" w14:textId="77777777" w:rsidR="006C18A4" w:rsidRDefault="004864ED">
      <w:pPr>
        <w:rPr>
          <w:rFonts w:ascii="Arial" w:hAnsi="Arial" w:cs="Arial"/>
          <w:sz w:val="20"/>
          <w:szCs w:val="20"/>
        </w:rPr>
      </w:pPr>
      <w:r>
        <w:rPr>
          <w:rFonts w:ascii="Arial" w:hAnsi="Arial" w:cs="Arial"/>
          <w:sz w:val="20"/>
          <w:szCs w:val="20"/>
        </w:rPr>
        <w:t>1.3 Zhotovitel je povinen dodržovat termíny domluvené s nájemci (den a čas).</w:t>
      </w:r>
    </w:p>
    <w:p w14:paraId="3B10FAB0" w14:textId="77777777" w:rsidR="006C18A4" w:rsidRDefault="006C18A4">
      <w:pPr>
        <w:pStyle w:val="Normlnweb"/>
        <w:rPr>
          <w:rFonts w:ascii="Arial" w:hAnsi="Arial" w:cs="Arial"/>
          <w:b/>
          <w:sz w:val="20"/>
          <w:szCs w:val="20"/>
        </w:rPr>
      </w:pPr>
    </w:p>
    <w:p w14:paraId="156E0A48" w14:textId="77777777" w:rsidR="006C18A4" w:rsidRDefault="004864ED">
      <w:pPr>
        <w:pStyle w:val="Normlnweb"/>
        <w:rPr>
          <w:rFonts w:ascii="Arial" w:hAnsi="Arial" w:cs="Arial"/>
          <w:b/>
          <w:sz w:val="20"/>
          <w:szCs w:val="20"/>
        </w:rPr>
      </w:pPr>
      <w:r>
        <w:rPr>
          <w:rFonts w:ascii="Arial" w:hAnsi="Arial" w:cs="Arial"/>
          <w:b/>
          <w:sz w:val="20"/>
          <w:szCs w:val="20"/>
        </w:rPr>
        <w:t>2.</w:t>
      </w:r>
      <w:r>
        <w:rPr>
          <w:rFonts w:ascii="Arial" w:hAnsi="Arial" w:cs="Arial"/>
          <w:b/>
          <w:sz w:val="20"/>
          <w:szCs w:val="20"/>
        </w:rPr>
        <w:tab/>
        <w:t>ZPŮSOB PROVÁDĚNÍ PLNĚNÍ</w:t>
      </w:r>
    </w:p>
    <w:p w14:paraId="398D258D" w14:textId="77777777" w:rsidR="006C18A4" w:rsidRDefault="004864ED">
      <w:pPr>
        <w:pStyle w:val="Normlnweb"/>
        <w:rPr>
          <w:rFonts w:ascii="Arial" w:hAnsi="Arial" w:cs="Arial"/>
          <w:b/>
          <w:sz w:val="20"/>
          <w:szCs w:val="20"/>
        </w:rPr>
      </w:pPr>
      <w:r>
        <w:rPr>
          <w:rFonts w:ascii="Arial" w:hAnsi="Arial" w:cs="Arial"/>
          <w:sz w:val="20"/>
          <w:szCs w:val="20"/>
        </w:rPr>
        <w:t>2.1</w:t>
      </w:r>
      <w:r>
        <w:rPr>
          <w:rFonts w:ascii="Arial" w:hAnsi="Arial" w:cs="Arial"/>
          <w:sz w:val="20"/>
          <w:szCs w:val="20"/>
        </w:rPr>
        <w:tab/>
        <w:t>Zhotovitelé se zavazují postupovat při realizaci Dílčích zakázek dle technologických postupů nutných pro jejich řádné provedení a v souladu s obecně závaznými právními předpisy a všeobecně uznávanými technickými normami.</w:t>
      </w:r>
    </w:p>
    <w:p w14:paraId="76E6714E" w14:textId="77777777" w:rsidR="006C18A4" w:rsidRDefault="004864ED">
      <w:pPr>
        <w:pStyle w:val="Normlnweb"/>
        <w:rPr>
          <w:rFonts w:ascii="Arial" w:hAnsi="Arial" w:cs="Arial"/>
          <w:sz w:val="20"/>
          <w:szCs w:val="20"/>
        </w:rPr>
      </w:pPr>
      <w:r>
        <w:rPr>
          <w:rFonts w:ascii="Arial" w:hAnsi="Arial" w:cs="Arial"/>
          <w:sz w:val="20"/>
          <w:szCs w:val="20"/>
        </w:rPr>
        <w:t>2.2</w:t>
      </w:r>
      <w:r>
        <w:rPr>
          <w:rFonts w:ascii="Arial" w:hAnsi="Arial" w:cs="Arial"/>
          <w:sz w:val="20"/>
          <w:szCs w:val="20"/>
        </w:rPr>
        <w:tab/>
        <w:t>Zhotovitelé jsou povinni realizovat předmět Dílčí zakázky tak, aby nebyla způsobena škoda Objednateli ani třetím osobám.</w:t>
      </w:r>
    </w:p>
    <w:p w14:paraId="0195AA70" w14:textId="77777777" w:rsidR="006C18A4" w:rsidRDefault="004864ED">
      <w:pPr>
        <w:pStyle w:val="Normlnweb"/>
        <w:rPr>
          <w:rFonts w:ascii="Arial" w:hAnsi="Arial" w:cs="Arial"/>
          <w:sz w:val="20"/>
          <w:szCs w:val="20"/>
        </w:rPr>
      </w:pPr>
      <w:r>
        <w:rPr>
          <w:rFonts w:ascii="Arial" w:hAnsi="Arial" w:cs="Arial"/>
          <w:sz w:val="20"/>
          <w:szCs w:val="20"/>
        </w:rPr>
        <w:t>2.3</w:t>
      </w:r>
      <w:r>
        <w:rPr>
          <w:rFonts w:ascii="Arial" w:hAnsi="Arial" w:cs="Arial"/>
          <w:sz w:val="20"/>
          <w:szCs w:val="20"/>
        </w:rPr>
        <w:tab/>
        <w:t>Zhotovitelé berou na vědomí, že v případě provozní potřeby může Objednatel realizaci Dílčí zakázky příslušným Zhotovitelem přerušit na nezbytně nutnou dobu.</w:t>
      </w:r>
    </w:p>
    <w:p w14:paraId="65B829C8" w14:textId="77777777" w:rsidR="006C18A4" w:rsidRDefault="004864ED">
      <w:pPr>
        <w:pStyle w:val="Normlnweb"/>
        <w:rPr>
          <w:rFonts w:ascii="Arial" w:hAnsi="Arial" w:cs="Arial"/>
          <w:sz w:val="20"/>
          <w:szCs w:val="20"/>
        </w:rPr>
      </w:pPr>
      <w:r>
        <w:rPr>
          <w:rFonts w:ascii="Arial" w:hAnsi="Arial" w:cs="Arial"/>
          <w:sz w:val="20"/>
          <w:szCs w:val="20"/>
        </w:rPr>
        <w:t>2.4</w:t>
      </w:r>
      <w:r>
        <w:rPr>
          <w:rFonts w:ascii="Arial" w:hAnsi="Arial" w:cs="Arial"/>
          <w:sz w:val="20"/>
          <w:szCs w:val="20"/>
        </w:rPr>
        <w:tab/>
        <w:t>Objednatel se zavazuje umožnit Zhotovitelům přístup ke všem médiím (jako je voda, elektrická energie apod.), která jsou třeba pro výkon plnění z Rámcové dohody.</w:t>
      </w:r>
    </w:p>
    <w:p w14:paraId="6527C61B" w14:textId="77777777" w:rsidR="006C18A4" w:rsidRDefault="004864ED">
      <w:pPr>
        <w:pStyle w:val="Normlnweb"/>
        <w:rPr>
          <w:rFonts w:ascii="Arial" w:hAnsi="Arial" w:cs="Arial"/>
          <w:sz w:val="20"/>
          <w:szCs w:val="20"/>
        </w:rPr>
      </w:pPr>
      <w:r>
        <w:rPr>
          <w:rFonts w:ascii="Arial" w:hAnsi="Arial" w:cs="Arial"/>
          <w:sz w:val="20"/>
          <w:szCs w:val="20"/>
        </w:rPr>
        <w:t>2.5</w:t>
      </w:r>
      <w:r>
        <w:rPr>
          <w:rFonts w:ascii="Arial" w:hAnsi="Arial" w:cs="Arial"/>
          <w:sz w:val="20"/>
          <w:szCs w:val="20"/>
        </w:rPr>
        <w:tab/>
        <w:t>Zhotovitelé jsou povinni při realizaci Dílčích zakázek minimalizovat obalový materiál a na svůj náklad zajistit ekologickou likvidaci odpadu vzniklého při realizaci Dílčích zakázek.</w:t>
      </w:r>
    </w:p>
    <w:p w14:paraId="41E7E70E" w14:textId="34464FA1" w:rsidR="006C18A4" w:rsidRDefault="004864ED">
      <w:pPr>
        <w:pStyle w:val="Normlnweb"/>
        <w:numPr>
          <w:ilvl w:val="2"/>
          <w:numId w:val="18"/>
        </w:numPr>
        <w:rPr>
          <w:rFonts w:ascii="Arial" w:hAnsi="Arial" w:cs="Arial"/>
          <w:sz w:val="20"/>
          <w:szCs w:val="20"/>
        </w:rPr>
      </w:pPr>
      <w:r>
        <w:rPr>
          <w:rFonts w:ascii="Arial" w:hAnsi="Arial" w:cs="Arial"/>
          <w:sz w:val="20"/>
          <w:szCs w:val="20"/>
        </w:rPr>
        <w:t>2.6</w:t>
      </w:r>
      <w:r>
        <w:rPr>
          <w:rFonts w:ascii="Arial" w:hAnsi="Arial" w:cs="Arial"/>
          <w:sz w:val="20"/>
          <w:szCs w:val="20"/>
        </w:rPr>
        <w:tab/>
        <w:t xml:space="preserve">Zhotovitel zřídí a povede pro každou dílčí </w:t>
      </w:r>
      <w:r w:rsidR="00BE268B">
        <w:rPr>
          <w:rFonts w:ascii="Arial" w:hAnsi="Arial" w:cs="Arial"/>
          <w:sz w:val="20"/>
          <w:szCs w:val="20"/>
        </w:rPr>
        <w:t xml:space="preserve">Prováděcí </w:t>
      </w:r>
      <w:r>
        <w:rPr>
          <w:rFonts w:ascii="Arial" w:hAnsi="Arial" w:cs="Arial"/>
          <w:sz w:val="20"/>
          <w:szCs w:val="20"/>
        </w:rPr>
        <w:t xml:space="preserve">smlouvu, resp. související Stavební práce, stavební deník, který bude obsahovat alespoň následující údaje a bude vždy k dispozici na stavbě: </w:t>
      </w:r>
    </w:p>
    <w:p w14:paraId="7897D77A" w14:textId="2CED6512" w:rsidR="006C18A4" w:rsidRDefault="004864ED" w:rsidP="005015C5">
      <w:pPr>
        <w:pStyle w:val="Normlnweb"/>
        <w:numPr>
          <w:ilvl w:val="1"/>
          <w:numId w:val="43"/>
        </w:numPr>
        <w:rPr>
          <w:rFonts w:ascii="Arial" w:hAnsi="Arial" w:cs="Arial"/>
          <w:sz w:val="20"/>
          <w:szCs w:val="20"/>
        </w:rPr>
      </w:pPr>
      <w:r>
        <w:rPr>
          <w:rFonts w:ascii="Arial" w:hAnsi="Arial" w:cs="Arial"/>
          <w:sz w:val="20"/>
          <w:szCs w:val="20"/>
        </w:rPr>
        <w:t>jednoduchý záznam o provádění Stavebních prací a podrobný popis pokynů Objednatele popř. TD</w:t>
      </w:r>
      <w:r w:rsidR="00D010D4">
        <w:rPr>
          <w:rFonts w:ascii="Arial" w:hAnsi="Arial" w:cs="Arial"/>
          <w:sz w:val="20"/>
          <w:szCs w:val="20"/>
        </w:rPr>
        <w:t>S</w:t>
      </w:r>
      <w:r>
        <w:rPr>
          <w:rFonts w:ascii="Arial" w:hAnsi="Arial" w:cs="Arial"/>
          <w:sz w:val="20"/>
          <w:szCs w:val="20"/>
        </w:rPr>
        <w:t xml:space="preserve"> k provedení Stavebních prací; </w:t>
      </w:r>
    </w:p>
    <w:p w14:paraId="743269E3" w14:textId="77777777" w:rsidR="006C18A4" w:rsidRDefault="004864ED" w:rsidP="005015C5">
      <w:pPr>
        <w:pStyle w:val="Normlnweb"/>
        <w:numPr>
          <w:ilvl w:val="1"/>
          <w:numId w:val="43"/>
        </w:numPr>
        <w:rPr>
          <w:rFonts w:ascii="Arial" w:hAnsi="Arial" w:cs="Arial"/>
          <w:sz w:val="20"/>
          <w:szCs w:val="20"/>
        </w:rPr>
      </w:pPr>
      <w:r>
        <w:rPr>
          <w:rFonts w:ascii="Arial" w:hAnsi="Arial" w:cs="Arial"/>
          <w:sz w:val="20"/>
          <w:szCs w:val="20"/>
        </w:rPr>
        <w:t>jaké výhrady Objednatele k provedení Stavebních prací (včetně oznámení vad a drobných vad) a dokumenty související s vyřizováním takových výhrad;</w:t>
      </w:r>
    </w:p>
    <w:p w14:paraId="4D15325C" w14:textId="77777777" w:rsidR="006C18A4" w:rsidRDefault="004864ED" w:rsidP="005015C5">
      <w:pPr>
        <w:pStyle w:val="Normlnweb"/>
        <w:numPr>
          <w:ilvl w:val="1"/>
          <w:numId w:val="43"/>
        </w:numPr>
        <w:rPr>
          <w:rFonts w:ascii="Arial" w:hAnsi="Arial" w:cs="Arial"/>
          <w:sz w:val="20"/>
          <w:szCs w:val="20"/>
        </w:rPr>
      </w:pPr>
      <w:r>
        <w:rPr>
          <w:rFonts w:ascii="Arial" w:hAnsi="Arial" w:cs="Arial"/>
          <w:sz w:val="20"/>
          <w:szCs w:val="20"/>
        </w:rPr>
        <w:t>další skutečnosti mající vliv na plnění příslušné Prováděcí smlouvy a provádění Stavebních prací;</w:t>
      </w:r>
    </w:p>
    <w:p w14:paraId="4139C7DE" w14:textId="77777777" w:rsidR="006C18A4" w:rsidRDefault="004864ED" w:rsidP="005015C5">
      <w:pPr>
        <w:pStyle w:val="Normlnweb"/>
        <w:numPr>
          <w:ilvl w:val="1"/>
          <w:numId w:val="43"/>
        </w:numPr>
        <w:rPr>
          <w:rFonts w:ascii="Arial" w:hAnsi="Arial" w:cs="Arial"/>
          <w:sz w:val="20"/>
          <w:szCs w:val="20"/>
        </w:rPr>
      </w:pPr>
      <w:r>
        <w:rPr>
          <w:rFonts w:ascii="Arial" w:hAnsi="Arial" w:cs="Arial"/>
          <w:sz w:val="20"/>
          <w:szCs w:val="20"/>
        </w:rPr>
        <w:t>další údaje dle požadavků zákona č. 283/2021 Sb., stavebního zákona, ve znění pozdějších předpisů.</w:t>
      </w:r>
    </w:p>
    <w:p w14:paraId="60B55E52" w14:textId="77777777" w:rsidR="006C18A4" w:rsidRDefault="006C18A4">
      <w:pPr>
        <w:pStyle w:val="Normlnweb"/>
        <w:numPr>
          <w:ilvl w:val="2"/>
          <w:numId w:val="18"/>
        </w:numPr>
        <w:rPr>
          <w:rFonts w:ascii="Arial" w:hAnsi="Arial" w:cs="Arial"/>
          <w:sz w:val="20"/>
          <w:szCs w:val="20"/>
        </w:rPr>
      </w:pPr>
    </w:p>
    <w:p w14:paraId="28F0655A" w14:textId="77777777" w:rsidR="006C18A4" w:rsidRDefault="006C18A4">
      <w:pPr>
        <w:rPr>
          <w:rFonts w:ascii="Arial" w:hAnsi="Arial" w:cs="Arial"/>
          <w:sz w:val="20"/>
          <w:szCs w:val="20"/>
        </w:rPr>
      </w:pPr>
    </w:p>
    <w:p w14:paraId="296D0750" w14:textId="77777777" w:rsidR="006C18A4" w:rsidRDefault="004864ED">
      <w:pPr>
        <w:pStyle w:val="Normlnweb"/>
        <w:rPr>
          <w:rFonts w:ascii="Arial" w:hAnsi="Arial" w:cs="Arial"/>
          <w:b/>
          <w:sz w:val="20"/>
          <w:szCs w:val="20"/>
        </w:rPr>
      </w:pPr>
      <w:r>
        <w:rPr>
          <w:rFonts w:ascii="Arial" w:hAnsi="Arial" w:cs="Arial"/>
          <w:b/>
          <w:sz w:val="20"/>
          <w:szCs w:val="20"/>
        </w:rPr>
        <w:t>3.</w:t>
      </w:r>
      <w:r>
        <w:rPr>
          <w:rFonts w:ascii="Arial" w:hAnsi="Arial" w:cs="Arial"/>
          <w:b/>
          <w:sz w:val="20"/>
          <w:szCs w:val="20"/>
        </w:rPr>
        <w:tab/>
        <w:t>PRÁVA A POVINNOSTI OBJEDNATELE</w:t>
      </w:r>
    </w:p>
    <w:p w14:paraId="56BE44D4" w14:textId="77777777" w:rsidR="006C18A4" w:rsidRDefault="004864ED">
      <w:pPr>
        <w:pStyle w:val="Normlnweb"/>
        <w:rPr>
          <w:rFonts w:ascii="Arial" w:hAnsi="Arial" w:cs="Arial"/>
          <w:sz w:val="20"/>
          <w:szCs w:val="20"/>
        </w:rPr>
      </w:pPr>
      <w:r>
        <w:rPr>
          <w:rFonts w:ascii="Arial" w:hAnsi="Arial" w:cs="Arial"/>
          <w:sz w:val="20"/>
          <w:szCs w:val="20"/>
        </w:rPr>
        <w:t>3.1</w:t>
      </w:r>
      <w:r>
        <w:rPr>
          <w:rFonts w:ascii="Arial" w:hAnsi="Arial" w:cs="Arial"/>
          <w:sz w:val="20"/>
          <w:szCs w:val="20"/>
        </w:rPr>
        <w:tab/>
        <w:t>Objednatel je povinen spolupracovat se Zhotoviteli a poskytovat jim veškerou nutnou součinnost potřebnou pro řádné plnění podle této Rámcové dohody. Objednatel je povinen informovat Zhotovitele o veškerých skutečnostech, které jsou nebo mohou být důležité pro plnění této Rámcové dohody.</w:t>
      </w:r>
    </w:p>
    <w:p w14:paraId="5C635EC4" w14:textId="77777777" w:rsidR="006C18A4" w:rsidRDefault="004864ED">
      <w:pPr>
        <w:pStyle w:val="Normlnweb"/>
        <w:rPr>
          <w:rFonts w:ascii="Arial" w:hAnsi="Arial" w:cs="Arial"/>
          <w:sz w:val="20"/>
          <w:szCs w:val="20"/>
        </w:rPr>
      </w:pPr>
      <w:r>
        <w:rPr>
          <w:rFonts w:ascii="Arial" w:hAnsi="Arial" w:cs="Arial"/>
          <w:sz w:val="20"/>
          <w:szCs w:val="20"/>
        </w:rPr>
        <w:t>3.2</w:t>
      </w:r>
      <w:r>
        <w:rPr>
          <w:rFonts w:ascii="Arial" w:hAnsi="Arial" w:cs="Arial"/>
          <w:sz w:val="20"/>
          <w:szCs w:val="20"/>
        </w:rPr>
        <w:tab/>
        <w:t>Pokud Objednatel neposkytne součinnost dohodnutou v tomto článku, má dotčený Zhotovitel právo požadovat na Objednateli prodloužení stanovených termínů o čas, po který nemohl plnění podle této Rámcové dohody realizovat.</w:t>
      </w:r>
    </w:p>
    <w:p w14:paraId="6B3778AA" w14:textId="77777777" w:rsidR="006C18A4" w:rsidRDefault="004864ED">
      <w:pPr>
        <w:pStyle w:val="Normlnweb"/>
        <w:rPr>
          <w:rFonts w:ascii="Arial" w:hAnsi="Arial" w:cs="Arial"/>
          <w:sz w:val="20"/>
          <w:szCs w:val="20"/>
        </w:rPr>
      </w:pPr>
      <w:r>
        <w:rPr>
          <w:rFonts w:ascii="Arial" w:hAnsi="Arial" w:cs="Arial"/>
          <w:sz w:val="20"/>
          <w:szCs w:val="20"/>
        </w:rPr>
        <w:t>3.3</w:t>
      </w:r>
      <w:r>
        <w:rPr>
          <w:rFonts w:ascii="Arial" w:hAnsi="Arial" w:cs="Arial"/>
          <w:sz w:val="20"/>
          <w:szCs w:val="20"/>
        </w:rPr>
        <w:tab/>
        <w:t>Objednatel není povinen provedené Stavební práce akceptovat pouze pokud neodpovídají pravidlům stanoveným v této Dohodě nebo v příslušné Prováděcí smlouvě, a to kvalitativně, rozsahem nebo neodpovídá-li stanovený způsob jejich provedení.</w:t>
      </w:r>
    </w:p>
    <w:p w14:paraId="4A1D0E70" w14:textId="77777777" w:rsidR="006C18A4" w:rsidRDefault="004864ED">
      <w:pPr>
        <w:pStyle w:val="Normlnweb"/>
        <w:rPr>
          <w:rFonts w:ascii="Arial" w:hAnsi="Arial" w:cs="Arial"/>
          <w:sz w:val="20"/>
          <w:szCs w:val="20"/>
        </w:rPr>
      </w:pPr>
      <w:r>
        <w:rPr>
          <w:rFonts w:ascii="Arial" w:hAnsi="Arial" w:cs="Arial"/>
          <w:sz w:val="20"/>
          <w:szCs w:val="20"/>
        </w:rPr>
        <w:t>3.4</w:t>
      </w:r>
      <w:r>
        <w:rPr>
          <w:rFonts w:ascii="Arial" w:hAnsi="Arial" w:cs="Arial"/>
          <w:sz w:val="20"/>
          <w:szCs w:val="20"/>
        </w:rPr>
        <w:tab/>
        <w:t xml:space="preserve">Za účelem provedení Stavebních prací poskytne Objednatel v souvislosti s příslušnou dílčí smlouvou Zhotoviteli veškerou jemu dostupnou dokumentaci. </w:t>
      </w:r>
    </w:p>
    <w:p w14:paraId="57BFC21E" w14:textId="77777777" w:rsidR="006C18A4" w:rsidRDefault="004864ED">
      <w:pPr>
        <w:pStyle w:val="Normlnweb"/>
        <w:rPr>
          <w:rFonts w:ascii="Arial" w:hAnsi="Arial" w:cs="Arial"/>
          <w:sz w:val="20"/>
          <w:szCs w:val="20"/>
        </w:rPr>
      </w:pPr>
      <w:r>
        <w:rPr>
          <w:rFonts w:ascii="Arial" w:hAnsi="Arial" w:cs="Arial"/>
          <w:sz w:val="20"/>
          <w:szCs w:val="20"/>
        </w:rPr>
        <w:t>3.5</w:t>
      </w:r>
      <w:r>
        <w:rPr>
          <w:rFonts w:ascii="Arial" w:hAnsi="Arial" w:cs="Arial"/>
          <w:sz w:val="20"/>
          <w:szCs w:val="20"/>
        </w:rPr>
        <w:tab/>
        <w:t>Objednatel je oprávněn vykonávat technický dozor spočívající zejména v kontrole dodržování příslušné Prováděcí smlouvy, souvisejícího položkového rozpočtu, pokynů ke způsobu plnění Stavebních prací, technických norem, smluvních podmínek, platných a účinných obecně závazných právních předpisů a rozhodnutí státní správy ze strany Zhotovitele. O výsledcích těchto kontrol provádí Objednatel zápis do Deníku.</w:t>
      </w:r>
    </w:p>
    <w:p w14:paraId="7286D429" w14:textId="77777777" w:rsidR="006C18A4" w:rsidRDefault="004864ED">
      <w:pPr>
        <w:pStyle w:val="Normlnweb"/>
        <w:rPr>
          <w:rFonts w:ascii="Arial" w:hAnsi="Arial" w:cs="Arial"/>
          <w:sz w:val="20"/>
          <w:szCs w:val="20"/>
        </w:rPr>
      </w:pPr>
      <w:r>
        <w:rPr>
          <w:rFonts w:ascii="Arial" w:hAnsi="Arial" w:cs="Arial"/>
          <w:sz w:val="20"/>
          <w:szCs w:val="20"/>
        </w:rPr>
        <w:lastRenderedPageBreak/>
        <w:t>3.6</w:t>
      </w:r>
      <w:r>
        <w:rPr>
          <w:rFonts w:ascii="Arial" w:hAnsi="Arial" w:cs="Arial"/>
          <w:sz w:val="20"/>
          <w:szCs w:val="20"/>
        </w:rPr>
        <w:tab/>
        <w:t>Objednatel může Zhotovitele vyzvat k odstranění nedostatků, které při provádění Stavebních prací vznikly.</w:t>
      </w:r>
    </w:p>
    <w:p w14:paraId="39860BE0" w14:textId="77777777" w:rsidR="006C18A4" w:rsidRDefault="006C18A4">
      <w:pPr>
        <w:pStyle w:val="Normlnweb"/>
        <w:rPr>
          <w:rFonts w:ascii="Arial" w:hAnsi="Arial" w:cs="Arial"/>
          <w:sz w:val="20"/>
          <w:szCs w:val="20"/>
        </w:rPr>
      </w:pPr>
    </w:p>
    <w:p w14:paraId="66826844" w14:textId="77777777" w:rsidR="006C18A4" w:rsidRDefault="004864ED">
      <w:pPr>
        <w:pStyle w:val="Normlnweb"/>
        <w:rPr>
          <w:rFonts w:ascii="Arial" w:hAnsi="Arial" w:cs="Arial"/>
          <w:b/>
          <w:sz w:val="20"/>
          <w:szCs w:val="20"/>
        </w:rPr>
      </w:pPr>
      <w:r>
        <w:rPr>
          <w:rFonts w:ascii="Arial" w:hAnsi="Arial" w:cs="Arial"/>
          <w:b/>
          <w:sz w:val="20"/>
          <w:szCs w:val="20"/>
        </w:rPr>
        <w:t>4.</w:t>
      </w:r>
      <w:r>
        <w:rPr>
          <w:rFonts w:ascii="Arial" w:hAnsi="Arial" w:cs="Arial"/>
          <w:b/>
          <w:sz w:val="20"/>
          <w:szCs w:val="20"/>
        </w:rPr>
        <w:tab/>
        <w:t>POVINNOSTI ZHOTOVITELŮ</w:t>
      </w:r>
    </w:p>
    <w:p w14:paraId="33E6D504" w14:textId="77777777" w:rsidR="006C18A4" w:rsidRDefault="004864ED">
      <w:pPr>
        <w:pStyle w:val="Normlnweb"/>
        <w:rPr>
          <w:rFonts w:ascii="Arial" w:hAnsi="Arial" w:cs="Arial"/>
          <w:sz w:val="20"/>
          <w:szCs w:val="20"/>
        </w:rPr>
      </w:pPr>
      <w:r>
        <w:rPr>
          <w:rFonts w:ascii="Arial" w:hAnsi="Arial" w:cs="Arial"/>
          <w:sz w:val="20"/>
          <w:szCs w:val="20"/>
        </w:rPr>
        <w:t>4.1</w:t>
      </w:r>
      <w:r>
        <w:rPr>
          <w:rFonts w:ascii="Arial" w:hAnsi="Arial" w:cs="Arial"/>
          <w:sz w:val="20"/>
          <w:szCs w:val="20"/>
        </w:rPr>
        <w:tab/>
        <w:t>Zhotovitelé jsou povinni poskytovat plnění řádně a včas, v termínech a dle podmínek sjednaných v této Rámcové dohodě, případně ve smlouvách uzavřených na Dílčí zakázky. Zhotovitel je povinen postupovat při plnění s náležitou odbornou péčí a podle případných pokynů Objednatele. Při plnění této Rámcové dohody jsou Zhotovitelé povinni upozorňovat Objednatele na nevhodnost jeho pokynů, které by mohly mít za následek újmu na právech Objednatele nebo vznik škody. Pokud Objednatel i přes upozornění na splnění svých pokynů trvá, neodpovídá daný Zhotovitel za případnou škodu tím vzniklou.</w:t>
      </w:r>
    </w:p>
    <w:p w14:paraId="3986CBE7" w14:textId="77777777" w:rsidR="006C18A4" w:rsidRDefault="004864ED">
      <w:pPr>
        <w:pStyle w:val="Normlnweb"/>
        <w:rPr>
          <w:rFonts w:ascii="Arial" w:hAnsi="Arial" w:cs="Arial"/>
          <w:sz w:val="20"/>
          <w:szCs w:val="20"/>
        </w:rPr>
      </w:pPr>
      <w:r>
        <w:rPr>
          <w:rFonts w:ascii="Arial" w:hAnsi="Arial" w:cs="Arial"/>
          <w:sz w:val="20"/>
          <w:szCs w:val="20"/>
        </w:rPr>
        <w:t>4.2</w:t>
      </w:r>
      <w:r>
        <w:rPr>
          <w:rFonts w:ascii="Arial" w:hAnsi="Arial" w:cs="Arial"/>
          <w:sz w:val="20"/>
          <w:szCs w:val="20"/>
        </w:rPr>
        <w:tab/>
        <w:t>Zhotovitelé jsou povinni spolupracovat s Objednatelem a poskytovat mu veškerou nutnou součinnost potřebnou pro řádné plnění jeho povinností podle této Rámcové dohody. Zhotovitelé jsou povinni informovat Objednatele o veškerých skutečnostech, které jsou nebo mohou být důležité pro plnění této Rámcové dohody či smluv na Dílčí zakázky.</w:t>
      </w:r>
    </w:p>
    <w:p w14:paraId="03492168" w14:textId="77777777" w:rsidR="006C18A4" w:rsidRDefault="004864ED">
      <w:pPr>
        <w:pStyle w:val="Normlnweb"/>
        <w:rPr>
          <w:rFonts w:ascii="Arial" w:hAnsi="Arial" w:cs="Arial"/>
          <w:sz w:val="20"/>
          <w:szCs w:val="20"/>
        </w:rPr>
      </w:pPr>
      <w:r>
        <w:rPr>
          <w:rFonts w:ascii="Arial" w:hAnsi="Arial" w:cs="Arial"/>
          <w:sz w:val="20"/>
          <w:szCs w:val="20"/>
        </w:rPr>
        <w:t>4.3</w:t>
      </w:r>
      <w:r>
        <w:rPr>
          <w:rFonts w:ascii="Arial" w:hAnsi="Arial" w:cs="Arial"/>
          <w:sz w:val="20"/>
          <w:szCs w:val="20"/>
        </w:rPr>
        <w:tab/>
        <w:t>Každý ze Zhotovitelů je povinen mít uzavřenou platnou a účinnou pojistnou smlouvu, jejímž předmětem je pojištění odpovědnosti za škodu a nemajetkovou újmu (a to včetně újmy na zdraví) způsobenou Zhotovitelem třetí osobě při a v souvislosti s plněním předmětu této Rámcové dohody s minimálním limitem pojistného plnění ve výši 5.000.000 Kč (slovy: pět milionů korun českých). Zhotovitel je na výzvu Objednatele povinen předložit originál, úředně ověřenou kopii příslušné pojistné smlouvy, certifikát či jiné potvrzení o uzavření pojistné smlouvy, a to do 5 (pěti) pracovních dnů od doručení písemné výzvy k předložení dané smlouvy, nedohodnou-li se Smluvní strany jinak. Nesplní-li Zhotovitel povinnost dle tohoto ustanovení Dohody, je povinen zaplatit Objednateli smluvní pokutu ve výši 10 000,- Kč (deset tisíc korun českých) za každý i započatý den nesplnění této povinnosti.</w:t>
      </w:r>
    </w:p>
    <w:p w14:paraId="27934702" w14:textId="77777777" w:rsidR="006C18A4" w:rsidRDefault="004864ED">
      <w:pPr>
        <w:pStyle w:val="Normlnweb"/>
        <w:rPr>
          <w:rFonts w:ascii="Arial" w:hAnsi="Arial" w:cs="Arial"/>
          <w:sz w:val="20"/>
          <w:szCs w:val="20"/>
        </w:rPr>
      </w:pPr>
      <w:r>
        <w:rPr>
          <w:rFonts w:ascii="Arial" w:hAnsi="Arial" w:cs="Arial"/>
          <w:sz w:val="20"/>
          <w:szCs w:val="20"/>
        </w:rPr>
        <w:t>4.4</w:t>
      </w:r>
      <w:r>
        <w:rPr>
          <w:rFonts w:ascii="Arial" w:hAnsi="Arial" w:cs="Arial"/>
          <w:sz w:val="20"/>
          <w:szCs w:val="20"/>
        </w:rPr>
        <w:tab/>
        <w:t>Zhotovitel je povinen postupovat při plnění Rámcové dohody s náležitou odbornou péčí a zavazuje se dodržovat obecně závazné právní předpisy, technické normy včetně ČSN a EN a podmínky této Rámcové dohody a odpovídá za to, že jeho případní zaměstnanci a jiní pracovníci budou řádně proškoleni v souladu s právními a technickými normami.</w:t>
      </w:r>
    </w:p>
    <w:p w14:paraId="5817E25B" w14:textId="77777777" w:rsidR="006C18A4" w:rsidRDefault="004864ED">
      <w:pPr>
        <w:pStyle w:val="Normlnweb"/>
        <w:rPr>
          <w:rFonts w:ascii="Arial" w:hAnsi="Arial" w:cs="Arial"/>
          <w:sz w:val="20"/>
          <w:szCs w:val="20"/>
        </w:rPr>
      </w:pPr>
      <w:r>
        <w:rPr>
          <w:rFonts w:ascii="Arial" w:hAnsi="Arial" w:cs="Arial"/>
          <w:sz w:val="20"/>
          <w:szCs w:val="20"/>
        </w:rPr>
        <w:t>4.5</w:t>
      </w:r>
      <w:r>
        <w:rPr>
          <w:rFonts w:ascii="Arial" w:hAnsi="Arial" w:cs="Arial"/>
          <w:sz w:val="20"/>
          <w:szCs w:val="20"/>
        </w:rPr>
        <w:tab/>
        <w:t>Každý Zhotovitel podpisem Rámcové dohody přebírá povinnosti uvedené v preambuli výzvy k podání nabídky o zajištění sociálně odpovědného plnění předmětu veřejné zakázky, která byla součástí zadávací dokumentace v rámci zadávacího řízení na veřejnou zakázku. Objednatel je oprávněn plnění těchto povinností kdykoliv kontrolovat, a to i bez předchozího ohlášení Zhotoviteli. Je-li k provedení kontroly potřeba předložení dokumentů, zavazuje se každý Zhotovitel k jejich předložení nejpozději do dvou (2) pracovních dnů od doručení příslušné výzvy Objednatele.</w:t>
      </w:r>
    </w:p>
    <w:p w14:paraId="2753AA9B" w14:textId="77777777" w:rsidR="006C18A4" w:rsidRDefault="006C18A4">
      <w:pPr>
        <w:pStyle w:val="Normlnweb"/>
        <w:rPr>
          <w:rFonts w:ascii="Arial" w:hAnsi="Arial" w:cs="Arial"/>
          <w:strike/>
          <w:sz w:val="20"/>
          <w:szCs w:val="20"/>
        </w:rPr>
      </w:pPr>
    </w:p>
    <w:p w14:paraId="4FC4C537" w14:textId="77777777" w:rsidR="006C18A4" w:rsidRDefault="004864ED">
      <w:pPr>
        <w:pStyle w:val="Normlnweb"/>
        <w:rPr>
          <w:rFonts w:ascii="Arial" w:hAnsi="Arial" w:cs="Arial"/>
          <w:b/>
          <w:sz w:val="20"/>
          <w:szCs w:val="20"/>
        </w:rPr>
      </w:pPr>
      <w:r>
        <w:rPr>
          <w:rFonts w:ascii="Arial" w:hAnsi="Arial" w:cs="Arial"/>
          <w:b/>
          <w:sz w:val="20"/>
          <w:szCs w:val="20"/>
        </w:rPr>
        <w:t>5.</w:t>
      </w:r>
      <w:r>
        <w:rPr>
          <w:rFonts w:ascii="Arial" w:hAnsi="Arial" w:cs="Arial"/>
          <w:b/>
          <w:sz w:val="20"/>
          <w:szCs w:val="20"/>
        </w:rPr>
        <w:tab/>
        <w:t>SANKCE</w:t>
      </w:r>
    </w:p>
    <w:p w14:paraId="4ACE9EB4" w14:textId="77777777" w:rsidR="006C18A4" w:rsidRDefault="004864ED">
      <w:pPr>
        <w:pStyle w:val="Normlnweb"/>
        <w:rPr>
          <w:rFonts w:ascii="Arial" w:hAnsi="Arial" w:cs="Arial"/>
          <w:sz w:val="20"/>
          <w:szCs w:val="20"/>
        </w:rPr>
      </w:pPr>
      <w:r>
        <w:rPr>
          <w:rFonts w:ascii="Arial" w:hAnsi="Arial" w:cs="Arial"/>
          <w:sz w:val="20"/>
          <w:szCs w:val="20"/>
        </w:rPr>
        <w:t>5.1</w:t>
      </w:r>
      <w:r>
        <w:rPr>
          <w:rFonts w:ascii="Arial" w:hAnsi="Arial" w:cs="Arial"/>
          <w:sz w:val="20"/>
          <w:szCs w:val="20"/>
        </w:rPr>
        <w:tab/>
        <w:t>V případě prodlení Objednatele s úhradou řádně vystavené faktury Zhotovitele za plnění dle smlouvy na Dílčí zakázku je Objednatel povinen uhradit Zhotoviteli úrok z prodlení ve výši 0,05 % z dlužné částky za každý započatý den prodlení.</w:t>
      </w:r>
    </w:p>
    <w:p w14:paraId="73AB436B" w14:textId="77777777" w:rsidR="006C18A4" w:rsidRDefault="004864ED">
      <w:pPr>
        <w:pStyle w:val="Normlnweb"/>
        <w:rPr>
          <w:rFonts w:ascii="Arial" w:hAnsi="Arial" w:cs="Arial"/>
          <w:sz w:val="20"/>
          <w:szCs w:val="20"/>
        </w:rPr>
      </w:pPr>
      <w:r>
        <w:rPr>
          <w:rFonts w:ascii="Arial" w:hAnsi="Arial" w:cs="Arial"/>
          <w:sz w:val="20"/>
          <w:szCs w:val="20"/>
        </w:rPr>
        <w:t>5.2</w:t>
      </w:r>
      <w:r>
        <w:rPr>
          <w:rFonts w:ascii="Arial" w:hAnsi="Arial" w:cs="Arial"/>
          <w:sz w:val="20"/>
          <w:szCs w:val="20"/>
        </w:rPr>
        <w:tab/>
        <w:t>V případě prodlení Zhotovitele s plněním dle jednotlivé smlouvy na Dílčí zakázku v termínech dle Článku 5 Rámcové dohody a v termínech dle dílčí Prováděcí smlouvy na plnění Dílčí zakázky zaplatí Zhotovitel Objednateli smluvní pokutu ve výši 0,5 % z hodnoty plnění dle Prováděcí smlouvy na Dílčí zakázku, s jejímž plněním je Zhotovitel v prodlení, a to za každý započatý den prodlení.</w:t>
      </w:r>
    </w:p>
    <w:p w14:paraId="0C464C85" w14:textId="77777777" w:rsidR="006C18A4" w:rsidRDefault="004864ED">
      <w:pPr>
        <w:pStyle w:val="Normlnweb"/>
        <w:rPr>
          <w:rFonts w:ascii="Arial" w:hAnsi="Arial" w:cs="Arial"/>
          <w:sz w:val="20"/>
          <w:szCs w:val="20"/>
        </w:rPr>
      </w:pPr>
      <w:r>
        <w:rPr>
          <w:rFonts w:ascii="Arial" w:hAnsi="Arial" w:cs="Arial"/>
          <w:sz w:val="20"/>
          <w:szCs w:val="20"/>
        </w:rPr>
        <w:t>5.3</w:t>
      </w:r>
      <w:r>
        <w:rPr>
          <w:rFonts w:ascii="Arial" w:hAnsi="Arial" w:cs="Arial"/>
          <w:sz w:val="20"/>
          <w:szCs w:val="20"/>
        </w:rPr>
        <w:tab/>
        <w:t>V případě prodlení Zhotovitele s odstraněním každé jednotlivé reklamované vady v termínech dohodnutých mezi Smluvními stranami, zaplatí Zhotovitel Objednateli smluvní pokutu ve výši 500 Kč za každý započatý den prodlení a za každou jednotlivou reklamovanou vadu, s jejímž odstraněním je Zhotovitel v prodlení.</w:t>
      </w:r>
    </w:p>
    <w:p w14:paraId="7FF24C79" w14:textId="77777777" w:rsidR="006C18A4" w:rsidRDefault="004864ED">
      <w:pPr>
        <w:pStyle w:val="Normlnweb"/>
        <w:rPr>
          <w:rFonts w:ascii="Arial" w:hAnsi="Arial" w:cs="Arial"/>
          <w:sz w:val="20"/>
          <w:szCs w:val="20"/>
        </w:rPr>
      </w:pPr>
      <w:r>
        <w:rPr>
          <w:rFonts w:ascii="Arial" w:hAnsi="Arial" w:cs="Arial"/>
          <w:sz w:val="20"/>
          <w:szCs w:val="20"/>
        </w:rPr>
        <w:t>5.4</w:t>
      </w:r>
      <w:r>
        <w:rPr>
          <w:rFonts w:ascii="Arial" w:hAnsi="Arial" w:cs="Arial"/>
          <w:sz w:val="20"/>
          <w:szCs w:val="20"/>
        </w:rPr>
        <w:tab/>
        <w:t>V případě nedodržení termínu smluveného mezi Zhotovitelem a nájemcem u oprav v bytech nebo nebytových prostorách (dle čl. 6.3 Rámcové dohody), zaplatí Zhotovitel Objednateli smluvní pokutu ve výši 5.000 Kč za každé takové porušení této povinnosti.</w:t>
      </w:r>
    </w:p>
    <w:p w14:paraId="0D6CCD13" w14:textId="77777777" w:rsidR="006C18A4" w:rsidRDefault="004864ED">
      <w:pPr>
        <w:pStyle w:val="Normlnweb"/>
        <w:rPr>
          <w:rFonts w:ascii="Arial" w:hAnsi="Arial" w:cs="Arial"/>
          <w:sz w:val="20"/>
          <w:szCs w:val="20"/>
        </w:rPr>
      </w:pPr>
      <w:r>
        <w:rPr>
          <w:rFonts w:ascii="Arial" w:hAnsi="Arial" w:cs="Arial"/>
          <w:sz w:val="20"/>
          <w:szCs w:val="20"/>
        </w:rPr>
        <w:t>5.5</w:t>
      </w:r>
      <w:r>
        <w:rPr>
          <w:rFonts w:ascii="Arial" w:hAnsi="Arial" w:cs="Arial"/>
          <w:sz w:val="20"/>
          <w:szCs w:val="20"/>
        </w:rPr>
        <w:tab/>
        <w:t>V případě nedodržení termínu vystavení/dodání faktury dle čl. 9.1. Rámcové dohody (do 10. dne následujícího měsíce), zaplatí Zhotovitel Objednateli smluvní pokutu ve výši 500 Kč za každý započatý den prodlení.</w:t>
      </w:r>
    </w:p>
    <w:p w14:paraId="220402FC" w14:textId="77777777" w:rsidR="006C18A4" w:rsidRDefault="004864ED">
      <w:pPr>
        <w:pStyle w:val="Normlnweb"/>
        <w:rPr>
          <w:rFonts w:ascii="Arial" w:hAnsi="Arial" w:cs="Arial"/>
          <w:sz w:val="20"/>
          <w:szCs w:val="20"/>
        </w:rPr>
      </w:pPr>
      <w:r>
        <w:rPr>
          <w:rFonts w:ascii="Arial" w:hAnsi="Arial" w:cs="Arial"/>
          <w:sz w:val="20"/>
          <w:szCs w:val="20"/>
        </w:rPr>
        <w:t>5. 6</w:t>
      </w:r>
      <w:r>
        <w:rPr>
          <w:rFonts w:ascii="Arial" w:hAnsi="Arial" w:cs="Arial"/>
          <w:sz w:val="20"/>
          <w:szCs w:val="20"/>
        </w:rPr>
        <w:tab/>
        <w:t>Smluvní pokuty stanovené dle tohoto článku budou fakturovány samostatně a jsou splatné do třiceti (30) dnů ode dne doručení výzvy – faktury oprávněné Strany k zaplacení smluvní pokuty povinné Straně, a to na účet Objednatele uvedený v této faktuře. Faktura bude obsahovat specifikaci porušené smluvní povinnosti.</w:t>
      </w:r>
    </w:p>
    <w:p w14:paraId="0EF3300D" w14:textId="77777777" w:rsidR="006C18A4" w:rsidRDefault="004864ED">
      <w:pPr>
        <w:pStyle w:val="Normlnweb"/>
        <w:rPr>
          <w:rFonts w:ascii="Arial" w:hAnsi="Arial" w:cs="Arial"/>
          <w:sz w:val="20"/>
          <w:szCs w:val="20"/>
        </w:rPr>
      </w:pPr>
      <w:r>
        <w:rPr>
          <w:rFonts w:ascii="Arial" w:hAnsi="Arial" w:cs="Arial"/>
          <w:sz w:val="20"/>
          <w:szCs w:val="20"/>
        </w:rPr>
        <w:t>5.7</w:t>
      </w:r>
      <w:r>
        <w:rPr>
          <w:rFonts w:ascii="Arial" w:hAnsi="Arial" w:cs="Arial"/>
          <w:sz w:val="20"/>
          <w:szCs w:val="20"/>
        </w:rPr>
        <w:tab/>
        <w:t>Objednatel je oprávněn kdykoli provést zápočet svých pohledávek vůči Zhotoviteli vzniklých v souladu s tímto článkem proti jakýmkoli i budoucím a v daném okamžiku nesplatným pohledávkám příslušného Zhotovitele za Objednatelem, zejména pohledávkám na zaplacení ceny.</w:t>
      </w:r>
    </w:p>
    <w:p w14:paraId="22872689" w14:textId="77777777" w:rsidR="006C18A4" w:rsidRDefault="004864ED">
      <w:pPr>
        <w:pStyle w:val="Normlnweb"/>
        <w:rPr>
          <w:rFonts w:ascii="Arial" w:hAnsi="Arial" w:cs="Arial"/>
          <w:sz w:val="20"/>
          <w:szCs w:val="20"/>
        </w:rPr>
      </w:pPr>
      <w:r>
        <w:rPr>
          <w:rFonts w:ascii="Arial" w:hAnsi="Arial" w:cs="Arial"/>
          <w:sz w:val="20"/>
          <w:szCs w:val="20"/>
        </w:rPr>
        <w:t>5.8</w:t>
      </w:r>
      <w:r>
        <w:rPr>
          <w:rFonts w:ascii="Arial" w:hAnsi="Arial" w:cs="Arial"/>
          <w:sz w:val="20"/>
          <w:szCs w:val="20"/>
        </w:rPr>
        <w:tab/>
        <w:t xml:space="preserve">Smluvní strany odchylně od ustanovení § 2050 občanského zákoníku sjednaly, že uplatněním nároku na zaplacení smluvní pokuty podle této Rámcové dohody, ani jejím skutečným uhrazením, není dotčeno právo </w:t>
      </w:r>
      <w:r>
        <w:rPr>
          <w:rFonts w:ascii="Arial" w:hAnsi="Arial" w:cs="Arial"/>
          <w:sz w:val="20"/>
          <w:szCs w:val="20"/>
        </w:rPr>
        <w:lastRenderedPageBreak/>
        <w:t>na náhradu újmy způsobené porušením povinnosti, na kterou se příslušná smluvní pokuta vztahuje, a to v rozsahu převyšujícím částku smluvní pokuty.</w:t>
      </w:r>
    </w:p>
    <w:p w14:paraId="35DE1802" w14:textId="77777777" w:rsidR="006C18A4" w:rsidRDefault="004864ED">
      <w:pPr>
        <w:pStyle w:val="Normlnweb"/>
        <w:rPr>
          <w:rFonts w:ascii="Arial" w:hAnsi="Arial" w:cs="Arial"/>
          <w:sz w:val="20"/>
          <w:szCs w:val="20"/>
        </w:rPr>
      </w:pPr>
      <w:r>
        <w:rPr>
          <w:rFonts w:ascii="Arial" w:hAnsi="Arial" w:cs="Arial"/>
          <w:sz w:val="20"/>
          <w:szCs w:val="20"/>
        </w:rPr>
        <w:t>5.9</w:t>
      </w:r>
      <w:r>
        <w:rPr>
          <w:rFonts w:ascii="Arial" w:hAnsi="Arial" w:cs="Arial"/>
          <w:sz w:val="20"/>
          <w:szCs w:val="20"/>
        </w:rPr>
        <w:tab/>
        <w:t>Uplatněním nároku na zaplacení smluvní pokuty podle této Rámcové dohody, ani jejím skutečným uhrazením, nezaniká povinnost Strany splnit povinnost, jejíž plnění bylo zajištěno smluvní pokutou, a Strana tak bude nadále v plném rozsahu a bezodkladně povinna ke splnění takovéto povinnosti.</w:t>
      </w:r>
    </w:p>
    <w:p w14:paraId="244BCE15" w14:textId="77777777" w:rsidR="006C18A4" w:rsidRDefault="006C18A4">
      <w:pPr>
        <w:pStyle w:val="Normlnweb"/>
        <w:rPr>
          <w:rFonts w:ascii="Arial" w:hAnsi="Arial" w:cs="Arial"/>
          <w:sz w:val="20"/>
          <w:szCs w:val="20"/>
        </w:rPr>
      </w:pPr>
    </w:p>
    <w:p w14:paraId="0B2DCECE" w14:textId="77777777" w:rsidR="006C18A4" w:rsidRDefault="004864ED">
      <w:pPr>
        <w:pStyle w:val="Normlnweb"/>
        <w:rPr>
          <w:rFonts w:ascii="Arial" w:hAnsi="Arial" w:cs="Arial"/>
          <w:b/>
          <w:sz w:val="20"/>
          <w:szCs w:val="20"/>
        </w:rPr>
      </w:pPr>
      <w:r>
        <w:rPr>
          <w:rFonts w:ascii="Arial" w:hAnsi="Arial" w:cs="Arial"/>
          <w:b/>
          <w:sz w:val="20"/>
          <w:szCs w:val="20"/>
        </w:rPr>
        <w:t>6.</w:t>
      </w:r>
      <w:r>
        <w:rPr>
          <w:rFonts w:ascii="Arial" w:hAnsi="Arial" w:cs="Arial"/>
          <w:b/>
          <w:sz w:val="20"/>
          <w:szCs w:val="20"/>
        </w:rPr>
        <w:tab/>
        <w:t>UKONČENÍ RÁMCOVÉ DOHODY NEBO SMLUV NA DÍLČÍ ZAKÁZKY</w:t>
      </w:r>
    </w:p>
    <w:p w14:paraId="776359C6" w14:textId="77777777" w:rsidR="006C18A4" w:rsidRDefault="004864ED">
      <w:pPr>
        <w:pStyle w:val="Normlnweb"/>
        <w:rPr>
          <w:rFonts w:ascii="Arial" w:hAnsi="Arial" w:cs="Arial"/>
          <w:sz w:val="20"/>
          <w:szCs w:val="20"/>
        </w:rPr>
      </w:pPr>
      <w:r>
        <w:rPr>
          <w:rFonts w:ascii="Arial" w:hAnsi="Arial" w:cs="Arial"/>
          <w:sz w:val="20"/>
          <w:szCs w:val="20"/>
        </w:rPr>
        <w:t>6.1</w:t>
      </w:r>
      <w:r>
        <w:rPr>
          <w:rFonts w:ascii="Arial" w:hAnsi="Arial" w:cs="Arial"/>
          <w:sz w:val="20"/>
          <w:szCs w:val="20"/>
        </w:rPr>
        <w:tab/>
        <w:t>Objednatel je oprávněn okamžitě odstoupit od smlouvy na Dílčí zakázku nebo podle svého uvážení od Rámcové dohody vůči tomu Zhotoviteli, kterému v průběhu plnění Rámcové dohody minimálně ve třech (3) případech vznikne povinnost zaplatit Objednateli smluvní pokutu dle Článku 5 těchto obchodních podmínek.</w:t>
      </w:r>
    </w:p>
    <w:p w14:paraId="3977EFD3" w14:textId="77777777" w:rsidR="006C18A4" w:rsidRDefault="004864ED">
      <w:pPr>
        <w:pStyle w:val="Normlnweb"/>
        <w:rPr>
          <w:rFonts w:ascii="Arial" w:hAnsi="Arial" w:cs="Arial"/>
          <w:sz w:val="20"/>
          <w:szCs w:val="20"/>
        </w:rPr>
      </w:pPr>
      <w:r>
        <w:rPr>
          <w:rFonts w:ascii="Arial" w:hAnsi="Arial" w:cs="Arial"/>
          <w:sz w:val="20"/>
          <w:szCs w:val="20"/>
        </w:rPr>
        <w:t>6.2</w:t>
      </w:r>
      <w:r>
        <w:rPr>
          <w:rFonts w:ascii="Arial" w:hAnsi="Arial" w:cs="Arial"/>
          <w:sz w:val="20"/>
          <w:szCs w:val="20"/>
        </w:rPr>
        <w:tab/>
        <w:t>Objednatel je oprávněn okamžitě odstoupit od smlouvy na Dílčí zakázku nebo podle svého uvážení od Rámcové dohody vůči tomu Zhotoviteli, který bude v průběhu plnění Rámcové dohody minimálně ve třech (3) případech v prodlení s poskytováním plnění dle Dílčí zakázky nebo odstraněním vad.</w:t>
      </w:r>
    </w:p>
    <w:p w14:paraId="493844E6" w14:textId="77777777" w:rsidR="006C18A4" w:rsidRDefault="004864ED">
      <w:pPr>
        <w:pStyle w:val="Normlnweb"/>
        <w:rPr>
          <w:rFonts w:ascii="Arial" w:hAnsi="Arial" w:cs="Arial"/>
          <w:sz w:val="20"/>
          <w:szCs w:val="20"/>
        </w:rPr>
      </w:pPr>
      <w:r>
        <w:rPr>
          <w:rFonts w:ascii="Arial" w:hAnsi="Arial" w:cs="Arial"/>
          <w:sz w:val="20"/>
          <w:szCs w:val="20"/>
        </w:rPr>
        <w:t>6.3</w:t>
      </w:r>
      <w:r>
        <w:rPr>
          <w:rFonts w:ascii="Arial" w:hAnsi="Arial" w:cs="Arial"/>
          <w:sz w:val="20"/>
          <w:szCs w:val="20"/>
        </w:rPr>
        <w:tab/>
        <w:t>Objednatel je oprávněn odstoupit od smlouvy na Dílčí zakázku nebo podle svého uvážení od Rámcové dohody vůči tomu Zhotoviteli, který bude za podmínek, že: (i) Zhotovitel bude s poskytováním plnění dle Dílčí zakázky nebo odstraněním vad v prodlení, (</w:t>
      </w:r>
      <w:proofErr w:type="spellStart"/>
      <w:r>
        <w:rPr>
          <w:rFonts w:ascii="Arial" w:hAnsi="Arial" w:cs="Arial"/>
          <w:sz w:val="20"/>
          <w:szCs w:val="20"/>
        </w:rPr>
        <w:t>ii</w:t>
      </w:r>
      <w:proofErr w:type="spellEnd"/>
      <w:r>
        <w:rPr>
          <w:rFonts w:ascii="Arial" w:hAnsi="Arial" w:cs="Arial"/>
          <w:sz w:val="20"/>
          <w:szCs w:val="20"/>
        </w:rPr>
        <w:t>) Zhotovitel nezjedná nápravu ani v dodatečné přiměřené lhůtě poskytnuté Objednatelem, (</w:t>
      </w:r>
      <w:proofErr w:type="spellStart"/>
      <w:r>
        <w:rPr>
          <w:rFonts w:ascii="Arial" w:hAnsi="Arial" w:cs="Arial"/>
          <w:sz w:val="20"/>
          <w:szCs w:val="20"/>
        </w:rPr>
        <w:t>iii</w:t>
      </w:r>
      <w:proofErr w:type="spellEnd"/>
      <w:r>
        <w:rPr>
          <w:rFonts w:ascii="Arial" w:hAnsi="Arial" w:cs="Arial"/>
          <w:sz w:val="20"/>
          <w:szCs w:val="20"/>
        </w:rPr>
        <w:t>) tato dodatečná přiměřená lhůta činí alespoň pět (5) pracovních dnů a (</w:t>
      </w:r>
      <w:proofErr w:type="spellStart"/>
      <w:r>
        <w:rPr>
          <w:rFonts w:ascii="Arial" w:hAnsi="Arial" w:cs="Arial"/>
          <w:sz w:val="20"/>
          <w:szCs w:val="20"/>
        </w:rPr>
        <w:t>iv</w:t>
      </w:r>
      <w:proofErr w:type="spellEnd"/>
      <w:r>
        <w:rPr>
          <w:rFonts w:ascii="Arial" w:hAnsi="Arial" w:cs="Arial"/>
          <w:sz w:val="20"/>
          <w:szCs w:val="20"/>
        </w:rPr>
        <w:t>) Zhotovitel bude Objednatelem na možnost odstoupení upozorněn.</w:t>
      </w:r>
    </w:p>
    <w:p w14:paraId="0EB7FDD4" w14:textId="77777777" w:rsidR="006C18A4" w:rsidRDefault="004864ED">
      <w:pPr>
        <w:pStyle w:val="Normlnweb"/>
        <w:rPr>
          <w:rFonts w:ascii="Arial" w:hAnsi="Arial" w:cs="Arial"/>
          <w:sz w:val="20"/>
          <w:szCs w:val="20"/>
        </w:rPr>
      </w:pPr>
      <w:r>
        <w:rPr>
          <w:rFonts w:ascii="Arial" w:hAnsi="Arial" w:cs="Arial"/>
          <w:sz w:val="20"/>
          <w:szCs w:val="20"/>
        </w:rPr>
        <w:t>6.4</w:t>
      </w:r>
      <w:r>
        <w:rPr>
          <w:rFonts w:ascii="Arial" w:hAnsi="Arial" w:cs="Arial"/>
          <w:sz w:val="20"/>
          <w:szCs w:val="20"/>
        </w:rPr>
        <w:tab/>
        <w:t>Objednatel je oprávněn odstoupit od smlouvy na Dílčí zakázku nebo podle svého uvážení od Rámcové dohody vůči tomu Zhotoviteli, který poruší povinnost mít uzavřenou a po celou dobu trvání této Rámcové dohody udržovat v platnosti pojistnou smlouvu za podmínek stanovených v Článku 4.3 těchto obchodních podmínek a toto porušení nenapraví ani v dodatečné lhůtě deseti (10) pracovních dnů, kterou mu ke splnění jeho povinnosti Objednatel písemně poskytne.</w:t>
      </w:r>
    </w:p>
    <w:p w14:paraId="4391726D" w14:textId="77777777" w:rsidR="006C18A4" w:rsidRDefault="004864ED">
      <w:pPr>
        <w:pStyle w:val="Normlnweb"/>
        <w:rPr>
          <w:rFonts w:ascii="Arial" w:hAnsi="Arial" w:cs="Arial"/>
          <w:sz w:val="20"/>
          <w:szCs w:val="20"/>
        </w:rPr>
      </w:pPr>
      <w:r>
        <w:rPr>
          <w:rFonts w:ascii="Arial" w:hAnsi="Arial" w:cs="Arial"/>
          <w:sz w:val="20"/>
          <w:szCs w:val="20"/>
        </w:rPr>
        <w:t>6.5</w:t>
      </w:r>
      <w:r>
        <w:rPr>
          <w:rFonts w:ascii="Arial" w:hAnsi="Arial" w:cs="Arial"/>
          <w:sz w:val="20"/>
          <w:szCs w:val="20"/>
        </w:rPr>
        <w:tab/>
        <w:t>Objednatel je oprávněn odstoupit od Rámcové dohody ve vztahu k tomu Zhotoviteli, který bez prokazatelně vážného objektivního důvodu v průběhu plnění Rámcové dohody minimálně ve třech (3) případech odmítne plnit Dílčí zakázku ve smyslu Článku 4.3 písm. a), b) nebo c) Rámcové dohody.</w:t>
      </w:r>
    </w:p>
    <w:p w14:paraId="3DDF9338" w14:textId="77777777" w:rsidR="006C18A4" w:rsidRDefault="004864ED">
      <w:pPr>
        <w:pStyle w:val="Normlnweb"/>
        <w:rPr>
          <w:rFonts w:ascii="Arial" w:hAnsi="Arial" w:cs="Arial"/>
          <w:sz w:val="20"/>
          <w:szCs w:val="20"/>
        </w:rPr>
      </w:pPr>
      <w:r>
        <w:rPr>
          <w:rFonts w:ascii="Arial" w:hAnsi="Arial" w:cs="Arial"/>
          <w:sz w:val="20"/>
          <w:szCs w:val="20"/>
        </w:rPr>
        <w:t>6.6</w:t>
      </w:r>
      <w:r>
        <w:rPr>
          <w:rFonts w:ascii="Arial" w:hAnsi="Arial" w:cs="Arial"/>
          <w:sz w:val="20"/>
          <w:szCs w:val="20"/>
        </w:rPr>
        <w:tab/>
        <w:t>Objednatel je oprávněn odstoupit od Rámcové dohody ve vztahu k tomu Zhotoviteli, který bude postupovat v rozporu s Článkem 4.5 těchto obchodních podmínek.</w:t>
      </w:r>
    </w:p>
    <w:p w14:paraId="451F9A18" w14:textId="77777777" w:rsidR="006C18A4" w:rsidRDefault="004864ED">
      <w:pPr>
        <w:pStyle w:val="Normlnweb"/>
        <w:rPr>
          <w:rFonts w:ascii="Arial" w:hAnsi="Arial" w:cs="Arial"/>
          <w:sz w:val="20"/>
          <w:szCs w:val="20"/>
        </w:rPr>
      </w:pPr>
      <w:r>
        <w:rPr>
          <w:rFonts w:ascii="Arial" w:hAnsi="Arial" w:cs="Arial"/>
          <w:sz w:val="20"/>
          <w:szCs w:val="20"/>
        </w:rPr>
        <w:t>6.7</w:t>
      </w:r>
      <w:r>
        <w:rPr>
          <w:rFonts w:ascii="Arial" w:hAnsi="Arial" w:cs="Arial"/>
          <w:sz w:val="20"/>
          <w:szCs w:val="20"/>
        </w:rPr>
        <w:tab/>
        <w:t>Objednatel je dále oprávněn okamžitě odstoupit od smlouvy na Dílčí zakázku nebo podle svého uvážení od Rámcové dohody vůči tomu Zhotoviteli,</w:t>
      </w:r>
    </w:p>
    <w:p w14:paraId="686760E2"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bude-li Zhotovitel pravomocně odsouzen za některý z trestných činů uvedených v § 7 zákona č. 418/2011 Sb., o trestní odpovědnosti právnických osob a řízení proti nim, ve znění pozdějších předpisů,</w:t>
      </w:r>
    </w:p>
    <w:p w14:paraId="60FCB9F5"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poruší-li Zhotovitel některou z povinností dle platných předpisů, norem či rozhodnutí příslušných orgánů, které je povinen při plnění závazku založeného touto Rámcovou dohodou dodržovat,</w:t>
      </w:r>
    </w:p>
    <w:p w14:paraId="5A76CF82"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vstoupí-li Zhotovitel do likvidace nebo bude-li zrušen (kromě případů fúze nebo přeměny),</w:t>
      </w:r>
    </w:p>
    <w:p w14:paraId="1B039076"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pozbude-li Zhotovitel jakékoliv oprávnění vyžadované právními předpisy pro provádění činnosti, k níž se zavazuje touto Rámcovou dohodou,</w:t>
      </w:r>
    </w:p>
    <w:p w14:paraId="72C9B75C"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bude-li na majetek Zhotovitele nařízena exekuce nebo výkon rozhodnutí,</w:t>
      </w:r>
    </w:p>
    <w:p w14:paraId="3F8C42FA"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podá-li na sebe Zhotovitel insolvenční návrh jako dlužník,</w:t>
      </w:r>
    </w:p>
    <w:p w14:paraId="02F242B9"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nerozhodne-li insolvenční soud o insolvenčním návrhu na Zhotovitele do tří (3) měsíců ode dne zahájení insolvenčního řízení,</w:t>
      </w:r>
    </w:p>
    <w:p w14:paraId="22F654C7"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bude-li (i) vůči majetku Zhotovitele vydáno rozhodnutí o úpadku, nebo (</w:t>
      </w:r>
      <w:proofErr w:type="spellStart"/>
      <w:r>
        <w:rPr>
          <w:rFonts w:ascii="Arial" w:hAnsi="Arial" w:cs="Arial"/>
          <w:sz w:val="20"/>
          <w:szCs w:val="20"/>
        </w:rPr>
        <w:t>ii</w:t>
      </w:r>
      <w:proofErr w:type="spellEnd"/>
      <w:r>
        <w:rPr>
          <w:rFonts w:ascii="Arial" w:hAnsi="Arial" w:cs="Arial"/>
          <w:sz w:val="20"/>
          <w:szCs w:val="20"/>
        </w:rPr>
        <w:t>) nastane skutečnost, se kterou spojuje právní řád země sídla Zhotovitele obdobné důsledky jako dle předcházejícího bodu, nebo</w:t>
      </w:r>
    </w:p>
    <w:p w14:paraId="5F1F1828" w14:textId="77777777" w:rsidR="006C18A4" w:rsidRDefault="004864ED">
      <w:pPr>
        <w:pStyle w:val="Normlnweb"/>
        <w:numPr>
          <w:ilvl w:val="0"/>
          <w:numId w:val="36"/>
        </w:numPr>
        <w:rPr>
          <w:rFonts w:ascii="Arial" w:hAnsi="Arial" w:cs="Arial"/>
          <w:sz w:val="20"/>
          <w:szCs w:val="20"/>
        </w:rPr>
      </w:pPr>
      <w:r>
        <w:rPr>
          <w:rFonts w:ascii="Arial" w:hAnsi="Arial" w:cs="Arial"/>
          <w:sz w:val="20"/>
          <w:szCs w:val="20"/>
        </w:rPr>
        <w:t>bude-li překážka vyšší moci u jedné Strany trvat déle než šedesát (60) dnů.</w:t>
      </w:r>
    </w:p>
    <w:p w14:paraId="46EE9A69" w14:textId="77777777" w:rsidR="006C18A4" w:rsidRDefault="004864ED">
      <w:pPr>
        <w:pStyle w:val="Normlnweb"/>
        <w:rPr>
          <w:rFonts w:ascii="Arial" w:hAnsi="Arial" w:cs="Arial"/>
          <w:sz w:val="20"/>
          <w:szCs w:val="20"/>
        </w:rPr>
      </w:pPr>
      <w:r>
        <w:rPr>
          <w:rFonts w:ascii="Arial" w:hAnsi="Arial" w:cs="Arial"/>
          <w:sz w:val="20"/>
          <w:szCs w:val="20"/>
        </w:rPr>
        <w:t>6.8</w:t>
      </w:r>
      <w:r>
        <w:rPr>
          <w:rFonts w:ascii="Arial" w:hAnsi="Arial" w:cs="Arial"/>
          <w:sz w:val="20"/>
          <w:szCs w:val="20"/>
        </w:rPr>
        <w:tab/>
        <w:t>Zhotovitel je oprávněn odstoupit od smlouvy na Dílčí zakázku nebo podle svého uvážení od Rámcové dohody v případě, že Objednatel je v prodlení s platbou ceny po dobu delší než šedesát (60) dnů po splatnosti příslušného daňového dokladu (faktury) a nezjedná nápravu ani do pěti (5) dnů od doručení písemné výzvy Zhotovitele k nápravě. V případě, že Zhotovitel odstoupí od Rámcové dohody, je oprávněn vyúčtovat Objednateli veškeré dosud vzniklé náklady, včetně případných škod způsobených nesplněním povinnosti Objednatele.</w:t>
      </w:r>
    </w:p>
    <w:p w14:paraId="4AA68CDB" w14:textId="77777777" w:rsidR="006C18A4" w:rsidRDefault="004864ED">
      <w:pPr>
        <w:pStyle w:val="Normlnweb"/>
        <w:rPr>
          <w:rFonts w:ascii="Arial" w:hAnsi="Arial" w:cs="Arial"/>
          <w:sz w:val="20"/>
          <w:szCs w:val="20"/>
        </w:rPr>
      </w:pPr>
      <w:r>
        <w:rPr>
          <w:rFonts w:ascii="Arial" w:hAnsi="Arial" w:cs="Arial"/>
          <w:sz w:val="20"/>
          <w:szCs w:val="20"/>
        </w:rPr>
        <w:t>6.9</w:t>
      </w:r>
      <w:r>
        <w:rPr>
          <w:rFonts w:ascii="Arial" w:hAnsi="Arial" w:cs="Arial"/>
          <w:sz w:val="20"/>
          <w:szCs w:val="20"/>
        </w:rPr>
        <w:tab/>
        <w:t xml:space="preserve">Odstoupení od smlouvy na Dílčí zakázku nebo od Rámcové dohody je účinné okamžikem doručení písemného oznámení o odstoupení druhé Straně. Strany se dohodly, že dotčená práva a povinnosti Stran, plynoucí ze smlouvy na Dílčí zakázku či z Rámcové dohody, na základě odstoupení nezanikají zpětně (ex </w:t>
      </w:r>
      <w:proofErr w:type="spellStart"/>
      <w:r>
        <w:rPr>
          <w:rFonts w:ascii="Arial" w:hAnsi="Arial" w:cs="Arial"/>
          <w:sz w:val="20"/>
          <w:szCs w:val="20"/>
        </w:rPr>
        <w:t>tunc</w:t>
      </w:r>
      <w:proofErr w:type="spellEnd"/>
      <w:r>
        <w:rPr>
          <w:rFonts w:ascii="Arial" w:hAnsi="Arial" w:cs="Arial"/>
          <w:sz w:val="20"/>
          <w:szCs w:val="20"/>
        </w:rPr>
        <w:t xml:space="preserve">), ale až od účinnosti odstoupení (ex </w:t>
      </w:r>
      <w:proofErr w:type="spellStart"/>
      <w:r>
        <w:rPr>
          <w:rFonts w:ascii="Arial" w:hAnsi="Arial" w:cs="Arial"/>
          <w:sz w:val="20"/>
          <w:szCs w:val="20"/>
        </w:rPr>
        <w:t>nunc</w:t>
      </w:r>
      <w:proofErr w:type="spellEnd"/>
      <w:r>
        <w:rPr>
          <w:rFonts w:ascii="Arial" w:hAnsi="Arial" w:cs="Arial"/>
          <w:sz w:val="20"/>
          <w:szCs w:val="20"/>
        </w:rPr>
        <w:t>).</w:t>
      </w:r>
    </w:p>
    <w:p w14:paraId="727677CF" w14:textId="77777777" w:rsidR="006C18A4" w:rsidRDefault="004864ED">
      <w:pPr>
        <w:pStyle w:val="Normlnweb"/>
        <w:rPr>
          <w:rFonts w:ascii="Arial" w:hAnsi="Arial" w:cs="Arial"/>
          <w:sz w:val="20"/>
          <w:szCs w:val="20"/>
        </w:rPr>
      </w:pPr>
      <w:r>
        <w:rPr>
          <w:rFonts w:ascii="Arial" w:hAnsi="Arial" w:cs="Arial"/>
          <w:sz w:val="20"/>
          <w:szCs w:val="20"/>
        </w:rPr>
        <w:t>6.10</w:t>
      </w:r>
      <w:r>
        <w:rPr>
          <w:rFonts w:ascii="Arial" w:hAnsi="Arial" w:cs="Arial"/>
          <w:sz w:val="20"/>
          <w:szCs w:val="20"/>
        </w:rPr>
        <w:tab/>
        <w:t>V případě odstoupení Objednatele od smlouvy na Dílčí zakázku je Zhotovitel povinen předat Objednateli nedokončený výsledek příslušného dílčího plnění a uhradit Objednateli případnou vzniklou škodu.</w:t>
      </w:r>
    </w:p>
    <w:p w14:paraId="45DF40A0" w14:textId="640FC2A6" w:rsidR="006C18A4" w:rsidRDefault="004864ED">
      <w:pPr>
        <w:pStyle w:val="Normlnweb"/>
        <w:rPr>
          <w:rFonts w:ascii="Arial" w:hAnsi="Arial" w:cs="Arial"/>
          <w:sz w:val="20"/>
          <w:szCs w:val="20"/>
        </w:rPr>
      </w:pPr>
      <w:r>
        <w:rPr>
          <w:rFonts w:ascii="Arial" w:hAnsi="Arial" w:cs="Arial"/>
          <w:sz w:val="20"/>
          <w:szCs w:val="20"/>
        </w:rPr>
        <w:lastRenderedPageBreak/>
        <w:t>6.11</w:t>
      </w:r>
      <w:r>
        <w:rPr>
          <w:rFonts w:ascii="Arial" w:hAnsi="Arial" w:cs="Arial"/>
          <w:sz w:val="20"/>
          <w:szCs w:val="20"/>
        </w:rPr>
        <w:tab/>
        <w:t>Objednatel je oprávněn tuto Rámcovou dohodu</w:t>
      </w:r>
      <w:r w:rsidR="00BE268B">
        <w:rPr>
          <w:rFonts w:ascii="Arial" w:hAnsi="Arial" w:cs="Arial"/>
          <w:sz w:val="20"/>
          <w:szCs w:val="20"/>
        </w:rPr>
        <w:t xml:space="preserve"> jako celek, tj. ve vztahu ke všem Zhotovitelům,</w:t>
      </w:r>
      <w:r>
        <w:rPr>
          <w:rFonts w:ascii="Arial" w:hAnsi="Arial" w:cs="Arial"/>
          <w:sz w:val="20"/>
          <w:szCs w:val="20"/>
        </w:rPr>
        <w:t xml:space="preserve"> kdykoli vypovědět i bez uvedení důvodu. Výpovědní doba v takovém případě činí dva (2) měsíce a počíná běžet prvním dnem kalendářního měsíce následujícího po měsíci, v němž byla druhé Straně doručena písemná výpověď.</w:t>
      </w:r>
    </w:p>
    <w:p w14:paraId="20BF20DB" w14:textId="77777777" w:rsidR="006C18A4" w:rsidRDefault="004864ED">
      <w:pPr>
        <w:pStyle w:val="Normlnweb"/>
        <w:rPr>
          <w:rFonts w:ascii="Arial" w:hAnsi="Arial" w:cs="Arial"/>
          <w:sz w:val="20"/>
          <w:szCs w:val="20"/>
        </w:rPr>
      </w:pPr>
      <w:r>
        <w:rPr>
          <w:rFonts w:ascii="Arial" w:hAnsi="Arial" w:cs="Arial"/>
          <w:sz w:val="20"/>
          <w:szCs w:val="20"/>
        </w:rPr>
        <w:t>6.12</w:t>
      </w:r>
      <w:r>
        <w:rPr>
          <w:rFonts w:ascii="Arial" w:hAnsi="Arial" w:cs="Arial"/>
          <w:sz w:val="20"/>
          <w:szCs w:val="20"/>
        </w:rPr>
        <w:tab/>
        <w:t>Předčasné ukončení Rámcové dohody nemá vliv na trvání již uzavřených smluv na Dílčí zakázky, ledaže Objednatel stanoví jinak. V případě, že ke dni předčasného ukončení Rámcové dohody nebudou splněny některé smlouvy na Dílčí zakázky a ze strany Objednatele nedojde k jejich ukončení dle předcházející věty, postupuje se při plnění těchto smluv na Dílčí zakázky v otázkách v těchto smlouvách neupravených až do okamžiku jejich splnění podle Rámcové dohody.</w:t>
      </w:r>
    </w:p>
    <w:p w14:paraId="5F5C2628" w14:textId="77777777" w:rsidR="006C18A4" w:rsidRDefault="004864ED">
      <w:pPr>
        <w:pStyle w:val="Normlnweb"/>
        <w:rPr>
          <w:rFonts w:ascii="Arial" w:hAnsi="Arial" w:cs="Arial"/>
          <w:sz w:val="20"/>
          <w:szCs w:val="20"/>
        </w:rPr>
      </w:pPr>
      <w:r>
        <w:rPr>
          <w:rFonts w:ascii="Arial" w:hAnsi="Arial" w:cs="Arial"/>
          <w:sz w:val="20"/>
          <w:szCs w:val="20"/>
        </w:rPr>
        <w:t>6.13</w:t>
      </w:r>
      <w:r>
        <w:rPr>
          <w:rFonts w:ascii="Arial" w:hAnsi="Arial" w:cs="Arial"/>
          <w:sz w:val="20"/>
          <w:szCs w:val="20"/>
        </w:rPr>
        <w:tab/>
        <w:t>Zánik smluvního vztahu založeného touto Rámcovou dohodou anebo smlouvou na Dílčí zakázku nemá vliv na ustanovení této Rámcové dohody, která dle své povahy mají trvat i po jejím ukončení, zejména Články 10 (Odpovědnost za vady a záruka za jakost), Sankce a tento článek.</w:t>
      </w:r>
    </w:p>
    <w:p w14:paraId="6D30BA00" w14:textId="77777777" w:rsidR="006C18A4" w:rsidRDefault="004864ED">
      <w:pPr>
        <w:pStyle w:val="Normlnweb"/>
        <w:rPr>
          <w:rFonts w:ascii="Arial" w:hAnsi="Arial" w:cs="Arial"/>
          <w:sz w:val="20"/>
          <w:szCs w:val="20"/>
        </w:rPr>
      </w:pPr>
      <w:r>
        <w:rPr>
          <w:rFonts w:ascii="Arial" w:hAnsi="Arial" w:cs="Arial"/>
          <w:sz w:val="20"/>
          <w:szCs w:val="20"/>
        </w:rPr>
        <w:t>6.14</w:t>
      </w:r>
      <w:r>
        <w:rPr>
          <w:rFonts w:ascii="Arial" w:hAnsi="Arial" w:cs="Arial"/>
          <w:sz w:val="20"/>
          <w:szCs w:val="20"/>
        </w:rPr>
        <w:tab/>
        <w:t>Odstoupení od této Rámcové dohody či smlouvy na Dílčí zakázku kteroukoli ze Stran se nedotýká práva na náhradu jakékoli újmy vzniklé odstupující Straně, pokud Rámcová dohoda nestanoví jinak.</w:t>
      </w:r>
    </w:p>
    <w:p w14:paraId="015C7A4E" w14:textId="77777777" w:rsidR="006C18A4" w:rsidRDefault="004864ED">
      <w:pPr>
        <w:pStyle w:val="Normlnweb"/>
        <w:spacing w:line="300" w:lineRule="auto"/>
        <w:rPr>
          <w:rFonts w:ascii="Arial" w:hAnsi="Arial" w:cs="Arial"/>
          <w:sz w:val="20"/>
          <w:szCs w:val="20"/>
        </w:rPr>
      </w:pPr>
      <w:r>
        <w:rPr>
          <w:rFonts w:ascii="Arial" w:hAnsi="Arial" w:cs="Arial"/>
          <w:sz w:val="20"/>
          <w:szCs w:val="20"/>
        </w:rPr>
        <w:t>6.15</w:t>
      </w:r>
      <w:r>
        <w:rPr>
          <w:rFonts w:ascii="Arial" w:hAnsi="Arial" w:cs="Arial"/>
          <w:sz w:val="20"/>
          <w:szCs w:val="20"/>
        </w:rPr>
        <w:tab/>
        <w:t>Pokud bude tato Rámcové dohoda ukončena jen ve vztahu k některému Zhotoviteli, zůstává Rámcová dohoda i nadále platná ve vztahu ke zbývajícím Zhotovitelům, pokud stranou Rámcové dohody zůstane alespoň jeden Zhotovitel.</w:t>
      </w:r>
    </w:p>
    <w:p w14:paraId="53CCAFD1" w14:textId="29470FD0" w:rsidR="0001754E" w:rsidRDefault="0001754E">
      <w:pPr>
        <w:rPr>
          <w:rFonts w:ascii="Arial" w:eastAsia="Times New Roman" w:hAnsi="Arial" w:cs="Arial"/>
          <w:sz w:val="20"/>
          <w:szCs w:val="20"/>
          <w:lang w:eastAsia="cs-CZ"/>
        </w:rPr>
      </w:pPr>
      <w:r>
        <w:rPr>
          <w:rFonts w:ascii="Arial" w:hAnsi="Arial" w:cs="Arial"/>
          <w:sz w:val="20"/>
          <w:szCs w:val="20"/>
        </w:rPr>
        <w:br w:type="page"/>
      </w:r>
    </w:p>
    <w:p w14:paraId="6299C1DA" w14:textId="77777777" w:rsidR="00EF0154" w:rsidRDefault="00210835" w:rsidP="00017F20">
      <w:pPr>
        <w:pStyle w:val="Normlnweb"/>
        <w:spacing w:line="300" w:lineRule="auto"/>
        <w:rPr>
          <w:rFonts w:ascii="Arial" w:hAnsi="Arial" w:cs="Arial"/>
          <w:sz w:val="20"/>
          <w:szCs w:val="20"/>
        </w:rPr>
      </w:pPr>
      <w:r>
        <w:rPr>
          <w:rFonts w:ascii="Arial" w:hAnsi="Arial" w:cs="Arial"/>
          <w:sz w:val="20"/>
          <w:szCs w:val="20"/>
        </w:rPr>
        <w:lastRenderedPageBreak/>
        <w:t xml:space="preserve">Příloha č. 2a – Vzorový </w:t>
      </w:r>
      <w:r w:rsidR="00125BDD">
        <w:rPr>
          <w:rFonts w:ascii="Arial" w:hAnsi="Arial" w:cs="Arial"/>
          <w:sz w:val="20"/>
          <w:szCs w:val="20"/>
        </w:rPr>
        <w:t>formát Poptávky pro požadavek</w:t>
      </w:r>
    </w:p>
    <w:p w14:paraId="1984D601" w14:textId="0FE1C045" w:rsidR="00125BDD" w:rsidRDefault="00017F20" w:rsidP="0077765C">
      <w:pPr>
        <w:pStyle w:val="Normlnweb"/>
        <w:spacing w:line="300" w:lineRule="auto"/>
        <w:rPr>
          <w:rFonts w:ascii="Arial" w:hAnsi="Arial" w:cs="Arial"/>
          <w:sz w:val="20"/>
          <w:szCs w:val="20"/>
        </w:rPr>
      </w:pPr>
      <w:r w:rsidRPr="00017F20">
        <w:rPr>
          <w:rFonts w:ascii="Arial" w:hAnsi="Arial" w:cs="Arial"/>
          <w:noProof/>
          <w:sz w:val="20"/>
          <w:szCs w:val="20"/>
        </w:rPr>
        <w:drawing>
          <wp:inline distT="0" distB="0" distL="0" distR="0" wp14:anchorId="13820834" wp14:editId="0D07107D">
            <wp:extent cx="6120130" cy="5267960"/>
            <wp:effectExtent l="0" t="0" r="0" b="8890"/>
            <wp:docPr id="15788170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7008" name=""/>
                    <pic:cNvPicPr/>
                  </pic:nvPicPr>
                  <pic:blipFill>
                    <a:blip r:embed="rId15"/>
                    <a:stretch>
                      <a:fillRect/>
                    </a:stretch>
                  </pic:blipFill>
                  <pic:spPr>
                    <a:xfrm>
                      <a:off x="0" y="0"/>
                      <a:ext cx="6120130" cy="5267960"/>
                    </a:xfrm>
                    <a:prstGeom prst="rect">
                      <a:avLst/>
                    </a:prstGeom>
                  </pic:spPr>
                </pic:pic>
              </a:graphicData>
            </a:graphic>
          </wp:inline>
        </w:drawing>
      </w:r>
    </w:p>
    <w:p w14:paraId="05D27905" w14:textId="77777777" w:rsidR="00EF0154" w:rsidRDefault="00EF0154">
      <w:pPr>
        <w:rPr>
          <w:rFonts w:ascii="Arial" w:eastAsia="Times New Roman" w:hAnsi="Arial" w:cs="Arial"/>
          <w:sz w:val="20"/>
          <w:szCs w:val="20"/>
          <w:lang w:eastAsia="cs-CZ"/>
        </w:rPr>
      </w:pPr>
      <w:r>
        <w:rPr>
          <w:rFonts w:ascii="Arial" w:hAnsi="Arial" w:cs="Arial"/>
          <w:sz w:val="20"/>
          <w:szCs w:val="20"/>
        </w:rPr>
        <w:br w:type="page"/>
      </w:r>
    </w:p>
    <w:p w14:paraId="565E6D95" w14:textId="0066E100" w:rsidR="00125BDD" w:rsidRDefault="00125BDD">
      <w:pPr>
        <w:pStyle w:val="Normlnweb"/>
        <w:spacing w:line="300" w:lineRule="auto"/>
        <w:rPr>
          <w:rFonts w:ascii="Arial" w:hAnsi="Arial" w:cs="Arial"/>
          <w:sz w:val="20"/>
          <w:szCs w:val="20"/>
        </w:rPr>
      </w:pPr>
      <w:r>
        <w:rPr>
          <w:rFonts w:ascii="Arial" w:hAnsi="Arial" w:cs="Arial"/>
          <w:sz w:val="20"/>
          <w:szCs w:val="20"/>
        </w:rPr>
        <w:lastRenderedPageBreak/>
        <w:t>Příloha č. 2b – Vzorový formát nabídky</w:t>
      </w:r>
    </w:p>
    <w:p w14:paraId="6F48B0F5" w14:textId="26CC6249" w:rsidR="00504B0F" w:rsidRDefault="00504B0F">
      <w:pPr>
        <w:pStyle w:val="Normlnweb"/>
        <w:spacing w:line="300" w:lineRule="auto"/>
        <w:rPr>
          <w:rFonts w:ascii="Arial" w:hAnsi="Arial" w:cs="Arial"/>
          <w:sz w:val="20"/>
          <w:szCs w:val="20"/>
        </w:rPr>
      </w:pPr>
      <w:r w:rsidRPr="00504B0F">
        <w:rPr>
          <w:rFonts w:ascii="Arial" w:hAnsi="Arial" w:cs="Arial"/>
          <w:noProof/>
          <w:sz w:val="20"/>
          <w:szCs w:val="20"/>
        </w:rPr>
        <w:drawing>
          <wp:inline distT="0" distB="0" distL="0" distR="0" wp14:anchorId="09E363FD" wp14:editId="68B60D09">
            <wp:extent cx="6120130" cy="6796405"/>
            <wp:effectExtent l="0" t="0" r="0" b="4445"/>
            <wp:docPr id="5423772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77226" name=""/>
                    <pic:cNvPicPr/>
                  </pic:nvPicPr>
                  <pic:blipFill>
                    <a:blip r:embed="rId16"/>
                    <a:stretch>
                      <a:fillRect/>
                    </a:stretch>
                  </pic:blipFill>
                  <pic:spPr>
                    <a:xfrm>
                      <a:off x="0" y="0"/>
                      <a:ext cx="6120130" cy="6796405"/>
                    </a:xfrm>
                    <a:prstGeom prst="rect">
                      <a:avLst/>
                    </a:prstGeom>
                  </pic:spPr>
                </pic:pic>
              </a:graphicData>
            </a:graphic>
          </wp:inline>
        </w:drawing>
      </w:r>
    </w:p>
    <w:p w14:paraId="27791448" w14:textId="5AB12604" w:rsidR="00125BDD" w:rsidRDefault="00125BDD">
      <w:pPr>
        <w:rPr>
          <w:rFonts w:ascii="Arial" w:eastAsia="Times New Roman" w:hAnsi="Arial" w:cs="Arial"/>
          <w:sz w:val="20"/>
          <w:szCs w:val="20"/>
          <w:lang w:eastAsia="cs-CZ"/>
        </w:rPr>
      </w:pPr>
      <w:r>
        <w:rPr>
          <w:rFonts w:ascii="Arial" w:hAnsi="Arial" w:cs="Arial"/>
          <w:sz w:val="20"/>
          <w:szCs w:val="20"/>
        </w:rPr>
        <w:br w:type="page"/>
      </w:r>
    </w:p>
    <w:p w14:paraId="590C48DC" w14:textId="035EDA90" w:rsidR="00125BDD" w:rsidRDefault="00125BDD">
      <w:pPr>
        <w:pStyle w:val="Normlnweb"/>
        <w:spacing w:line="300" w:lineRule="auto"/>
        <w:rPr>
          <w:rFonts w:ascii="Arial" w:hAnsi="Arial" w:cs="Arial"/>
          <w:sz w:val="20"/>
          <w:szCs w:val="20"/>
        </w:rPr>
      </w:pPr>
      <w:r>
        <w:rPr>
          <w:rFonts w:ascii="Arial" w:hAnsi="Arial" w:cs="Arial"/>
          <w:sz w:val="20"/>
          <w:szCs w:val="20"/>
        </w:rPr>
        <w:lastRenderedPageBreak/>
        <w:t xml:space="preserve">Příloha č. </w:t>
      </w:r>
      <w:r w:rsidR="005015C5">
        <w:rPr>
          <w:rFonts w:ascii="Arial" w:hAnsi="Arial" w:cs="Arial"/>
          <w:sz w:val="20"/>
          <w:szCs w:val="20"/>
        </w:rPr>
        <w:t>2</w:t>
      </w:r>
      <w:r>
        <w:rPr>
          <w:rFonts w:ascii="Arial" w:hAnsi="Arial" w:cs="Arial"/>
          <w:sz w:val="20"/>
          <w:szCs w:val="20"/>
        </w:rPr>
        <w:t xml:space="preserve">c </w:t>
      </w:r>
      <w:r w:rsidR="00B540B1">
        <w:rPr>
          <w:rFonts w:ascii="Arial" w:hAnsi="Arial" w:cs="Arial"/>
          <w:sz w:val="20"/>
          <w:szCs w:val="20"/>
        </w:rPr>
        <w:t>–</w:t>
      </w:r>
      <w:r>
        <w:rPr>
          <w:rFonts w:ascii="Arial" w:hAnsi="Arial" w:cs="Arial"/>
          <w:sz w:val="20"/>
          <w:szCs w:val="20"/>
        </w:rPr>
        <w:t xml:space="preserve"> </w:t>
      </w:r>
      <w:r w:rsidR="00B540B1">
        <w:rPr>
          <w:rFonts w:ascii="Arial" w:hAnsi="Arial" w:cs="Arial"/>
          <w:sz w:val="20"/>
          <w:szCs w:val="20"/>
        </w:rPr>
        <w:t>Ukázka rozhraní IS</w:t>
      </w:r>
    </w:p>
    <w:p w14:paraId="362006D3" w14:textId="77777777" w:rsidR="00B540B1" w:rsidRDefault="00B540B1">
      <w:pPr>
        <w:pStyle w:val="Normlnweb"/>
        <w:spacing w:line="300" w:lineRule="auto"/>
        <w:rPr>
          <w:rFonts w:ascii="Arial" w:hAnsi="Arial" w:cs="Arial"/>
          <w:sz w:val="20"/>
          <w:szCs w:val="20"/>
        </w:rPr>
      </w:pPr>
    </w:p>
    <w:p w14:paraId="62F6E070" w14:textId="77777777" w:rsidR="008F2340" w:rsidRPr="008F2340" w:rsidRDefault="008F2340" w:rsidP="008F2340">
      <w:pPr>
        <w:pStyle w:val="Normlnweb"/>
        <w:numPr>
          <w:ilvl w:val="0"/>
          <w:numId w:val="38"/>
        </w:numPr>
        <w:spacing w:line="300" w:lineRule="auto"/>
        <w:rPr>
          <w:rFonts w:ascii="Arial" w:hAnsi="Arial" w:cs="Arial"/>
          <w:sz w:val="20"/>
          <w:szCs w:val="20"/>
        </w:rPr>
      </w:pPr>
      <w:r w:rsidRPr="008F2340">
        <w:rPr>
          <w:rFonts w:ascii="Arial" w:hAnsi="Arial" w:cs="Arial"/>
          <w:sz w:val="20"/>
          <w:szCs w:val="20"/>
        </w:rPr>
        <w:t>Ukázka rozhraní pro správu požadavků (zakázek) MČ Brno-střed.</w:t>
      </w:r>
    </w:p>
    <w:p w14:paraId="340D1A5B" w14:textId="77777777" w:rsidR="008F2340" w:rsidRPr="008F2340" w:rsidRDefault="008F2340" w:rsidP="008F2340">
      <w:pPr>
        <w:pStyle w:val="Normlnweb"/>
        <w:spacing w:line="300" w:lineRule="auto"/>
        <w:rPr>
          <w:rFonts w:ascii="Arial" w:hAnsi="Arial" w:cs="Arial"/>
          <w:sz w:val="20"/>
          <w:szCs w:val="20"/>
        </w:rPr>
      </w:pPr>
    </w:p>
    <w:p w14:paraId="75B8DD96" w14:textId="77777777" w:rsidR="008F2340" w:rsidRPr="008F2340" w:rsidRDefault="008F2340" w:rsidP="008F2340">
      <w:pPr>
        <w:pStyle w:val="Normlnweb"/>
        <w:spacing w:line="300" w:lineRule="auto"/>
        <w:rPr>
          <w:rFonts w:ascii="Arial" w:hAnsi="Arial" w:cs="Arial"/>
          <w:sz w:val="20"/>
          <w:szCs w:val="20"/>
        </w:rPr>
      </w:pPr>
      <w:r w:rsidRPr="008F2340">
        <w:rPr>
          <w:rFonts w:ascii="Arial" w:hAnsi="Arial" w:cs="Arial"/>
          <w:sz w:val="20"/>
          <w:szCs w:val="20"/>
        </w:rPr>
        <w:t xml:space="preserve">Každá zakázka vychází z požadavku na opravu a údržbu. Požadavky jsou evidovány v elektronickém systému, ve kterém lze ke každému požadavku přiřazovat dodavatele a zasílat prostřednictvím systému poptávky na nabídky. Dodavatel (zhotovitel) vidí v systému pouze požadavky, které mu byly přiděleny k řešení ať už napřímo (pokud to dovolují podmínky uzavřené smlouvy) nebo takové, u kterých obdrží nejprve poptávku k cenové nabídce a po vystavení objednávky na cenovou nabídku má požadavek přiřazen k řešení. </w:t>
      </w:r>
    </w:p>
    <w:p w14:paraId="5019BD1A" w14:textId="77777777" w:rsidR="008F2340" w:rsidRPr="008F2340" w:rsidRDefault="008F2340" w:rsidP="008F2340">
      <w:pPr>
        <w:pStyle w:val="Normlnweb"/>
        <w:spacing w:line="300" w:lineRule="auto"/>
        <w:rPr>
          <w:rFonts w:ascii="Arial" w:hAnsi="Arial" w:cs="Arial"/>
          <w:sz w:val="20"/>
          <w:szCs w:val="20"/>
        </w:rPr>
      </w:pPr>
      <w:r w:rsidRPr="008F2340">
        <w:rPr>
          <w:rFonts w:ascii="Arial" w:hAnsi="Arial" w:cs="Arial"/>
          <w:sz w:val="20"/>
          <w:szCs w:val="20"/>
        </w:rPr>
        <w:t>K požadavkům se pak nahrávají fotky, dokumenty vše co s řešením zakázky u daného požadavku souvisí. Po vyřízení požadavku dodavatel označí v systému požadavek jako vyřízený a může jej fakturovat (případně vyřízení předchází předání na místě, pokud je to zakázka nad 50 tis. kde se provádí zápis o předání díla). Dodavatel tak má celkový přehled na jednom místě, na kterých zakázkách má pracovat, které má a nemá hotové. Také může ze své úrovně třídit zakázky na ty, kde byly provedené práce, ale zbývá dokončit administrativní práce (finální vyčíslení, předání, nahrání fotodokumentace apod.). Na straně dodavatele může mít do systému přístup více pracovníků.</w:t>
      </w:r>
    </w:p>
    <w:p w14:paraId="067860CC" w14:textId="77777777" w:rsidR="008F2340" w:rsidRPr="008F2340" w:rsidRDefault="008F2340" w:rsidP="008F2340">
      <w:pPr>
        <w:pStyle w:val="Normlnweb"/>
        <w:spacing w:line="300" w:lineRule="auto"/>
        <w:rPr>
          <w:rFonts w:ascii="Arial" w:hAnsi="Arial" w:cs="Arial"/>
          <w:sz w:val="20"/>
          <w:szCs w:val="20"/>
        </w:rPr>
      </w:pPr>
    </w:p>
    <w:p w14:paraId="0D5FB616" w14:textId="77777777" w:rsidR="008F2340" w:rsidRPr="008F2340" w:rsidRDefault="008F2340" w:rsidP="008F2340">
      <w:pPr>
        <w:pStyle w:val="Normlnweb"/>
        <w:numPr>
          <w:ilvl w:val="0"/>
          <w:numId w:val="38"/>
        </w:numPr>
        <w:spacing w:line="300" w:lineRule="auto"/>
        <w:rPr>
          <w:rFonts w:ascii="Arial" w:hAnsi="Arial" w:cs="Arial"/>
          <w:sz w:val="20"/>
          <w:szCs w:val="20"/>
        </w:rPr>
      </w:pPr>
      <w:r w:rsidRPr="008F2340">
        <w:rPr>
          <w:rFonts w:ascii="Arial" w:hAnsi="Arial" w:cs="Arial"/>
          <w:sz w:val="20"/>
          <w:szCs w:val="20"/>
        </w:rPr>
        <w:t>Zobrazení poptávky – na kterou dodavatel podává nabídku. Poptávku zasílá objednatel zhotoviteli prostřednictvím systému, který zasílá notifikaci zhotoviteli o tom, že byl osloven s proklikem do níže uvedené poptávky, kde může přes tlačítko „Přidat nabídku“ vložit svoji nabídku. Dále v poptávce najde i požadavek, ke kterému je poptáváno v požadavku jsou pak další informace o zakázce, místo, kontaktní osoba, další popis, fotodokumentace atd.</w:t>
      </w:r>
    </w:p>
    <w:p w14:paraId="2BD92E8E" w14:textId="4B6E55A3" w:rsidR="008F2340" w:rsidRPr="008F2340" w:rsidRDefault="008F2340" w:rsidP="008F2340">
      <w:pPr>
        <w:pStyle w:val="Normlnweb"/>
        <w:spacing w:line="300" w:lineRule="auto"/>
        <w:rPr>
          <w:rFonts w:ascii="Arial" w:hAnsi="Arial" w:cs="Arial"/>
          <w:sz w:val="20"/>
          <w:szCs w:val="20"/>
        </w:rPr>
      </w:pPr>
      <w:r w:rsidRPr="008F2340">
        <w:rPr>
          <w:rFonts w:ascii="Arial" w:hAnsi="Arial" w:cs="Arial"/>
          <w:noProof/>
          <w:sz w:val="20"/>
          <w:szCs w:val="20"/>
        </w:rPr>
        <w:drawing>
          <wp:inline distT="0" distB="0" distL="0" distR="0" wp14:anchorId="56D29E85" wp14:editId="3C8B3385">
            <wp:extent cx="6120130" cy="3009900"/>
            <wp:effectExtent l="0" t="0" r="0" b="0"/>
            <wp:docPr id="146654842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3009900"/>
                    </a:xfrm>
                    <a:prstGeom prst="rect">
                      <a:avLst/>
                    </a:prstGeom>
                    <a:noFill/>
                    <a:ln>
                      <a:noFill/>
                    </a:ln>
                  </pic:spPr>
                </pic:pic>
              </a:graphicData>
            </a:graphic>
          </wp:inline>
        </w:drawing>
      </w:r>
    </w:p>
    <w:p w14:paraId="45DBB8C7" w14:textId="77777777" w:rsidR="008F2340" w:rsidRPr="008F2340" w:rsidRDefault="008F2340" w:rsidP="008F2340">
      <w:pPr>
        <w:pStyle w:val="Normlnweb"/>
        <w:spacing w:line="300" w:lineRule="auto"/>
        <w:rPr>
          <w:rFonts w:ascii="Arial" w:hAnsi="Arial" w:cs="Arial"/>
          <w:sz w:val="20"/>
          <w:szCs w:val="20"/>
        </w:rPr>
      </w:pPr>
    </w:p>
    <w:p w14:paraId="194C972B" w14:textId="77777777" w:rsidR="008F2340" w:rsidRPr="008F2340" w:rsidRDefault="008F2340" w:rsidP="008F2340">
      <w:pPr>
        <w:pStyle w:val="Normlnweb"/>
        <w:spacing w:line="300" w:lineRule="auto"/>
        <w:rPr>
          <w:rFonts w:ascii="Arial" w:hAnsi="Arial" w:cs="Arial"/>
          <w:sz w:val="20"/>
          <w:szCs w:val="20"/>
        </w:rPr>
      </w:pPr>
    </w:p>
    <w:p w14:paraId="2A4FFD2D" w14:textId="77777777" w:rsidR="008F2340" w:rsidRPr="008F2340" w:rsidRDefault="008F2340" w:rsidP="008F2340">
      <w:pPr>
        <w:pStyle w:val="Normlnweb"/>
        <w:spacing w:line="300" w:lineRule="auto"/>
        <w:rPr>
          <w:rFonts w:ascii="Arial" w:hAnsi="Arial" w:cs="Arial"/>
          <w:sz w:val="20"/>
          <w:szCs w:val="20"/>
        </w:rPr>
      </w:pPr>
    </w:p>
    <w:p w14:paraId="59B075CC" w14:textId="77777777" w:rsidR="008F2340" w:rsidRDefault="008F2340" w:rsidP="008F2340">
      <w:pPr>
        <w:pStyle w:val="Normlnweb"/>
        <w:spacing w:line="300" w:lineRule="auto"/>
        <w:rPr>
          <w:rFonts w:ascii="Arial" w:hAnsi="Arial" w:cs="Arial"/>
          <w:sz w:val="20"/>
          <w:szCs w:val="20"/>
        </w:rPr>
      </w:pPr>
    </w:p>
    <w:p w14:paraId="1C19D89A" w14:textId="77777777" w:rsidR="005015C5" w:rsidRDefault="005015C5" w:rsidP="008F2340">
      <w:pPr>
        <w:pStyle w:val="Normlnweb"/>
        <w:spacing w:line="300" w:lineRule="auto"/>
        <w:rPr>
          <w:rFonts w:ascii="Arial" w:hAnsi="Arial" w:cs="Arial"/>
          <w:sz w:val="20"/>
          <w:szCs w:val="20"/>
        </w:rPr>
      </w:pPr>
    </w:p>
    <w:p w14:paraId="13044870" w14:textId="77777777" w:rsidR="005015C5" w:rsidRDefault="005015C5" w:rsidP="008F2340">
      <w:pPr>
        <w:pStyle w:val="Normlnweb"/>
        <w:spacing w:line="300" w:lineRule="auto"/>
        <w:rPr>
          <w:rFonts w:ascii="Arial" w:hAnsi="Arial" w:cs="Arial"/>
          <w:sz w:val="20"/>
          <w:szCs w:val="20"/>
        </w:rPr>
      </w:pPr>
    </w:p>
    <w:p w14:paraId="2342E19D" w14:textId="77777777" w:rsidR="005015C5" w:rsidRDefault="005015C5" w:rsidP="008F2340">
      <w:pPr>
        <w:pStyle w:val="Normlnweb"/>
        <w:spacing w:line="300" w:lineRule="auto"/>
        <w:rPr>
          <w:rFonts w:ascii="Arial" w:hAnsi="Arial" w:cs="Arial"/>
          <w:sz w:val="20"/>
          <w:szCs w:val="20"/>
        </w:rPr>
      </w:pPr>
    </w:p>
    <w:p w14:paraId="4B61D643" w14:textId="77777777" w:rsidR="005015C5" w:rsidRPr="008F2340" w:rsidRDefault="005015C5" w:rsidP="008F2340">
      <w:pPr>
        <w:pStyle w:val="Normlnweb"/>
        <w:spacing w:line="300" w:lineRule="auto"/>
        <w:rPr>
          <w:rFonts w:ascii="Arial" w:hAnsi="Arial" w:cs="Arial"/>
          <w:sz w:val="20"/>
          <w:szCs w:val="20"/>
        </w:rPr>
      </w:pPr>
    </w:p>
    <w:p w14:paraId="61A3F3C4" w14:textId="77777777" w:rsidR="008F2340" w:rsidRPr="008F2340" w:rsidRDefault="008F2340" w:rsidP="008F2340">
      <w:pPr>
        <w:pStyle w:val="Normlnweb"/>
        <w:spacing w:line="300" w:lineRule="auto"/>
        <w:rPr>
          <w:rFonts w:ascii="Arial" w:hAnsi="Arial" w:cs="Arial"/>
          <w:sz w:val="20"/>
          <w:szCs w:val="20"/>
        </w:rPr>
      </w:pPr>
      <w:r w:rsidRPr="008F2340">
        <w:rPr>
          <w:rFonts w:ascii="Arial" w:hAnsi="Arial" w:cs="Arial"/>
          <w:sz w:val="20"/>
          <w:szCs w:val="20"/>
        </w:rPr>
        <w:lastRenderedPageBreak/>
        <w:t>Formulář nabídky – zde vyplní zhotovitel povinné údaje a může vložit svoje přílohy (soupisy prací apod). A odešle do systému svoji nabídku na dílčí zakázku (požadavek).</w:t>
      </w:r>
    </w:p>
    <w:p w14:paraId="69CB8C2E" w14:textId="342AC40B" w:rsidR="008F2340" w:rsidRPr="008F2340" w:rsidRDefault="008F2340" w:rsidP="008F2340">
      <w:pPr>
        <w:pStyle w:val="Normlnweb"/>
        <w:spacing w:line="300" w:lineRule="auto"/>
        <w:rPr>
          <w:rFonts w:ascii="Arial" w:hAnsi="Arial" w:cs="Arial"/>
          <w:sz w:val="20"/>
          <w:szCs w:val="20"/>
        </w:rPr>
      </w:pPr>
      <w:r w:rsidRPr="008F2340">
        <w:rPr>
          <w:rFonts w:ascii="Arial" w:hAnsi="Arial" w:cs="Arial"/>
          <w:noProof/>
          <w:sz w:val="20"/>
          <w:szCs w:val="20"/>
        </w:rPr>
        <mc:AlternateContent>
          <mc:Choice Requires="wps">
            <w:drawing>
              <wp:anchor distT="0" distB="0" distL="114300" distR="114300" simplePos="0" relativeHeight="251658240" behindDoc="0" locked="0" layoutInCell="1" allowOverlap="1" wp14:anchorId="4AAFD6DC" wp14:editId="59EB550D">
                <wp:simplePos x="0" y="0"/>
                <wp:positionH relativeFrom="column">
                  <wp:posOffset>7531735</wp:posOffset>
                </wp:positionH>
                <wp:positionV relativeFrom="paragraph">
                  <wp:posOffset>90170</wp:posOffset>
                </wp:positionV>
                <wp:extent cx="280670" cy="106680"/>
                <wp:effectExtent l="0" t="0" r="24130" b="26670"/>
                <wp:wrapNone/>
                <wp:docPr id="521142631" name="Obdélník 6"/>
                <wp:cNvGraphicFramePr/>
                <a:graphic xmlns:a="http://schemas.openxmlformats.org/drawingml/2006/main">
                  <a:graphicData uri="http://schemas.microsoft.com/office/word/2010/wordprocessingShape">
                    <wps:wsp>
                      <wps:cNvSpPr/>
                      <wps:spPr>
                        <a:xfrm>
                          <a:off x="0" y="0"/>
                          <a:ext cx="280035" cy="10604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D1E0B" id="Obdélník 6" o:spid="_x0000_s1026" style="position:absolute;margin-left:593.05pt;margin-top:7.1pt;width:22.1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" fillcolor="black [3200]" strokecolor="black [1600]" strokeweight="1pt"/>
            </w:pict>
          </mc:Fallback>
        </mc:AlternateContent>
      </w:r>
      <w:r w:rsidRPr="008F2340">
        <w:rPr>
          <w:rFonts w:ascii="Arial" w:hAnsi="Arial" w:cs="Arial"/>
          <w:noProof/>
          <w:sz w:val="20"/>
          <w:szCs w:val="20"/>
        </w:rPr>
        <w:drawing>
          <wp:inline distT="0" distB="0" distL="0" distR="0" wp14:anchorId="69184408" wp14:editId="2E9F9E5D">
            <wp:extent cx="6120130" cy="3026410"/>
            <wp:effectExtent l="0" t="0" r="0" b="2540"/>
            <wp:docPr id="63594579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3026410"/>
                    </a:xfrm>
                    <a:prstGeom prst="rect">
                      <a:avLst/>
                    </a:prstGeom>
                    <a:noFill/>
                    <a:ln>
                      <a:noFill/>
                    </a:ln>
                  </pic:spPr>
                </pic:pic>
              </a:graphicData>
            </a:graphic>
          </wp:inline>
        </w:drawing>
      </w:r>
    </w:p>
    <w:p w14:paraId="6E81C894" w14:textId="77777777" w:rsidR="006C18A4" w:rsidRDefault="006C18A4">
      <w:pPr>
        <w:pStyle w:val="Normlnweb"/>
        <w:spacing w:line="300" w:lineRule="auto"/>
        <w:rPr>
          <w:rFonts w:ascii="Arial" w:hAnsi="Arial" w:cs="Arial"/>
          <w:sz w:val="20"/>
          <w:szCs w:val="20"/>
        </w:rPr>
      </w:pPr>
    </w:p>
    <w:p w14:paraId="03F8D167" w14:textId="77777777" w:rsidR="006C18A4" w:rsidRDefault="006C18A4">
      <w:pPr>
        <w:pStyle w:val="Normlnweb"/>
        <w:spacing w:line="300" w:lineRule="auto"/>
        <w:rPr>
          <w:rFonts w:ascii="Arial" w:hAnsi="Arial" w:cs="Arial"/>
          <w:sz w:val="20"/>
          <w:szCs w:val="20"/>
        </w:rPr>
      </w:pPr>
    </w:p>
    <w:p w14:paraId="7B8604CD" w14:textId="77777777" w:rsidR="006C18A4" w:rsidRDefault="006C18A4">
      <w:pPr>
        <w:pStyle w:val="Normlnweb"/>
        <w:spacing w:line="300" w:lineRule="auto"/>
        <w:rPr>
          <w:rFonts w:ascii="Arial" w:hAnsi="Arial" w:cs="Arial"/>
          <w:sz w:val="20"/>
          <w:szCs w:val="20"/>
        </w:rPr>
      </w:pPr>
    </w:p>
    <w:p w14:paraId="5F732900" w14:textId="77777777" w:rsidR="006C18A4" w:rsidRDefault="006C18A4">
      <w:pPr>
        <w:pStyle w:val="Normlnweb"/>
        <w:spacing w:line="300" w:lineRule="auto"/>
        <w:rPr>
          <w:rFonts w:ascii="Arial" w:hAnsi="Arial" w:cs="Arial"/>
          <w:sz w:val="20"/>
          <w:szCs w:val="20"/>
        </w:rPr>
      </w:pPr>
    </w:p>
    <w:p w14:paraId="5FF8E101" w14:textId="77777777" w:rsidR="006C18A4" w:rsidRDefault="006C18A4">
      <w:pPr>
        <w:pStyle w:val="Normlnweb"/>
        <w:spacing w:line="300" w:lineRule="auto"/>
        <w:rPr>
          <w:rFonts w:ascii="Arial" w:hAnsi="Arial" w:cs="Arial"/>
          <w:sz w:val="20"/>
          <w:szCs w:val="20"/>
        </w:rPr>
      </w:pPr>
    </w:p>
    <w:p w14:paraId="69DCD4CD" w14:textId="77777777" w:rsidR="006C18A4" w:rsidRDefault="006C18A4">
      <w:pPr>
        <w:pStyle w:val="Normlnweb"/>
        <w:spacing w:line="300" w:lineRule="auto"/>
        <w:rPr>
          <w:rFonts w:ascii="Arial" w:hAnsi="Arial" w:cs="Arial"/>
          <w:sz w:val="20"/>
          <w:szCs w:val="20"/>
        </w:rPr>
      </w:pPr>
    </w:p>
    <w:p w14:paraId="57DCBCD3" w14:textId="77777777" w:rsidR="006C18A4" w:rsidRDefault="006C18A4">
      <w:pPr>
        <w:pStyle w:val="Normlnweb"/>
        <w:spacing w:line="300" w:lineRule="auto"/>
        <w:rPr>
          <w:rFonts w:ascii="Arial" w:hAnsi="Arial" w:cs="Arial"/>
          <w:sz w:val="20"/>
          <w:szCs w:val="20"/>
        </w:rPr>
      </w:pPr>
    </w:p>
    <w:p w14:paraId="4A44CA43" w14:textId="77777777" w:rsidR="006C18A4" w:rsidRDefault="006C18A4">
      <w:pPr>
        <w:pStyle w:val="Normlnweb"/>
        <w:spacing w:line="300" w:lineRule="auto"/>
        <w:rPr>
          <w:rFonts w:ascii="Arial" w:hAnsi="Arial" w:cs="Arial"/>
          <w:sz w:val="20"/>
          <w:szCs w:val="20"/>
        </w:rPr>
      </w:pPr>
    </w:p>
    <w:p w14:paraId="4C103D7D" w14:textId="77777777" w:rsidR="006C18A4" w:rsidRDefault="006C18A4">
      <w:pPr>
        <w:pStyle w:val="Normlnweb"/>
        <w:spacing w:line="300" w:lineRule="auto"/>
        <w:rPr>
          <w:rFonts w:ascii="Arial" w:hAnsi="Arial" w:cs="Arial"/>
          <w:sz w:val="20"/>
          <w:szCs w:val="20"/>
        </w:rPr>
      </w:pPr>
    </w:p>
    <w:p w14:paraId="2613B363" w14:textId="77777777" w:rsidR="006C18A4" w:rsidRDefault="006C18A4">
      <w:pPr>
        <w:pStyle w:val="Normlnweb"/>
        <w:spacing w:line="300" w:lineRule="auto"/>
        <w:rPr>
          <w:rFonts w:ascii="Arial" w:hAnsi="Arial" w:cs="Arial"/>
          <w:sz w:val="20"/>
          <w:szCs w:val="20"/>
        </w:rPr>
      </w:pPr>
    </w:p>
    <w:p w14:paraId="5CD5A1AC" w14:textId="4DD08F15" w:rsidR="0077765C" w:rsidRDefault="0077765C">
      <w:pPr>
        <w:rPr>
          <w:rFonts w:eastAsia="Times New Roman"/>
          <w:noProof/>
          <w:lang w:eastAsia="cs-CZ"/>
        </w:rPr>
      </w:pPr>
      <w:r>
        <w:rPr>
          <w:noProof/>
        </w:rPr>
        <w:br w:type="page"/>
      </w:r>
    </w:p>
    <w:p w14:paraId="0ED985D8" w14:textId="77777777" w:rsidR="006C18A4" w:rsidRDefault="004864ED">
      <w:pPr>
        <w:pStyle w:val="Normlnweb"/>
        <w:spacing w:before="0" w:line="276" w:lineRule="auto"/>
        <w:rPr>
          <w:rFonts w:ascii="Arial" w:hAnsi="Arial" w:cs="Arial"/>
          <w:sz w:val="20"/>
          <w:szCs w:val="20"/>
        </w:rPr>
      </w:pPr>
      <w:r>
        <w:rPr>
          <w:rFonts w:ascii="Arial" w:hAnsi="Arial" w:cs="Arial"/>
          <w:sz w:val="20"/>
          <w:szCs w:val="20"/>
        </w:rPr>
        <w:lastRenderedPageBreak/>
        <w:t>Příloha č. 3a:</w:t>
      </w:r>
    </w:p>
    <w:p w14:paraId="49F06A96" w14:textId="77777777" w:rsidR="006C18A4" w:rsidRDefault="006C18A4">
      <w:pPr>
        <w:pStyle w:val="Normlnweb"/>
        <w:spacing w:before="0" w:line="276" w:lineRule="auto"/>
        <w:rPr>
          <w:rFonts w:ascii="Arial" w:hAnsi="Arial" w:cs="Arial"/>
          <w:sz w:val="20"/>
          <w:szCs w:val="20"/>
        </w:rPr>
      </w:pPr>
    </w:p>
    <w:p w14:paraId="2735E266" w14:textId="77777777" w:rsidR="006C18A4" w:rsidRDefault="004864ED">
      <w:pPr>
        <w:pStyle w:val="Normlnweb"/>
        <w:spacing w:before="0" w:line="276" w:lineRule="auto"/>
        <w:rPr>
          <w:rFonts w:ascii="Arial" w:hAnsi="Arial" w:cs="Arial"/>
          <w:sz w:val="20"/>
          <w:szCs w:val="20"/>
        </w:rPr>
      </w:pPr>
      <w:r>
        <w:rPr>
          <w:noProof/>
        </w:rPr>
        <w:drawing>
          <wp:inline distT="0" distB="0" distL="0" distR="0" wp14:anchorId="2F1564F2" wp14:editId="62CE6D7B">
            <wp:extent cx="6823778" cy="64960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29975" cy="6501949"/>
                    </a:xfrm>
                    <a:prstGeom prst="rect">
                      <a:avLst/>
                    </a:prstGeom>
                    <a:noFill/>
                    <a:ln>
                      <a:noFill/>
                    </a:ln>
                  </pic:spPr>
                </pic:pic>
              </a:graphicData>
            </a:graphic>
          </wp:inline>
        </w:drawing>
      </w:r>
    </w:p>
    <w:p w14:paraId="593B17BA" w14:textId="77777777" w:rsidR="006C18A4" w:rsidRDefault="006C18A4"/>
    <w:p w14:paraId="4B0A2F02" w14:textId="77777777" w:rsidR="006C18A4" w:rsidRDefault="006C18A4"/>
    <w:p w14:paraId="60BA43E7" w14:textId="77777777" w:rsidR="006C18A4" w:rsidRDefault="006C18A4"/>
    <w:p w14:paraId="64CBEF80" w14:textId="77777777" w:rsidR="006C18A4" w:rsidRDefault="006C18A4"/>
    <w:p w14:paraId="7EAFE1A1" w14:textId="77777777" w:rsidR="006C18A4" w:rsidRDefault="006C18A4"/>
    <w:p w14:paraId="3C6FDF6A" w14:textId="77777777" w:rsidR="006C18A4" w:rsidRDefault="006C18A4"/>
    <w:p w14:paraId="2ADABE26" w14:textId="77777777" w:rsidR="006C18A4" w:rsidRDefault="006C18A4"/>
    <w:p w14:paraId="24BD8D13" w14:textId="77777777" w:rsidR="006C18A4" w:rsidRDefault="006C18A4"/>
    <w:p w14:paraId="16D9E081" w14:textId="77777777" w:rsidR="006C18A4" w:rsidRDefault="006C18A4"/>
    <w:p w14:paraId="3F867D18" w14:textId="77777777" w:rsidR="006C18A4" w:rsidRDefault="006C18A4"/>
    <w:p w14:paraId="2579DF75" w14:textId="77777777" w:rsidR="006C18A4" w:rsidRDefault="006C18A4"/>
    <w:p w14:paraId="4F7E47E5" w14:textId="77777777" w:rsidR="006C18A4" w:rsidRDefault="006C18A4"/>
    <w:p w14:paraId="3A990577" w14:textId="77777777" w:rsidR="006C18A4" w:rsidRDefault="006C18A4"/>
    <w:p w14:paraId="1B7387F1" w14:textId="77777777" w:rsidR="006C18A4" w:rsidRDefault="006C18A4"/>
    <w:p w14:paraId="3A32D6A2" w14:textId="77777777" w:rsidR="006C18A4" w:rsidRDefault="006C18A4"/>
    <w:p w14:paraId="4B60D387" w14:textId="77777777" w:rsidR="006C18A4" w:rsidRDefault="004864ED">
      <w:r>
        <w:lastRenderedPageBreak/>
        <w:t>Příloha č. 3b</w:t>
      </w:r>
    </w:p>
    <w:p w14:paraId="5C9FB13E" w14:textId="77777777" w:rsidR="006C18A4" w:rsidRDefault="006C18A4"/>
    <w:p w14:paraId="755F7122" w14:textId="77777777" w:rsidR="006C18A4" w:rsidRDefault="004864ED">
      <w:r>
        <w:rPr>
          <w:noProof/>
          <w:lang w:eastAsia="cs-CZ"/>
        </w:rPr>
        <w:drawing>
          <wp:inline distT="0" distB="0" distL="0" distR="0" wp14:anchorId="244AF229" wp14:editId="6A38C6A4">
            <wp:extent cx="6887358" cy="51435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93314" cy="5147948"/>
                    </a:xfrm>
                    <a:prstGeom prst="rect">
                      <a:avLst/>
                    </a:prstGeom>
                    <a:noFill/>
                    <a:ln>
                      <a:noFill/>
                    </a:ln>
                  </pic:spPr>
                </pic:pic>
              </a:graphicData>
            </a:graphic>
          </wp:inline>
        </w:drawing>
      </w:r>
    </w:p>
    <w:p w14:paraId="69842ED8" w14:textId="77777777" w:rsidR="006C18A4" w:rsidRDefault="006C18A4"/>
    <w:p w14:paraId="0F05FA4D" w14:textId="77777777" w:rsidR="006C18A4" w:rsidRDefault="006C18A4"/>
    <w:p w14:paraId="736009AD" w14:textId="77777777" w:rsidR="006C18A4" w:rsidRDefault="006C18A4"/>
    <w:p w14:paraId="46602A68" w14:textId="777953FD" w:rsidR="00687F20" w:rsidRDefault="00687F20">
      <w:r>
        <w:br w:type="page"/>
      </w:r>
    </w:p>
    <w:p w14:paraId="0497FC23" w14:textId="5FBBC4ED" w:rsidR="006C18A4" w:rsidRDefault="00687F20">
      <w:r>
        <w:lastRenderedPageBreak/>
        <w:t>Příloha č. 4 – Vzor předávacího protokolu</w:t>
      </w:r>
    </w:p>
    <w:p w14:paraId="7247BBA8" w14:textId="77777777" w:rsidR="006C18A4" w:rsidRDefault="006C18A4"/>
    <w:p w14:paraId="44F7211B" w14:textId="384290DD" w:rsidR="006C18A4" w:rsidRDefault="00897917">
      <w:r w:rsidRPr="00897917">
        <w:rPr>
          <w:noProof/>
        </w:rPr>
        <w:drawing>
          <wp:inline distT="0" distB="0" distL="0" distR="0" wp14:anchorId="6CBC30BF" wp14:editId="0AA6EDA6">
            <wp:extent cx="4877481" cy="8811855"/>
            <wp:effectExtent l="0" t="0" r="0" b="8890"/>
            <wp:docPr id="7252095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09582" name=""/>
                    <pic:cNvPicPr/>
                  </pic:nvPicPr>
                  <pic:blipFill>
                    <a:blip r:embed="rId21"/>
                    <a:stretch>
                      <a:fillRect/>
                    </a:stretch>
                  </pic:blipFill>
                  <pic:spPr>
                    <a:xfrm>
                      <a:off x="0" y="0"/>
                      <a:ext cx="4877481" cy="8811855"/>
                    </a:xfrm>
                    <a:prstGeom prst="rect">
                      <a:avLst/>
                    </a:prstGeom>
                  </pic:spPr>
                </pic:pic>
              </a:graphicData>
            </a:graphic>
          </wp:inline>
        </w:drawing>
      </w:r>
    </w:p>
    <w:p w14:paraId="57BDD310" w14:textId="77777777" w:rsidR="006C18A4" w:rsidRDefault="004864ED">
      <w:pPr>
        <w:tabs>
          <w:tab w:val="left" w:pos="3540"/>
        </w:tabs>
      </w:pPr>
      <w:r>
        <w:tab/>
      </w:r>
    </w:p>
    <w:sectPr w:rsidR="006C18A4">
      <w:footerReference w:type="default" r:id="rId22"/>
      <w:pgSz w:w="11906" w:h="16838"/>
      <w:pgMar w:top="1134" w:right="1134" w:bottom="567"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DD50" w14:textId="77777777" w:rsidR="008326F6" w:rsidRDefault="008326F6">
      <w:r>
        <w:separator/>
      </w:r>
    </w:p>
  </w:endnote>
  <w:endnote w:type="continuationSeparator" w:id="0">
    <w:p w14:paraId="4FC93EB2" w14:textId="77777777" w:rsidR="008326F6" w:rsidRDefault="0083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98066889"/>
      <w:docPartObj>
        <w:docPartGallery w:val="Page Numbers (Bottom of Page)"/>
        <w:docPartUnique/>
      </w:docPartObj>
    </w:sdtPr>
    <w:sdtEndPr/>
    <w:sdtContent>
      <w:p w14:paraId="1A9989DC" w14:textId="77777777" w:rsidR="004864ED" w:rsidRDefault="004864ED">
        <w:pPr>
          <w:pStyle w:val="Zpat"/>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956C4C">
          <w:rPr>
            <w:rFonts w:ascii="Arial" w:hAnsi="Arial" w:cs="Arial"/>
            <w:noProof/>
          </w:rPr>
          <w:t>8</w:t>
        </w:r>
        <w:r>
          <w:rPr>
            <w:rFonts w:ascii="Arial" w:hAnsi="Arial" w:cs="Arial"/>
          </w:rPr>
          <w:fldChar w:fldCharType="end"/>
        </w:r>
      </w:p>
    </w:sdtContent>
  </w:sdt>
  <w:p w14:paraId="0F4A6C81" w14:textId="77777777" w:rsidR="004864ED" w:rsidRDefault="004864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2CF7" w14:textId="77777777" w:rsidR="008326F6" w:rsidRDefault="008326F6">
      <w:r>
        <w:separator/>
      </w:r>
    </w:p>
  </w:footnote>
  <w:footnote w:type="continuationSeparator" w:id="0">
    <w:p w14:paraId="7882921C" w14:textId="77777777" w:rsidR="008326F6" w:rsidRDefault="008326F6">
      <w:r>
        <w:continuationSeparator/>
      </w:r>
    </w:p>
  </w:footnote>
  <w:footnote w:id="1">
    <w:p w14:paraId="0B02D30D" w14:textId="6E74DBBA" w:rsidR="004864ED" w:rsidRDefault="004864ED">
      <w:pPr>
        <w:pStyle w:val="Textpoznpodarou"/>
        <w:spacing w:after="120"/>
        <w:jc w:val="both"/>
        <w:rPr>
          <w:rFonts w:ascii="Arial" w:hAnsi="Arial" w:cs="Arial"/>
        </w:rPr>
      </w:pPr>
      <w:r>
        <w:rPr>
          <w:rStyle w:val="Znakapoznpodarou"/>
        </w:rPr>
        <w:footnoteRef/>
      </w:r>
      <w:r>
        <w:t xml:space="preserve"> </w:t>
      </w:r>
      <w:r>
        <w:rPr>
          <w:rFonts w:ascii="Arial" w:hAnsi="Arial" w:cs="Arial"/>
          <w:sz w:val="18"/>
          <w:szCs w:val="18"/>
        </w:rPr>
        <w:t xml:space="preserve">V případě, že nebude podán dostatečný počet nabídek nebo tyto nabídky nesplní požadavky stanovené zadavatelem, aby bylo možné uzavřít </w:t>
      </w:r>
      <w:r w:rsidR="001A25B2">
        <w:rPr>
          <w:rFonts w:ascii="Arial" w:hAnsi="Arial" w:cs="Arial"/>
          <w:sz w:val="18"/>
          <w:szCs w:val="18"/>
        </w:rPr>
        <w:t>R</w:t>
      </w:r>
      <w:r>
        <w:rPr>
          <w:rFonts w:ascii="Arial" w:hAnsi="Arial" w:cs="Arial"/>
          <w:sz w:val="18"/>
          <w:szCs w:val="18"/>
        </w:rPr>
        <w:t xml:space="preserve">ámcovou dohodu s předpokládanými </w:t>
      </w:r>
      <w:r w:rsidR="00876E0C">
        <w:rPr>
          <w:rFonts w:ascii="Arial" w:hAnsi="Arial" w:cs="Arial"/>
          <w:sz w:val="18"/>
          <w:szCs w:val="18"/>
        </w:rPr>
        <w:t>sedmi</w:t>
      </w:r>
      <w:r>
        <w:rPr>
          <w:rFonts w:ascii="Arial" w:hAnsi="Arial" w:cs="Arial"/>
          <w:sz w:val="18"/>
          <w:szCs w:val="18"/>
        </w:rPr>
        <w:t xml:space="preserve"> (</w:t>
      </w:r>
      <w:r w:rsidR="00876E0C">
        <w:rPr>
          <w:rFonts w:ascii="Arial" w:hAnsi="Arial" w:cs="Arial"/>
          <w:sz w:val="18"/>
          <w:szCs w:val="18"/>
        </w:rPr>
        <w:t>7</w:t>
      </w:r>
      <w:r>
        <w:rPr>
          <w:rFonts w:ascii="Arial" w:hAnsi="Arial" w:cs="Arial"/>
          <w:sz w:val="18"/>
          <w:szCs w:val="18"/>
        </w:rPr>
        <w:t xml:space="preserve">) vybranými dodavateli, je zadavatel oprávněn uzavřít </w:t>
      </w:r>
      <w:r w:rsidR="001A25B2">
        <w:rPr>
          <w:rFonts w:ascii="Arial" w:hAnsi="Arial" w:cs="Arial"/>
          <w:sz w:val="18"/>
          <w:szCs w:val="18"/>
        </w:rPr>
        <w:t>R</w:t>
      </w:r>
      <w:r>
        <w:rPr>
          <w:rFonts w:ascii="Arial" w:hAnsi="Arial" w:cs="Arial"/>
          <w:sz w:val="18"/>
          <w:szCs w:val="18"/>
        </w:rPr>
        <w:t>ámcovou dohodu pouze s těmi účastníky zadávacího řízení, kteří tyto požadavky splnili, tj. i s menším počtem dodavatelů, minimálně však se dvěma (2) vybranými dodavateli.</w:t>
      </w:r>
    </w:p>
  </w:footnote>
  <w:footnote w:id="2">
    <w:p w14:paraId="06675CCA" w14:textId="66D8FFA6" w:rsidR="004864ED" w:rsidRDefault="004864ED">
      <w:pPr>
        <w:pStyle w:val="Textpoznpodarou"/>
        <w:spacing w:after="120"/>
      </w:pPr>
      <w:r>
        <w:rPr>
          <w:rStyle w:val="Znakapoznpodarou"/>
          <w:rFonts w:ascii="Arial" w:hAnsi="Arial" w:cs="Arial"/>
        </w:rPr>
        <w:footnoteRef/>
      </w:r>
      <w:r>
        <w:rPr>
          <w:rFonts w:ascii="Arial" w:hAnsi="Arial" w:cs="Arial"/>
        </w:rPr>
        <w:t xml:space="preserve"> </w:t>
      </w:r>
      <w:r>
        <w:rPr>
          <w:rFonts w:ascii="Arial" w:hAnsi="Arial" w:cs="Arial"/>
          <w:sz w:val="18"/>
          <w:szCs w:val="18"/>
        </w:rPr>
        <w:t xml:space="preserve">Před podpisem smlouvy k možné úpravě pokud nedojde k vybrání </w:t>
      </w:r>
      <w:r w:rsidR="00605842">
        <w:rPr>
          <w:rFonts w:ascii="Arial" w:hAnsi="Arial" w:cs="Arial"/>
          <w:sz w:val="18"/>
          <w:szCs w:val="18"/>
        </w:rPr>
        <w:t>sedmi</w:t>
      </w:r>
      <w:r>
        <w:rPr>
          <w:rFonts w:ascii="Arial" w:hAnsi="Arial" w:cs="Arial"/>
          <w:sz w:val="18"/>
          <w:szCs w:val="18"/>
        </w:rPr>
        <w:t xml:space="preserve"> (</w:t>
      </w:r>
      <w:r w:rsidR="00605842">
        <w:rPr>
          <w:rFonts w:ascii="Arial" w:hAnsi="Arial" w:cs="Arial"/>
          <w:sz w:val="18"/>
          <w:szCs w:val="18"/>
        </w:rPr>
        <w:t>7</w:t>
      </w:r>
      <w:r>
        <w:rPr>
          <w:rFonts w:ascii="Arial" w:hAnsi="Arial" w:cs="Arial"/>
          <w:sz w:val="18"/>
          <w:szCs w:val="18"/>
        </w:rPr>
        <w:t>) dodavatelů – viz poznámka shora.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4C3"/>
    <w:multiLevelType w:val="multilevel"/>
    <w:tmpl w:val="C4603F14"/>
    <w:lvl w:ilvl="0">
      <w:start w:val="1"/>
      <w:numFmt w:val="decimal"/>
      <w:pStyle w:val="Clanek11"/>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567"/>
        </w:tabs>
        <w:ind w:left="567" w:hanging="567"/>
      </w:pPr>
      <w:rPr>
        <w:rFonts w:ascii="Times New Roman" w:hAnsi="Times New Roman"/>
        <w:b w:val="0"/>
        <w:i w:val="0"/>
        <w:strike w:val="0"/>
        <w:dstrike w:val="0"/>
        <w:color w:val="auto"/>
        <w:sz w:val="22"/>
      </w:rPr>
    </w:lvl>
    <w:lvl w:ilvl="2">
      <w:start w:val="1"/>
      <w:numFmt w:val="lowerLetter"/>
      <w:lvlText w:val="(%3)"/>
      <w:lvlJc w:val="left"/>
      <w:pPr>
        <w:tabs>
          <w:tab w:val="num" w:pos="992"/>
        </w:tabs>
        <w:ind w:left="992" w:hanging="425"/>
      </w:pPr>
      <w:rPr>
        <w:i w:val="0"/>
        <w:strike w:val="0"/>
        <w:dstrike w:val="0"/>
        <w:sz w:val="20"/>
      </w:rPr>
    </w:lvl>
    <w:lvl w:ilvl="3">
      <w:start w:val="1"/>
      <w:numFmt w:val="lowerRoman"/>
      <w:lvlText w:val="(%4)"/>
      <w:lvlJc w:val="left"/>
      <w:pPr>
        <w:tabs>
          <w:tab w:val="num" w:pos="1418"/>
        </w:tabs>
        <w:ind w:left="1418" w:hanging="426"/>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0B5BD8"/>
    <w:multiLevelType w:val="hybridMultilevel"/>
    <w:tmpl w:val="E85816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538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24D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036E70"/>
    <w:multiLevelType w:val="multilevel"/>
    <w:tmpl w:val="379A9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F2031"/>
    <w:multiLevelType w:val="hybridMultilevel"/>
    <w:tmpl w:val="94C6182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A194D"/>
    <w:multiLevelType w:val="multilevel"/>
    <w:tmpl w:val="379A94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B6146"/>
    <w:multiLevelType w:val="hybridMultilevel"/>
    <w:tmpl w:val="B492D5F6"/>
    <w:lvl w:ilvl="0" w:tplc="2B560E6C">
      <w:start w:val="7"/>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1D224F6C"/>
    <w:multiLevelType w:val="multilevel"/>
    <w:tmpl w:val="1A6638D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1DBA0D59"/>
    <w:multiLevelType w:val="multilevel"/>
    <w:tmpl w:val="1A6638D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20504A86"/>
    <w:multiLevelType w:val="multilevel"/>
    <w:tmpl w:val="8228D77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4584C"/>
    <w:multiLevelType w:val="multilevel"/>
    <w:tmpl w:val="379A94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887BDD"/>
    <w:multiLevelType w:val="hybridMultilevel"/>
    <w:tmpl w:val="AF2001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AC33C69"/>
    <w:multiLevelType w:val="multilevel"/>
    <w:tmpl w:val="A6384B9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06222F"/>
    <w:multiLevelType w:val="multilevel"/>
    <w:tmpl w:val="3488C03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D507F87"/>
    <w:multiLevelType w:val="hybridMultilevel"/>
    <w:tmpl w:val="1A34B32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E67B9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825BBB"/>
    <w:multiLevelType w:val="multilevel"/>
    <w:tmpl w:val="379A94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992C35"/>
    <w:multiLevelType w:val="multilevel"/>
    <w:tmpl w:val="379A94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7D78C3"/>
    <w:multiLevelType w:val="multilevel"/>
    <w:tmpl w:val="45B8EF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FA8BC7"/>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271CA5"/>
    <w:multiLevelType w:val="multilevel"/>
    <w:tmpl w:val="379A94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BE5345"/>
    <w:multiLevelType w:val="hybridMultilevel"/>
    <w:tmpl w:val="43DA7E54"/>
    <w:lvl w:ilvl="0" w:tplc="86EC894A">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0516EAB"/>
    <w:multiLevelType w:val="hybridMultilevel"/>
    <w:tmpl w:val="D946CC6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0812E34"/>
    <w:multiLevelType w:val="hybridMultilevel"/>
    <w:tmpl w:val="BF466132"/>
    <w:lvl w:ilvl="0" w:tplc="22C8BB84">
      <w:start w:val="5"/>
      <w:numFmt w:val="bullet"/>
      <w:pStyle w:val="Odstavecseseznamem"/>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C8449A"/>
    <w:multiLevelType w:val="multilevel"/>
    <w:tmpl w:val="379A94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A07271"/>
    <w:multiLevelType w:val="multilevel"/>
    <w:tmpl w:val="634A7B34"/>
    <w:lvl w:ilvl="0">
      <w:start w:val="1"/>
      <w:numFmt w:val="decimal"/>
      <w:pStyle w:val="Nadpis1"/>
      <w:lvlText w:val="%1."/>
      <w:lvlJc w:val="left"/>
      <w:pPr>
        <w:tabs>
          <w:tab w:val="num" w:pos="567"/>
        </w:tabs>
        <w:ind w:left="567" w:hanging="567"/>
      </w:pPr>
      <w:rPr>
        <w:rFonts w:ascii="Times New Roman" w:hAnsi="Times New Roman"/>
        <w:b/>
        <w:i w:val="0"/>
        <w:sz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B0F0597"/>
    <w:multiLevelType w:val="multilevel"/>
    <w:tmpl w:val="4A30AA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045AE1"/>
    <w:multiLevelType w:val="multilevel"/>
    <w:tmpl w:val="8BC6D6C8"/>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694056"/>
    <w:multiLevelType w:val="hybridMultilevel"/>
    <w:tmpl w:val="BAE47702"/>
    <w:lvl w:ilvl="0" w:tplc="D7CAE43A">
      <w:start w:val="2"/>
      <w:numFmt w:val="bullet"/>
      <w:lvlText w:val="-"/>
      <w:lvlJc w:val="left"/>
      <w:pPr>
        <w:tabs>
          <w:tab w:val="num" w:pos="720"/>
        </w:tabs>
        <w:ind w:left="720" w:hanging="360"/>
      </w:pPr>
      <w:rPr>
        <w:rFonts w:ascii="Calibri" w:eastAsia="Calibri" w:hAnsi="Calibri" w:cs="Calibri" w:hint="default"/>
      </w:rPr>
    </w:lvl>
    <w:lvl w:ilvl="1" w:tplc="42981382">
      <w:start w:val="216"/>
      <w:numFmt w:val="bullet"/>
      <w:lvlText w:val=""/>
      <w:lvlJc w:val="left"/>
      <w:pPr>
        <w:tabs>
          <w:tab w:val="num" w:pos="1440"/>
        </w:tabs>
        <w:ind w:left="1440" w:hanging="360"/>
      </w:pPr>
      <w:rPr>
        <w:rFonts w:ascii="Wingdings" w:hAnsi="Wingdings" w:hint="default"/>
      </w:rPr>
    </w:lvl>
    <w:lvl w:ilvl="2" w:tplc="C9045838" w:tentative="1">
      <w:start w:val="1"/>
      <w:numFmt w:val="bullet"/>
      <w:lvlText w:val=""/>
      <w:lvlJc w:val="left"/>
      <w:pPr>
        <w:tabs>
          <w:tab w:val="num" w:pos="2160"/>
        </w:tabs>
        <w:ind w:left="2160" w:hanging="360"/>
      </w:pPr>
      <w:rPr>
        <w:rFonts w:ascii="Wingdings" w:hAnsi="Wingdings" w:hint="default"/>
      </w:rPr>
    </w:lvl>
    <w:lvl w:ilvl="3" w:tplc="DF04245A" w:tentative="1">
      <w:start w:val="1"/>
      <w:numFmt w:val="bullet"/>
      <w:lvlText w:val=""/>
      <w:lvlJc w:val="left"/>
      <w:pPr>
        <w:tabs>
          <w:tab w:val="num" w:pos="2880"/>
        </w:tabs>
        <w:ind w:left="2880" w:hanging="360"/>
      </w:pPr>
      <w:rPr>
        <w:rFonts w:ascii="Wingdings" w:hAnsi="Wingdings" w:hint="default"/>
      </w:rPr>
    </w:lvl>
    <w:lvl w:ilvl="4" w:tplc="039CBD12" w:tentative="1">
      <w:start w:val="1"/>
      <w:numFmt w:val="bullet"/>
      <w:lvlText w:val=""/>
      <w:lvlJc w:val="left"/>
      <w:pPr>
        <w:tabs>
          <w:tab w:val="num" w:pos="3600"/>
        </w:tabs>
        <w:ind w:left="3600" w:hanging="360"/>
      </w:pPr>
      <w:rPr>
        <w:rFonts w:ascii="Wingdings" w:hAnsi="Wingdings" w:hint="default"/>
      </w:rPr>
    </w:lvl>
    <w:lvl w:ilvl="5" w:tplc="E7A43F1A" w:tentative="1">
      <w:start w:val="1"/>
      <w:numFmt w:val="bullet"/>
      <w:lvlText w:val=""/>
      <w:lvlJc w:val="left"/>
      <w:pPr>
        <w:tabs>
          <w:tab w:val="num" w:pos="4320"/>
        </w:tabs>
        <w:ind w:left="4320" w:hanging="360"/>
      </w:pPr>
      <w:rPr>
        <w:rFonts w:ascii="Wingdings" w:hAnsi="Wingdings" w:hint="default"/>
      </w:rPr>
    </w:lvl>
    <w:lvl w:ilvl="6" w:tplc="2B3AA69E" w:tentative="1">
      <w:start w:val="1"/>
      <w:numFmt w:val="bullet"/>
      <w:lvlText w:val=""/>
      <w:lvlJc w:val="left"/>
      <w:pPr>
        <w:tabs>
          <w:tab w:val="num" w:pos="5040"/>
        </w:tabs>
        <w:ind w:left="5040" w:hanging="360"/>
      </w:pPr>
      <w:rPr>
        <w:rFonts w:ascii="Wingdings" w:hAnsi="Wingdings" w:hint="default"/>
      </w:rPr>
    </w:lvl>
    <w:lvl w:ilvl="7" w:tplc="9E1AE060" w:tentative="1">
      <w:start w:val="1"/>
      <w:numFmt w:val="bullet"/>
      <w:lvlText w:val=""/>
      <w:lvlJc w:val="left"/>
      <w:pPr>
        <w:tabs>
          <w:tab w:val="num" w:pos="5760"/>
        </w:tabs>
        <w:ind w:left="5760" w:hanging="360"/>
      </w:pPr>
      <w:rPr>
        <w:rFonts w:ascii="Wingdings" w:hAnsi="Wingdings" w:hint="default"/>
      </w:rPr>
    </w:lvl>
    <w:lvl w:ilvl="8" w:tplc="78FE02F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4240A7"/>
    <w:multiLevelType w:val="multilevel"/>
    <w:tmpl w:val="5E6A72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C32A9D"/>
    <w:multiLevelType w:val="multilevel"/>
    <w:tmpl w:val="F5962FE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F27A9B"/>
    <w:multiLevelType w:val="multilevel"/>
    <w:tmpl w:val="1A6638D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15:restartNumberingAfterBreak="0">
    <w:nsid w:val="6E99274D"/>
    <w:multiLevelType w:val="hybridMultilevel"/>
    <w:tmpl w:val="CD2EEF1C"/>
    <w:lvl w:ilvl="0" w:tplc="0B88E34E">
      <w:start w:val="7"/>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5" w15:restartNumberingAfterBreak="0">
    <w:nsid w:val="6F27037A"/>
    <w:multiLevelType w:val="multilevel"/>
    <w:tmpl w:val="379A9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A24CA1"/>
    <w:multiLevelType w:val="hybridMultilevel"/>
    <w:tmpl w:val="BB02DB14"/>
    <w:lvl w:ilvl="0" w:tplc="04050001">
      <w:start w:val="1"/>
      <w:numFmt w:val="bullet"/>
      <w:lvlText w:val=""/>
      <w:lvlJc w:val="left"/>
      <w:pPr>
        <w:ind w:left="2496" w:hanging="360"/>
      </w:pPr>
      <w:rPr>
        <w:rFonts w:ascii="Symbol" w:hAnsi="Symbol"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37" w15:restartNumberingAfterBreak="0">
    <w:nsid w:val="759069BD"/>
    <w:multiLevelType w:val="hybridMultilevel"/>
    <w:tmpl w:val="6BB433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82B0F"/>
    <w:multiLevelType w:val="multilevel"/>
    <w:tmpl w:val="379A94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963EAB"/>
    <w:multiLevelType w:val="hybridMultilevel"/>
    <w:tmpl w:val="D79882D8"/>
    <w:lvl w:ilvl="0" w:tplc="F6DAA558">
      <w:start w:val="1"/>
      <w:numFmt w:val="lowerLetter"/>
      <w:lvlText w:val="%1)"/>
      <w:lvlJc w:val="left"/>
      <w:pPr>
        <w:ind w:left="1428" w:hanging="360"/>
      </w:pPr>
      <w:rPr>
        <w:rFonts w:ascii="Arial" w:hAnsi="Arial" w:cs="Arial" w:hint="default"/>
        <w:sz w:val="20"/>
        <w:szCs w:val="18"/>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0" w15:restartNumberingAfterBreak="0">
    <w:nsid w:val="7C0D461B"/>
    <w:multiLevelType w:val="multilevel"/>
    <w:tmpl w:val="679673DA"/>
    <w:lvl w:ilvl="0">
      <w:start w:val="1"/>
      <w:numFmt w:val="decimal"/>
      <w:lvlText w:val="(%1)"/>
      <w:lvlJc w:val="left"/>
      <w:pPr>
        <w:tabs>
          <w:tab w:val="num" w:pos="567"/>
        </w:tabs>
        <w:ind w:left="567" w:hanging="567"/>
      </w:pPr>
      <w:rPr>
        <w:rFonts w:ascii="Times New Roman" w:hAnsi="Times New Roman"/>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B34503"/>
    <w:multiLevelType w:val="hybridMultilevel"/>
    <w:tmpl w:val="78306EFC"/>
    <w:lvl w:ilvl="0" w:tplc="F6DAA558">
      <w:start w:val="1"/>
      <w:numFmt w:val="lowerLetter"/>
      <w:lvlText w:val="%1)"/>
      <w:lvlJc w:val="left"/>
      <w:pPr>
        <w:ind w:left="1287" w:hanging="360"/>
      </w:pPr>
      <w:rPr>
        <w:rFonts w:ascii="Arial" w:hAnsi="Arial" w:cs="Arial" w:hint="default"/>
        <w:sz w:val="20"/>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08039660">
    <w:abstractNumId w:val="27"/>
  </w:num>
  <w:num w:numId="2" w16cid:durableId="982926897">
    <w:abstractNumId w:val="40"/>
  </w:num>
  <w:num w:numId="3" w16cid:durableId="1027221239">
    <w:abstractNumId w:val="0"/>
  </w:num>
  <w:num w:numId="4" w16cid:durableId="447355713">
    <w:abstractNumId w:val="25"/>
  </w:num>
  <w:num w:numId="5" w16cid:durableId="1989555373">
    <w:abstractNumId w:val="30"/>
  </w:num>
  <w:num w:numId="6" w16cid:durableId="108935546">
    <w:abstractNumId w:val="31"/>
  </w:num>
  <w:num w:numId="7" w16cid:durableId="74254177">
    <w:abstractNumId w:val="7"/>
  </w:num>
  <w:num w:numId="8" w16cid:durableId="45304307">
    <w:abstractNumId w:val="34"/>
  </w:num>
  <w:num w:numId="9" w16cid:durableId="912201798">
    <w:abstractNumId w:val="39"/>
  </w:num>
  <w:num w:numId="10" w16cid:durableId="1151286874">
    <w:abstractNumId w:val="23"/>
  </w:num>
  <w:num w:numId="11" w16cid:durableId="987854819">
    <w:abstractNumId w:val="12"/>
  </w:num>
  <w:num w:numId="12" w16cid:durableId="1134566942">
    <w:abstractNumId w:val="16"/>
  </w:num>
  <w:num w:numId="13" w16cid:durableId="656811953">
    <w:abstractNumId w:val="28"/>
  </w:num>
  <w:num w:numId="14" w16cid:durableId="1455444807">
    <w:abstractNumId w:val="3"/>
  </w:num>
  <w:num w:numId="15" w16cid:durableId="830100759">
    <w:abstractNumId w:val="1"/>
  </w:num>
  <w:num w:numId="16" w16cid:durableId="2082213795">
    <w:abstractNumId w:val="33"/>
  </w:num>
  <w:num w:numId="17" w16cid:durableId="561671558">
    <w:abstractNumId w:val="8"/>
  </w:num>
  <w:num w:numId="18" w16cid:durableId="368997865">
    <w:abstractNumId w:val="20"/>
  </w:num>
  <w:num w:numId="19" w16cid:durableId="100103067">
    <w:abstractNumId w:val="2"/>
  </w:num>
  <w:num w:numId="20" w16cid:durableId="441921389">
    <w:abstractNumId w:val="11"/>
  </w:num>
  <w:num w:numId="21" w16cid:durableId="378018856">
    <w:abstractNumId w:val="6"/>
  </w:num>
  <w:num w:numId="22" w16cid:durableId="1105076537">
    <w:abstractNumId w:val="21"/>
  </w:num>
  <w:num w:numId="23" w16cid:durableId="1187526337">
    <w:abstractNumId w:val="26"/>
  </w:num>
  <w:num w:numId="24" w16cid:durableId="1841003553">
    <w:abstractNumId w:val="38"/>
  </w:num>
  <w:num w:numId="25" w16cid:durableId="2054302411">
    <w:abstractNumId w:val="17"/>
  </w:num>
  <w:num w:numId="26" w16cid:durableId="53241696">
    <w:abstractNumId w:val="4"/>
  </w:num>
  <w:num w:numId="27" w16cid:durableId="1308781108">
    <w:abstractNumId w:val="18"/>
  </w:num>
  <w:num w:numId="28" w16cid:durableId="853961224">
    <w:abstractNumId w:val="35"/>
  </w:num>
  <w:num w:numId="29" w16cid:durableId="297149326">
    <w:abstractNumId w:val="14"/>
  </w:num>
  <w:num w:numId="30" w16cid:durableId="1852793909">
    <w:abstractNumId w:val="41"/>
  </w:num>
  <w:num w:numId="31" w16cid:durableId="1916892258">
    <w:abstractNumId w:val="19"/>
  </w:num>
  <w:num w:numId="32" w16cid:durableId="295139177">
    <w:abstractNumId w:val="32"/>
  </w:num>
  <w:num w:numId="33" w16cid:durableId="267662367">
    <w:abstractNumId w:val="10"/>
  </w:num>
  <w:num w:numId="34" w16cid:durableId="547567527">
    <w:abstractNumId w:val="29"/>
  </w:num>
  <w:num w:numId="35" w16cid:durableId="1104423599">
    <w:abstractNumId w:val="13"/>
  </w:num>
  <w:num w:numId="36" w16cid:durableId="1328634992">
    <w:abstractNumId w:val="37"/>
  </w:num>
  <w:num w:numId="37" w16cid:durableId="637144778">
    <w:abstractNumId w:val="22"/>
  </w:num>
  <w:num w:numId="38" w16cid:durableId="957445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9103977">
    <w:abstractNumId w:val="15"/>
  </w:num>
  <w:num w:numId="40" w16cid:durableId="1873810208">
    <w:abstractNumId w:val="36"/>
  </w:num>
  <w:num w:numId="41" w16cid:durableId="1039358429">
    <w:abstractNumId w:val="5"/>
  </w:num>
  <w:num w:numId="42" w16cid:durableId="1511991120">
    <w:abstractNumId w:val="24"/>
  </w:num>
  <w:num w:numId="43" w16cid:durableId="1284003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A4"/>
    <w:rsid w:val="00003550"/>
    <w:rsid w:val="00003780"/>
    <w:rsid w:val="000174EC"/>
    <w:rsid w:val="0001754E"/>
    <w:rsid w:val="00017F20"/>
    <w:rsid w:val="0003641D"/>
    <w:rsid w:val="000375CE"/>
    <w:rsid w:val="000510D5"/>
    <w:rsid w:val="000723D5"/>
    <w:rsid w:val="00073961"/>
    <w:rsid w:val="00081776"/>
    <w:rsid w:val="00093865"/>
    <w:rsid w:val="000A28EB"/>
    <w:rsid w:val="000B1311"/>
    <w:rsid w:val="000B6FAA"/>
    <w:rsid w:val="000C2674"/>
    <w:rsid w:val="000D754B"/>
    <w:rsid w:val="000E5B4F"/>
    <w:rsid w:val="000E685D"/>
    <w:rsid w:val="000F4866"/>
    <w:rsid w:val="000F4B72"/>
    <w:rsid w:val="000F4F20"/>
    <w:rsid w:val="00106435"/>
    <w:rsid w:val="00125BDD"/>
    <w:rsid w:val="001260E8"/>
    <w:rsid w:val="001555D6"/>
    <w:rsid w:val="001644D7"/>
    <w:rsid w:val="00170AE9"/>
    <w:rsid w:val="001A041D"/>
    <w:rsid w:val="001A079D"/>
    <w:rsid w:val="001A25B2"/>
    <w:rsid w:val="001A3EFD"/>
    <w:rsid w:val="001A7208"/>
    <w:rsid w:val="001B1F60"/>
    <w:rsid w:val="001B2DAA"/>
    <w:rsid w:val="001B3D15"/>
    <w:rsid w:val="001B4516"/>
    <w:rsid w:val="001C5510"/>
    <w:rsid w:val="001C5E9D"/>
    <w:rsid w:val="001D0B96"/>
    <w:rsid w:val="001D2193"/>
    <w:rsid w:val="001D5486"/>
    <w:rsid w:val="001E09B0"/>
    <w:rsid w:val="001E4CF2"/>
    <w:rsid w:val="001E6A75"/>
    <w:rsid w:val="001F60D0"/>
    <w:rsid w:val="0020191D"/>
    <w:rsid w:val="002077E8"/>
    <w:rsid w:val="00210835"/>
    <w:rsid w:val="00221C13"/>
    <w:rsid w:val="002235E8"/>
    <w:rsid w:val="00230EE8"/>
    <w:rsid w:val="002362D4"/>
    <w:rsid w:val="00243BEC"/>
    <w:rsid w:val="00250158"/>
    <w:rsid w:val="00263FD7"/>
    <w:rsid w:val="002678F7"/>
    <w:rsid w:val="00271D73"/>
    <w:rsid w:val="002721F9"/>
    <w:rsid w:val="00272263"/>
    <w:rsid w:val="00273BF3"/>
    <w:rsid w:val="00274CFF"/>
    <w:rsid w:val="002874BD"/>
    <w:rsid w:val="00291107"/>
    <w:rsid w:val="00294936"/>
    <w:rsid w:val="00297A2A"/>
    <w:rsid w:val="002A1677"/>
    <w:rsid w:val="002B33F5"/>
    <w:rsid w:val="002B57F1"/>
    <w:rsid w:val="002C149C"/>
    <w:rsid w:val="002D2847"/>
    <w:rsid w:val="002E48EF"/>
    <w:rsid w:val="002E701A"/>
    <w:rsid w:val="002F06CD"/>
    <w:rsid w:val="00311F40"/>
    <w:rsid w:val="0031330E"/>
    <w:rsid w:val="00320B63"/>
    <w:rsid w:val="00326486"/>
    <w:rsid w:val="003269CB"/>
    <w:rsid w:val="00327AED"/>
    <w:rsid w:val="0033566E"/>
    <w:rsid w:val="003458F8"/>
    <w:rsid w:val="00347177"/>
    <w:rsid w:val="00353E5C"/>
    <w:rsid w:val="003570F0"/>
    <w:rsid w:val="00357963"/>
    <w:rsid w:val="00365837"/>
    <w:rsid w:val="00382A4E"/>
    <w:rsid w:val="00382C86"/>
    <w:rsid w:val="003842D3"/>
    <w:rsid w:val="003A590C"/>
    <w:rsid w:val="003B3802"/>
    <w:rsid w:val="003C4274"/>
    <w:rsid w:val="003C5B64"/>
    <w:rsid w:val="003D0071"/>
    <w:rsid w:val="003D23B1"/>
    <w:rsid w:val="003E3CAB"/>
    <w:rsid w:val="003E467B"/>
    <w:rsid w:val="003E71E8"/>
    <w:rsid w:val="003F27B0"/>
    <w:rsid w:val="00406D39"/>
    <w:rsid w:val="004150E8"/>
    <w:rsid w:val="00416755"/>
    <w:rsid w:val="00417CC7"/>
    <w:rsid w:val="00422C96"/>
    <w:rsid w:val="0044383E"/>
    <w:rsid w:val="004464B0"/>
    <w:rsid w:val="0045051C"/>
    <w:rsid w:val="00452F04"/>
    <w:rsid w:val="00466077"/>
    <w:rsid w:val="00472624"/>
    <w:rsid w:val="00475AEF"/>
    <w:rsid w:val="00480448"/>
    <w:rsid w:val="0048185F"/>
    <w:rsid w:val="0048545B"/>
    <w:rsid w:val="004861D7"/>
    <w:rsid w:val="004864ED"/>
    <w:rsid w:val="00490C91"/>
    <w:rsid w:val="00494F9E"/>
    <w:rsid w:val="004966BA"/>
    <w:rsid w:val="004A5AE4"/>
    <w:rsid w:val="004A6393"/>
    <w:rsid w:val="004D5BA9"/>
    <w:rsid w:val="004E520A"/>
    <w:rsid w:val="004F38CF"/>
    <w:rsid w:val="004F49F6"/>
    <w:rsid w:val="005015C5"/>
    <w:rsid w:val="00501807"/>
    <w:rsid w:val="00504B0F"/>
    <w:rsid w:val="00516B1E"/>
    <w:rsid w:val="005271E4"/>
    <w:rsid w:val="00527651"/>
    <w:rsid w:val="0054651A"/>
    <w:rsid w:val="00553637"/>
    <w:rsid w:val="00555D32"/>
    <w:rsid w:val="00556A0D"/>
    <w:rsid w:val="005623F1"/>
    <w:rsid w:val="00567FD4"/>
    <w:rsid w:val="00571B51"/>
    <w:rsid w:val="00574B71"/>
    <w:rsid w:val="00583A5A"/>
    <w:rsid w:val="00590FA3"/>
    <w:rsid w:val="005A0652"/>
    <w:rsid w:val="005B557A"/>
    <w:rsid w:val="005C08F3"/>
    <w:rsid w:val="005D113F"/>
    <w:rsid w:val="005D4370"/>
    <w:rsid w:val="005E2EFB"/>
    <w:rsid w:val="005E519E"/>
    <w:rsid w:val="005F1017"/>
    <w:rsid w:val="005F77A4"/>
    <w:rsid w:val="00602418"/>
    <w:rsid w:val="0060328B"/>
    <w:rsid w:val="00605842"/>
    <w:rsid w:val="00631DD6"/>
    <w:rsid w:val="00632E51"/>
    <w:rsid w:val="00642A6F"/>
    <w:rsid w:val="006442EC"/>
    <w:rsid w:val="00646146"/>
    <w:rsid w:val="00656E37"/>
    <w:rsid w:val="00667E5B"/>
    <w:rsid w:val="00680B02"/>
    <w:rsid w:val="00683441"/>
    <w:rsid w:val="006874B3"/>
    <w:rsid w:val="00687F20"/>
    <w:rsid w:val="006938C8"/>
    <w:rsid w:val="00694EE7"/>
    <w:rsid w:val="006A4ECD"/>
    <w:rsid w:val="006A7377"/>
    <w:rsid w:val="006B08AA"/>
    <w:rsid w:val="006B17D6"/>
    <w:rsid w:val="006B46DC"/>
    <w:rsid w:val="006B548B"/>
    <w:rsid w:val="006C18A4"/>
    <w:rsid w:val="006C23A4"/>
    <w:rsid w:val="006C7242"/>
    <w:rsid w:val="006D3077"/>
    <w:rsid w:val="006E00BF"/>
    <w:rsid w:val="006F156C"/>
    <w:rsid w:val="006F1B0E"/>
    <w:rsid w:val="00702423"/>
    <w:rsid w:val="00702FA7"/>
    <w:rsid w:val="00707450"/>
    <w:rsid w:val="00713141"/>
    <w:rsid w:val="00713E19"/>
    <w:rsid w:val="00716E7D"/>
    <w:rsid w:val="007241ED"/>
    <w:rsid w:val="0072512D"/>
    <w:rsid w:val="0072742B"/>
    <w:rsid w:val="00732571"/>
    <w:rsid w:val="007327D0"/>
    <w:rsid w:val="0073453B"/>
    <w:rsid w:val="007364D2"/>
    <w:rsid w:val="0073720D"/>
    <w:rsid w:val="00740B47"/>
    <w:rsid w:val="00743379"/>
    <w:rsid w:val="00754A8F"/>
    <w:rsid w:val="0075719B"/>
    <w:rsid w:val="007662B6"/>
    <w:rsid w:val="00773C4A"/>
    <w:rsid w:val="00774B3E"/>
    <w:rsid w:val="00775B16"/>
    <w:rsid w:val="0077765C"/>
    <w:rsid w:val="007B0742"/>
    <w:rsid w:val="007B57FF"/>
    <w:rsid w:val="007C25CF"/>
    <w:rsid w:val="007D2B7F"/>
    <w:rsid w:val="007E1759"/>
    <w:rsid w:val="007E4705"/>
    <w:rsid w:val="007E570C"/>
    <w:rsid w:val="007F0852"/>
    <w:rsid w:val="007F2D90"/>
    <w:rsid w:val="00806888"/>
    <w:rsid w:val="00814639"/>
    <w:rsid w:val="00815586"/>
    <w:rsid w:val="008162A2"/>
    <w:rsid w:val="0081649D"/>
    <w:rsid w:val="008208FF"/>
    <w:rsid w:val="00824E27"/>
    <w:rsid w:val="008326F6"/>
    <w:rsid w:val="008457FF"/>
    <w:rsid w:val="00853738"/>
    <w:rsid w:val="00865EC6"/>
    <w:rsid w:val="00867F19"/>
    <w:rsid w:val="00871BF5"/>
    <w:rsid w:val="00875B2F"/>
    <w:rsid w:val="00876E0C"/>
    <w:rsid w:val="00876FE3"/>
    <w:rsid w:val="008817BD"/>
    <w:rsid w:val="008966B2"/>
    <w:rsid w:val="00897917"/>
    <w:rsid w:val="008B35D4"/>
    <w:rsid w:val="008B70E5"/>
    <w:rsid w:val="008C342D"/>
    <w:rsid w:val="008C7F3D"/>
    <w:rsid w:val="008D1353"/>
    <w:rsid w:val="008D2A37"/>
    <w:rsid w:val="008E2423"/>
    <w:rsid w:val="008E32CC"/>
    <w:rsid w:val="008E64AF"/>
    <w:rsid w:val="008F0EDB"/>
    <w:rsid w:val="008F2340"/>
    <w:rsid w:val="008F406D"/>
    <w:rsid w:val="009115C3"/>
    <w:rsid w:val="009127A1"/>
    <w:rsid w:val="00914E04"/>
    <w:rsid w:val="00917AB8"/>
    <w:rsid w:val="009277BB"/>
    <w:rsid w:val="00931B97"/>
    <w:rsid w:val="00937542"/>
    <w:rsid w:val="009507D9"/>
    <w:rsid w:val="00952975"/>
    <w:rsid w:val="00956C4C"/>
    <w:rsid w:val="00957F45"/>
    <w:rsid w:val="009717A5"/>
    <w:rsid w:val="00972BC8"/>
    <w:rsid w:val="009732A6"/>
    <w:rsid w:val="009733C6"/>
    <w:rsid w:val="0097352B"/>
    <w:rsid w:val="0097354A"/>
    <w:rsid w:val="009C0BF6"/>
    <w:rsid w:val="009E678E"/>
    <w:rsid w:val="009E6DFB"/>
    <w:rsid w:val="009F19AC"/>
    <w:rsid w:val="009F3C0F"/>
    <w:rsid w:val="00A228FE"/>
    <w:rsid w:val="00A2772E"/>
    <w:rsid w:val="00A33E38"/>
    <w:rsid w:val="00A54AEB"/>
    <w:rsid w:val="00A824E9"/>
    <w:rsid w:val="00A90B5B"/>
    <w:rsid w:val="00AA3554"/>
    <w:rsid w:val="00AB108E"/>
    <w:rsid w:val="00AC2C36"/>
    <w:rsid w:val="00AC6665"/>
    <w:rsid w:val="00AC7E3E"/>
    <w:rsid w:val="00AE3576"/>
    <w:rsid w:val="00AF0A05"/>
    <w:rsid w:val="00AF32F0"/>
    <w:rsid w:val="00AF5E87"/>
    <w:rsid w:val="00B043E1"/>
    <w:rsid w:val="00B11384"/>
    <w:rsid w:val="00B1216E"/>
    <w:rsid w:val="00B139C8"/>
    <w:rsid w:val="00B214AF"/>
    <w:rsid w:val="00B226BE"/>
    <w:rsid w:val="00B332E1"/>
    <w:rsid w:val="00B40DC3"/>
    <w:rsid w:val="00B540B1"/>
    <w:rsid w:val="00B5458D"/>
    <w:rsid w:val="00B71E9E"/>
    <w:rsid w:val="00B74270"/>
    <w:rsid w:val="00B774CD"/>
    <w:rsid w:val="00B80A88"/>
    <w:rsid w:val="00B815E6"/>
    <w:rsid w:val="00B9058F"/>
    <w:rsid w:val="00B91422"/>
    <w:rsid w:val="00B93348"/>
    <w:rsid w:val="00BA301B"/>
    <w:rsid w:val="00BA7E07"/>
    <w:rsid w:val="00BB688A"/>
    <w:rsid w:val="00BB7371"/>
    <w:rsid w:val="00BD7933"/>
    <w:rsid w:val="00BE268B"/>
    <w:rsid w:val="00BE515B"/>
    <w:rsid w:val="00BE64B6"/>
    <w:rsid w:val="00BE72E3"/>
    <w:rsid w:val="00C00911"/>
    <w:rsid w:val="00C0092E"/>
    <w:rsid w:val="00C04988"/>
    <w:rsid w:val="00C32700"/>
    <w:rsid w:val="00C354ED"/>
    <w:rsid w:val="00C54D69"/>
    <w:rsid w:val="00C57624"/>
    <w:rsid w:val="00C57C7A"/>
    <w:rsid w:val="00C749FF"/>
    <w:rsid w:val="00C74BFB"/>
    <w:rsid w:val="00C82FBC"/>
    <w:rsid w:val="00C83DB2"/>
    <w:rsid w:val="00C9339E"/>
    <w:rsid w:val="00CA14CB"/>
    <w:rsid w:val="00CA1AFA"/>
    <w:rsid w:val="00CA1CEF"/>
    <w:rsid w:val="00CB0E90"/>
    <w:rsid w:val="00CC0A72"/>
    <w:rsid w:val="00CC5E4F"/>
    <w:rsid w:val="00CD0280"/>
    <w:rsid w:val="00CE76EA"/>
    <w:rsid w:val="00CF2268"/>
    <w:rsid w:val="00CF6DEF"/>
    <w:rsid w:val="00D00486"/>
    <w:rsid w:val="00D010D4"/>
    <w:rsid w:val="00D01F1E"/>
    <w:rsid w:val="00D02C4C"/>
    <w:rsid w:val="00D06A3C"/>
    <w:rsid w:val="00D10134"/>
    <w:rsid w:val="00D137D9"/>
    <w:rsid w:val="00D315A7"/>
    <w:rsid w:val="00D34B87"/>
    <w:rsid w:val="00D45565"/>
    <w:rsid w:val="00D63682"/>
    <w:rsid w:val="00D70ACC"/>
    <w:rsid w:val="00D72B81"/>
    <w:rsid w:val="00D76C85"/>
    <w:rsid w:val="00D776B9"/>
    <w:rsid w:val="00D82427"/>
    <w:rsid w:val="00D84532"/>
    <w:rsid w:val="00D84711"/>
    <w:rsid w:val="00D86179"/>
    <w:rsid w:val="00DA3CBE"/>
    <w:rsid w:val="00DA4549"/>
    <w:rsid w:val="00DA4E17"/>
    <w:rsid w:val="00DB2D69"/>
    <w:rsid w:val="00DB54C6"/>
    <w:rsid w:val="00DC1B82"/>
    <w:rsid w:val="00DC2D0F"/>
    <w:rsid w:val="00DC390C"/>
    <w:rsid w:val="00DD026B"/>
    <w:rsid w:val="00DD5CAC"/>
    <w:rsid w:val="00DE506A"/>
    <w:rsid w:val="00DE6491"/>
    <w:rsid w:val="00DE69A6"/>
    <w:rsid w:val="00DE7184"/>
    <w:rsid w:val="00DE72BC"/>
    <w:rsid w:val="00E1336B"/>
    <w:rsid w:val="00E16925"/>
    <w:rsid w:val="00E24513"/>
    <w:rsid w:val="00E33BDF"/>
    <w:rsid w:val="00E34FBB"/>
    <w:rsid w:val="00E353FC"/>
    <w:rsid w:val="00E4446A"/>
    <w:rsid w:val="00E53AC6"/>
    <w:rsid w:val="00E62B8C"/>
    <w:rsid w:val="00E66FAF"/>
    <w:rsid w:val="00E70B46"/>
    <w:rsid w:val="00E74866"/>
    <w:rsid w:val="00E76A24"/>
    <w:rsid w:val="00E76DC4"/>
    <w:rsid w:val="00E8253D"/>
    <w:rsid w:val="00E937A9"/>
    <w:rsid w:val="00EA2333"/>
    <w:rsid w:val="00EC1B1A"/>
    <w:rsid w:val="00EC214A"/>
    <w:rsid w:val="00ED323D"/>
    <w:rsid w:val="00EF0154"/>
    <w:rsid w:val="00EF30AB"/>
    <w:rsid w:val="00EF37F6"/>
    <w:rsid w:val="00F01991"/>
    <w:rsid w:val="00F27C93"/>
    <w:rsid w:val="00F30761"/>
    <w:rsid w:val="00F32860"/>
    <w:rsid w:val="00F35F73"/>
    <w:rsid w:val="00F36C96"/>
    <w:rsid w:val="00F5316D"/>
    <w:rsid w:val="00F57C6E"/>
    <w:rsid w:val="00F631D2"/>
    <w:rsid w:val="00F712B8"/>
    <w:rsid w:val="00F7176D"/>
    <w:rsid w:val="00F72F69"/>
    <w:rsid w:val="00F73BEC"/>
    <w:rsid w:val="00F75972"/>
    <w:rsid w:val="00F82F0E"/>
    <w:rsid w:val="00F90BE6"/>
    <w:rsid w:val="00F91C98"/>
    <w:rsid w:val="00F97171"/>
    <w:rsid w:val="00FC269A"/>
    <w:rsid w:val="00FC5E74"/>
    <w:rsid w:val="00FD1E67"/>
    <w:rsid w:val="00FD76D8"/>
    <w:rsid w:val="00FE1668"/>
    <w:rsid w:val="00FE6999"/>
    <w:rsid w:val="00FF46A4"/>
    <w:rsid w:val="00FF6F5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C61C"/>
  <w15:docId w15:val="{F5864334-F916-4771-86C6-C56EFAE4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paragraph" w:styleId="Nadpis1">
    <w:name w:val="heading 1"/>
    <w:basedOn w:val="Normln"/>
    <w:next w:val="Clanek11"/>
    <w:link w:val="Nadpis1Char"/>
    <w:qFormat/>
    <w:pPr>
      <w:keepNext/>
      <w:numPr>
        <w:numId w:val="1"/>
      </w:numPr>
      <w:spacing w:before="240"/>
      <w:jc w:val="both"/>
      <w:outlineLvl w:val="0"/>
    </w:pPr>
    <w:rPr>
      <w:rFonts w:eastAsia="Times New Roman" w:cs="Arial"/>
      <w:b/>
      <w:bCs/>
      <w:caps/>
      <w:kern w:val="2"/>
      <w:sz w:val="22"/>
      <w:szCs w:val="32"/>
    </w:rPr>
  </w:style>
  <w:style w:type="paragraph" w:styleId="Nadpis2">
    <w:name w:val="heading 2"/>
    <w:basedOn w:val="Normln"/>
    <w:next w:val="Normln"/>
    <w:link w:val="Nadpis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customStyle="1" w:styleId="ZhlavChar">
    <w:name w:val="Záhlaví Char"/>
    <w:basedOn w:val="Standardnpsmoodstavce"/>
    <w:link w:val="Zhlav"/>
    <w:uiPriority w:val="99"/>
    <w:qFormat/>
    <w:rPr>
      <w:sz w:val="24"/>
      <w:szCs w:val="24"/>
      <w:lang w:eastAsia="en-US"/>
    </w:rPr>
  </w:style>
  <w:style w:type="character" w:customStyle="1" w:styleId="ZpatChar">
    <w:name w:val="Zápatí Char"/>
    <w:basedOn w:val="Standardnpsmoodstavce"/>
    <w:link w:val="Zpat"/>
    <w:uiPriority w:val="99"/>
    <w:qFormat/>
    <w:rPr>
      <w:sz w:val="24"/>
      <w:szCs w:val="24"/>
      <w:lang w:eastAsia="en-US"/>
    </w:rPr>
  </w:style>
  <w:style w:type="character" w:customStyle="1" w:styleId="StylpatickaChar">
    <w:name w:val="Stylpaticka Char"/>
    <w:basedOn w:val="Standardnpsmoodstavce"/>
    <w:link w:val="Stylpaticka"/>
    <w:qFormat/>
    <w:rPr>
      <w:rFonts w:ascii="Arial" w:hAnsi="Arial" w:cs="Arial"/>
      <w:b/>
      <w:color w:val="DA0000"/>
      <w:sz w:val="18"/>
      <w:lang w:eastAsia="en-US"/>
    </w:rPr>
  </w:style>
  <w:style w:type="character" w:customStyle="1" w:styleId="TextbublinyChar">
    <w:name w:val="Text bubliny Char"/>
    <w:basedOn w:val="Standardnpsmoodstavce"/>
    <w:link w:val="Textbubliny"/>
    <w:uiPriority w:val="99"/>
    <w:semiHidden/>
    <w:qFormat/>
    <w:rPr>
      <w:rFonts w:ascii="Segoe UI" w:hAnsi="Segoe UI" w:cs="Segoe UI"/>
      <w:sz w:val="18"/>
      <w:szCs w:val="18"/>
      <w:lang w:eastAsia="en-US"/>
    </w:rPr>
  </w:style>
  <w:style w:type="character" w:styleId="Odkaznakoment">
    <w:name w:val="annotation reference"/>
    <w:basedOn w:val="Standardnpsmoodstavce"/>
    <w:unhideWhenUsed/>
    <w:qFormat/>
    <w:rPr>
      <w:sz w:val="16"/>
      <w:szCs w:val="16"/>
    </w:rPr>
  </w:style>
  <w:style w:type="character" w:customStyle="1" w:styleId="TextkomenteChar">
    <w:name w:val="Text komentáře Char"/>
    <w:basedOn w:val="Standardnpsmoodstavce"/>
    <w:link w:val="Textkomente"/>
    <w:qFormat/>
    <w:rPr>
      <w:lang w:eastAsia="en-US"/>
    </w:rPr>
  </w:style>
  <w:style w:type="character" w:customStyle="1" w:styleId="PedmtkomenteChar">
    <w:name w:val="Předmět komentáře Char"/>
    <w:basedOn w:val="TextkomenteChar"/>
    <w:link w:val="Pedmtkomente"/>
    <w:uiPriority w:val="99"/>
    <w:semiHidden/>
    <w:qFormat/>
    <w:rPr>
      <w:b/>
      <w:bCs/>
      <w:lang w:eastAsia="en-US"/>
    </w:rPr>
  </w:style>
  <w:style w:type="character" w:customStyle="1" w:styleId="Nadpis1Char">
    <w:name w:val="Nadpis 1 Char"/>
    <w:basedOn w:val="Standardnpsmoodstavce"/>
    <w:link w:val="Nadpis1"/>
    <w:qFormat/>
    <w:rPr>
      <w:rFonts w:eastAsia="Times New Roman" w:cs="Arial"/>
      <w:b/>
      <w:bCs/>
      <w:caps/>
      <w:kern w:val="2"/>
      <w:sz w:val="22"/>
      <w:szCs w:val="32"/>
      <w:lang w:eastAsia="en-US"/>
    </w:rPr>
  </w:style>
  <w:style w:type="character" w:customStyle="1" w:styleId="ClanekaChar">
    <w:name w:val="Clanek (a) Char"/>
    <w:basedOn w:val="Standardnpsmoodstavce"/>
    <w:link w:val="Claneka"/>
    <w:qFormat/>
    <w:rPr>
      <w:rFonts w:eastAsia="Times New Roman"/>
      <w:sz w:val="22"/>
      <w:szCs w:val="24"/>
      <w:lang w:eastAsia="en-US"/>
    </w:rPr>
  </w:style>
  <w:style w:type="character" w:customStyle="1" w:styleId="Nadpis2Char">
    <w:name w:val="Nadpis 2 Char"/>
    <w:basedOn w:val="Standardnpsmoodstavce"/>
    <w:link w:val="Nadpis2"/>
    <w:uiPriority w:val="9"/>
    <w:semiHidden/>
    <w:qFormat/>
    <w:rPr>
      <w:rFonts w:asciiTheme="majorHAnsi" w:eastAsiaTheme="majorEastAsia" w:hAnsiTheme="majorHAnsi" w:cstheme="majorBidi"/>
      <w:color w:val="2E74B5" w:themeColor="accent1" w:themeShade="BF"/>
      <w:sz w:val="26"/>
      <w:szCs w:val="26"/>
      <w:lang w:eastAsia="en-U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pPr>
      <w:spacing w:before="75"/>
      <w:jc w:val="both"/>
    </w:pPr>
    <w:rPr>
      <w:rFonts w:eastAsia="Times New Roman"/>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styleId="Textkomente">
    <w:name w:val="annotation text"/>
    <w:basedOn w:val="Normln"/>
    <w:link w:val="TextkomenteChar"/>
    <w:unhideWhenUsed/>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customStyle="1" w:styleId="Clanek11">
    <w:name w:val="Clanek 1.1"/>
    <w:basedOn w:val="Nadpis2"/>
    <w:qFormat/>
    <w:pPr>
      <w:keepNext w:val="0"/>
      <w:keepLines w:val="0"/>
      <w:widowControl w:val="0"/>
      <w:numPr>
        <w:numId w:val="3"/>
      </w:numPr>
      <w:tabs>
        <w:tab w:val="left" w:pos="360"/>
      </w:tabs>
      <w:spacing w:before="120" w:after="120"/>
      <w:ind w:left="0" w:firstLine="0"/>
      <w:jc w:val="both"/>
    </w:pPr>
    <w:rPr>
      <w:rFonts w:ascii="Times New Roman" w:eastAsia="Times New Roman" w:hAnsi="Times New Roman" w:cs="Arial"/>
      <w:bCs/>
      <w:iCs/>
      <w:color w:val="auto"/>
      <w:sz w:val="22"/>
      <w:szCs w:val="28"/>
    </w:rPr>
  </w:style>
  <w:style w:type="paragraph" w:customStyle="1" w:styleId="Claneka">
    <w:name w:val="Clanek (a)"/>
    <w:basedOn w:val="Normln"/>
    <w:link w:val="ClanekaChar"/>
    <w:qFormat/>
    <w:pPr>
      <w:keepLines/>
      <w:widowControl w:val="0"/>
      <w:tabs>
        <w:tab w:val="num" w:pos="567"/>
      </w:tabs>
      <w:spacing w:before="120" w:after="120"/>
      <w:ind w:left="567" w:hanging="567"/>
      <w:jc w:val="both"/>
    </w:pPr>
    <w:rPr>
      <w:rFonts w:eastAsia="Times New Roman"/>
      <w:sz w:val="22"/>
    </w:rPr>
  </w:style>
  <w:style w:type="paragraph" w:customStyle="1" w:styleId="Claneki">
    <w:name w:val="Clanek (i)"/>
    <w:basedOn w:val="Normln"/>
    <w:qFormat/>
    <w:pPr>
      <w:keepNext/>
      <w:tabs>
        <w:tab w:val="num" w:pos="567"/>
      </w:tabs>
      <w:spacing w:before="120" w:after="120"/>
      <w:ind w:left="567" w:hanging="567"/>
      <w:jc w:val="both"/>
    </w:pPr>
    <w:rPr>
      <w:rFonts w:eastAsia="Times New Roman"/>
      <w:color w:val="000000"/>
      <w:sz w:val="22"/>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aliases w:val="Bullet Number,A-Odrážky1,Odstavec 1,cp_Odstavec se seznamem,Bullet List,FooterText,numbered,Paragraphe de liste1,Bulletr List Paragraph,列出段落,列出段落1,List Paragraph21,Listeafsnit1,Parágrafo da Lista1,Odstavec_muj,Nad,5 seznam"/>
    <w:basedOn w:val="Normln"/>
    <w:link w:val="OdstavecseseznamemChar"/>
    <w:uiPriority w:val="34"/>
    <w:qFormat/>
    <w:pPr>
      <w:numPr>
        <w:numId w:val="4"/>
      </w:numPr>
      <w:suppressAutoHyphens w:val="0"/>
      <w:spacing w:before="120" w:after="120"/>
      <w:contextualSpacing/>
      <w:jc w:val="both"/>
    </w:pPr>
    <w:rPr>
      <w:rFonts w:asciiTheme="minorHAnsi" w:eastAsiaTheme="minorHAnsi" w:hAnsiTheme="minorHAnsi" w:cstheme="minorBidi"/>
      <w:sz w:val="22"/>
      <w:szCs w:val="22"/>
    </w:rPr>
  </w:style>
  <w:style w:type="character" w:customStyle="1" w:styleId="OdstavecseseznamemChar">
    <w:name w:val="Odstavec se seznamem Char"/>
    <w:aliases w:val="Bullet Number Char,A-Odrážky1 Char,Odstavec 1 Char,cp_Odstavec se seznamem Char,Bullet List Char,FooterText Char,numbered Char,Paragraphe de liste1 Char,Bulletr List Paragraph Char,列出段落 Char,列出段落1 Char,List Paragraph21 Char"/>
    <w:link w:val="Odstavecseseznamem"/>
    <w:uiPriority w:val="34"/>
    <w:qFormat/>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Pr>
      <w:color w:val="0563C1" w:themeColor="hyperlink"/>
      <w:u w:val="single"/>
    </w:rPr>
  </w:style>
  <w:style w:type="paragraph" w:customStyle="1" w:styleId="Zkladntext0">
    <w:name w:val="Základní text~"/>
    <w:basedOn w:val="Normln"/>
    <w:pPr>
      <w:widowControl w:val="0"/>
      <w:suppressAutoHyphens w:val="0"/>
      <w:spacing w:before="75" w:line="288" w:lineRule="auto"/>
      <w:jc w:val="both"/>
    </w:pPr>
    <w:rPr>
      <w:rFonts w:eastAsia="Times New Roman"/>
      <w:noProof/>
      <w:szCs w:val="20"/>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rsid w:val="002A1677"/>
    <w:pPr>
      <w:suppressAutoHyphens w:val="0"/>
    </w:pPr>
    <w:rPr>
      <w:sz w:val="24"/>
      <w:szCs w:val="24"/>
      <w:lang w:eastAsia="en-US"/>
    </w:rPr>
  </w:style>
  <w:style w:type="paragraph" w:customStyle="1" w:styleId="NormalJustified">
    <w:name w:val="Normal (Justified)"/>
    <w:basedOn w:val="Normln"/>
    <w:rsid w:val="00B80A88"/>
    <w:pPr>
      <w:widowControl w:val="0"/>
      <w:suppressAutoHyphens w:val="0"/>
      <w:jc w:val="both"/>
    </w:pPr>
    <w:rPr>
      <w:rFonts w:eastAsia="Times New Roman"/>
      <w:kern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okat@kklegal.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zdenka.chlapkova@brno-stred.cz"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tred@brno.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verenec@kklegal.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422b1a2cef4cc5d650f34e25d9d9abbf">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521fa2350a3ca2dae6a51defbdd94a1"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7910A-C871-4E18-9320-8BED499872EE}">
  <ds:schemaRefs>
    <ds:schemaRef ds:uri="http://schemas.openxmlformats.org/officeDocument/2006/bibliography"/>
  </ds:schemaRefs>
</ds:datastoreItem>
</file>

<file path=customXml/itemProps2.xml><?xml version="1.0" encoding="utf-8"?>
<ds:datastoreItem xmlns:ds="http://schemas.openxmlformats.org/officeDocument/2006/customXml" ds:itemID="{68FB187F-ABEE-4D93-B4E0-1E020AD8603E}"/>
</file>

<file path=customXml/itemProps3.xml><?xml version="1.0" encoding="utf-8"?>
<ds:datastoreItem xmlns:ds="http://schemas.openxmlformats.org/officeDocument/2006/customXml" ds:itemID="{5FADBB71-5F94-4183-9504-BCE590958B02}">
  <ds:schemaRefs>
    <ds:schemaRef ds:uri="http://schemas.microsoft.com/sharepoint/v3/contenttype/forms"/>
  </ds:schemaRefs>
</ds:datastoreItem>
</file>

<file path=customXml/itemProps4.xml><?xml version="1.0" encoding="utf-8"?>
<ds:datastoreItem xmlns:ds="http://schemas.openxmlformats.org/officeDocument/2006/customXml" ds:itemID="{69C60D08-8BB8-480B-9E05-D1C61AA9EBDF}">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8169</Words>
  <Characters>48198</Characters>
  <Application>Microsoft Office Word</Application>
  <DocSecurity>0</DocSecurity>
  <Lines>401</Lines>
  <Paragraphs>112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56255</CharactersWithSpaces>
  <SharedDoc>false</SharedDoc>
  <HLinks>
    <vt:vector size="24" baseType="variant">
      <vt:variant>
        <vt:i4>7602241</vt:i4>
      </vt:variant>
      <vt:variant>
        <vt:i4>9</vt:i4>
      </vt:variant>
      <vt:variant>
        <vt:i4>0</vt:i4>
      </vt:variant>
      <vt:variant>
        <vt:i4>5</vt:i4>
      </vt:variant>
      <vt:variant>
        <vt:lpwstr>mailto:poverenec@kklegal.cz</vt:lpwstr>
      </vt:variant>
      <vt:variant>
        <vt:lpwstr/>
      </vt:variant>
      <vt:variant>
        <vt:i4>7143548</vt:i4>
      </vt:variant>
      <vt:variant>
        <vt:i4>6</vt:i4>
      </vt:variant>
      <vt:variant>
        <vt:i4>0</vt:i4>
      </vt:variant>
      <vt:variant>
        <vt:i4>5</vt:i4>
      </vt:variant>
      <vt:variant>
        <vt:lpwstr>mailto:advokat@kklegal.cz</vt:lpwstr>
      </vt:variant>
      <vt:variant>
        <vt:lpwstr>_blank</vt:lpwstr>
      </vt:variant>
      <vt:variant>
        <vt:i4>7798862</vt:i4>
      </vt:variant>
      <vt:variant>
        <vt:i4>3</vt:i4>
      </vt:variant>
      <vt:variant>
        <vt:i4>0</vt:i4>
      </vt:variant>
      <vt:variant>
        <vt:i4>5</vt:i4>
      </vt:variant>
      <vt:variant>
        <vt:lpwstr>mailto:zdenka.chlapkova@brno-stred.cz</vt:lpwstr>
      </vt:variant>
      <vt:variant>
        <vt:lpwstr/>
      </vt:variant>
      <vt:variant>
        <vt:i4>3276878</vt:i4>
      </vt:variant>
      <vt:variant>
        <vt:i4>0</vt:i4>
      </vt:variant>
      <vt:variant>
        <vt:i4>0</vt:i4>
      </vt:variant>
      <vt:variant>
        <vt:i4>5</vt:i4>
      </vt:variant>
      <vt:variant>
        <vt:lpwstr>mailto:podatelna.stred@brno.cz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dc:description/>
  <cp:lastModifiedBy>Mgr. Darja Kosmáková | Advientender</cp:lastModifiedBy>
  <cp:revision>3</cp:revision>
  <cp:lastPrinted>2026-04-06T16:29:00Z</cp:lastPrinted>
  <dcterms:created xsi:type="dcterms:W3CDTF">2026-04-06T18:13:00Z</dcterms:created>
  <dcterms:modified xsi:type="dcterms:W3CDTF">2026-04-06T18:14:00Z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