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CA3A" w14:textId="77777777" w:rsidR="00096FA8" w:rsidRDefault="00096FA8" w:rsidP="00096FA8">
      <w:pPr>
        <w:pStyle w:val="docdata"/>
        <w:widowControl w:val="0"/>
        <w:spacing w:before="0" w:beforeAutospacing="0" w:after="0" w:afterAutospacing="0"/>
        <w:jc w:val="center"/>
      </w:pPr>
      <w:r>
        <w:rPr>
          <w:b/>
          <w:bCs/>
          <w:color w:val="000000"/>
          <w:sz w:val="44"/>
          <w:szCs w:val="44"/>
        </w:rPr>
        <w:t xml:space="preserve">RÁMCOVÁ SMLOUVA O DÍLO </w:t>
      </w:r>
    </w:p>
    <w:p w14:paraId="4958C25A" w14:textId="77777777" w:rsidR="00096FA8" w:rsidRDefault="00096FA8" w:rsidP="00096FA8">
      <w:pPr>
        <w:pStyle w:val="Normlnweb"/>
        <w:widowControl w:val="0"/>
        <w:spacing w:beforeAutospacing="0" w:after="0" w:afterAutospacing="0"/>
        <w:jc w:val="center"/>
      </w:pPr>
      <w:r>
        <w:rPr>
          <w:color w:val="000000"/>
        </w:rPr>
        <w:t>uzavřená podle ustanovení § 2586 a následujících zákona č. 89/2012 Sb., občanský zákoník, ve znění pozdějších předpisů (dále jen „NOZ“)</w:t>
      </w:r>
    </w:p>
    <w:p w14:paraId="495BA209" w14:textId="77777777" w:rsidR="003340EA" w:rsidRDefault="00BF09E7">
      <w:pPr>
        <w:pStyle w:val="Odstavecseseznamem"/>
        <w:numPr>
          <w:ilvl w:val="0"/>
          <w:numId w:val="2"/>
        </w:numPr>
        <w:spacing w:before="160" w:line="276" w:lineRule="auto"/>
        <w:rPr>
          <w:rFonts w:ascii="Arial" w:hAnsi="Arial" w:cs="Arial"/>
          <w:b/>
          <w:bCs/>
          <w:sz w:val="20"/>
          <w:szCs w:val="20"/>
        </w:rPr>
      </w:pPr>
      <w:r>
        <w:rPr>
          <w:rFonts w:ascii="Arial" w:hAnsi="Arial" w:cs="Arial"/>
          <w:b/>
          <w:bCs/>
          <w:sz w:val="20"/>
          <w:szCs w:val="20"/>
        </w:rPr>
        <w:t>SMLUVNÍ STRANY</w:t>
      </w:r>
    </w:p>
    <w:p w14:paraId="5B640C95" w14:textId="77777777" w:rsidR="003340EA" w:rsidRDefault="00BF09E7">
      <w:pPr>
        <w:widowControl w:val="0"/>
        <w:spacing w:before="120" w:after="120" w:line="276" w:lineRule="auto"/>
        <w:contextualSpacing/>
        <w:rPr>
          <w:rFonts w:ascii="Arial" w:eastAsia="Times New Roman" w:hAnsi="Arial" w:cs="Arial"/>
          <w:sz w:val="20"/>
          <w:szCs w:val="20"/>
          <w:lang w:eastAsia="cs-CZ"/>
        </w:rPr>
      </w:pPr>
      <w:r>
        <w:rPr>
          <w:rFonts w:ascii="Arial" w:eastAsia="Times New Roman" w:hAnsi="Arial" w:cs="Arial"/>
          <w:b/>
          <w:bCs/>
          <w:color w:val="000000"/>
          <w:sz w:val="20"/>
          <w:szCs w:val="20"/>
          <w:lang w:eastAsia="cs-CZ"/>
        </w:rPr>
        <w:t xml:space="preserve">Objednatel: </w:t>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lang w:eastAsia="cs-CZ"/>
        </w:rPr>
        <w:tab/>
        <w:t>Statutární město Brno, městská část Brno-střed</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28439DC0" w14:textId="77777777" w:rsidR="003340EA" w:rsidRDefault="00BF09E7">
      <w:pPr>
        <w:widowControl w:val="0"/>
        <w:spacing w:before="120" w:after="0" w:line="276" w:lineRule="auto"/>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Sídlo: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Dominikánské náměstí 196/1, 602 00 Brno, Brno-město</w:t>
      </w:r>
    </w:p>
    <w:p w14:paraId="45079EA0" w14:textId="77777777" w:rsidR="003340EA" w:rsidRDefault="00BF09E7">
      <w:pPr>
        <w:widowControl w:val="0"/>
        <w:spacing w:before="120" w:after="0" w:line="276" w:lineRule="auto"/>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Doručovací adresa:</w:t>
      </w:r>
      <w:r>
        <w:rPr>
          <w:rFonts w:ascii="Arial" w:eastAsia="Times New Roman" w:hAnsi="Arial" w:cs="Arial"/>
          <w:color w:val="000000"/>
          <w:sz w:val="20"/>
          <w:szCs w:val="20"/>
          <w:lang w:eastAsia="cs-CZ"/>
        </w:rPr>
        <w:tab/>
        <w:t>Dominikánská 264/2, 601 69 Brno</w:t>
      </w:r>
    </w:p>
    <w:p w14:paraId="505D2BBA" w14:textId="77777777" w:rsidR="003340EA" w:rsidRDefault="00BF09E7">
      <w:pPr>
        <w:widowControl w:val="0"/>
        <w:spacing w:before="120" w:after="0" w:line="276" w:lineRule="auto"/>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Zastoupený:</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Ing. arch. Vojtěchem Menclem, starostou</w:t>
      </w:r>
    </w:p>
    <w:p w14:paraId="216362FA" w14:textId="77777777" w:rsidR="003340EA" w:rsidRDefault="00BF09E7">
      <w:pPr>
        <w:widowControl w:val="0"/>
        <w:spacing w:before="120" w:after="0" w:line="276" w:lineRule="auto"/>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IČO: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xml:space="preserve">44992785 </w:t>
      </w:r>
    </w:p>
    <w:p w14:paraId="7CD8D394" w14:textId="77777777" w:rsidR="003340EA" w:rsidRDefault="00BF09E7">
      <w:pPr>
        <w:widowControl w:val="0"/>
        <w:spacing w:before="120" w:after="0" w:line="276" w:lineRule="auto"/>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DIČ:</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t>CZ44992785</w:t>
      </w:r>
      <w:r>
        <w:rPr>
          <w:rFonts w:ascii="Arial" w:eastAsia="Times New Roman" w:hAnsi="Arial" w:cs="Arial"/>
          <w:color w:val="000000"/>
          <w:sz w:val="20"/>
          <w:szCs w:val="20"/>
          <w:lang w:eastAsia="cs-CZ"/>
        </w:rPr>
        <w:tab/>
      </w:r>
    </w:p>
    <w:p w14:paraId="2539CEE7" w14:textId="77777777" w:rsidR="003340EA" w:rsidRDefault="00BF09E7">
      <w:pPr>
        <w:widowControl w:val="0"/>
        <w:spacing w:before="120" w:after="0" w:line="276" w:lineRule="auto"/>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Bankovní spojení: </w:t>
      </w:r>
      <w:r>
        <w:rPr>
          <w:rFonts w:ascii="Arial" w:eastAsia="Times New Roman" w:hAnsi="Arial" w:cs="Arial"/>
          <w:color w:val="000000"/>
          <w:sz w:val="20"/>
          <w:szCs w:val="20"/>
          <w:lang w:eastAsia="cs-CZ"/>
        </w:rPr>
        <w:tab/>
        <w:t>Komerční banka, a.s.</w:t>
      </w:r>
      <w:r>
        <w:rPr>
          <w:rFonts w:ascii="Arial" w:eastAsia="Times New Roman" w:hAnsi="Arial" w:cs="Arial"/>
          <w:sz w:val="20"/>
          <w:szCs w:val="20"/>
          <w:lang w:eastAsia="cs-CZ"/>
        </w:rPr>
        <w:t xml:space="preserve"> </w:t>
      </w:r>
    </w:p>
    <w:p w14:paraId="35C32A64" w14:textId="77777777" w:rsidR="003340EA" w:rsidRDefault="00BF09E7">
      <w:pPr>
        <w:widowControl w:val="0"/>
        <w:spacing w:before="120" w:after="0" w:line="276" w:lineRule="auto"/>
        <w:contextualSpacing/>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Číslo účtu:</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43-8044220247/0100</w:t>
      </w:r>
      <w:r>
        <w:rPr>
          <w:rFonts w:ascii="Arial" w:eastAsia="Times New Roman" w:hAnsi="Arial" w:cs="Arial"/>
          <w:color w:val="000000"/>
          <w:sz w:val="20"/>
          <w:szCs w:val="20"/>
          <w:lang w:eastAsia="cs-CZ"/>
        </w:rPr>
        <w:tab/>
      </w:r>
    </w:p>
    <w:p w14:paraId="1B3E1A31" w14:textId="77777777" w:rsidR="003340EA" w:rsidRDefault="003340EA">
      <w:pPr>
        <w:widowControl w:val="0"/>
        <w:spacing w:before="120" w:after="0" w:line="276" w:lineRule="auto"/>
        <w:contextualSpacing/>
        <w:jc w:val="both"/>
        <w:rPr>
          <w:rFonts w:ascii="Arial" w:eastAsia="Times New Roman" w:hAnsi="Arial" w:cs="Arial"/>
          <w:color w:val="000000"/>
          <w:sz w:val="20"/>
          <w:szCs w:val="20"/>
          <w:lang w:eastAsia="cs-CZ"/>
        </w:rPr>
      </w:pPr>
    </w:p>
    <w:p w14:paraId="387F97CD" w14:textId="77777777" w:rsidR="003340EA" w:rsidRDefault="00BF09E7">
      <w:pPr>
        <w:widowControl w:val="0"/>
        <w:spacing w:before="120" w:after="0" w:line="276" w:lineRule="auto"/>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(dále jen „objednatel“)</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xml:space="preserve">        </w:t>
      </w:r>
    </w:p>
    <w:p w14:paraId="11EF70B0" w14:textId="77777777" w:rsidR="003340EA" w:rsidRDefault="003340EA">
      <w:pPr>
        <w:widowControl w:val="0"/>
        <w:spacing w:before="120" w:after="0" w:line="276" w:lineRule="auto"/>
        <w:contextualSpacing/>
        <w:jc w:val="both"/>
        <w:rPr>
          <w:rFonts w:ascii="Arial" w:eastAsia="Times New Roman" w:hAnsi="Arial" w:cs="Arial"/>
          <w:sz w:val="20"/>
          <w:szCs w:val="20"/>
          <w:lang w:eastAsia="cs-CZ"/>
        </w:rPr>
      </w:pPr>
    </w:p>
    <w:p w14:paraId="29C2C1EB" w14:textId="77777777" w:rsidR="003340EA" w:rsidRDefault="00BF09E7">
      <w:pPr>
        <w:widowControl w:val="0"/>
        <w:spacing w:before="120" w:after="0" w:line="276" w:lineRule="auto"/>
        <w:contextualSpacing/>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Ve věcech technických je oprávněn jednat:  </w:t>
      </w:r>
    </w:p>
    <w:p w14:paraId="2F960DC4" w14:textId="77777777" w:rsidR="003340EA" w:rsidRDefault="00BF09E7">
      <w:pPr>
        <w:widowControl w:val="0"/>
        <w:spacing w:before="120" w:after="0" w:line="276" w:lineRule="auto"/>
        <w:ind w:left="993" w:hanging="285"/>
        <w:contextualSpacing/>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ab/>
        <w:t xml:space="preserve">pověření zaměstnanci Odboru investičního a správy bytových domů ÚMČ Brno-střed, Dominikánská 2, Brno, tel. 542 526 715, e-mail: podatelna.stred@brno.cz </w:t>
      </w:r>
    </w:p>
    <w:p w14:paraId="2A9AF74A" w14:textId="77777777" w:rsidR="003340EA" w:rsidRDefault="00BF09E7">
      <w:pPr>
        <w:widowControl w:val="0"/>
        <w:spacing w:before="120" w:after="0" w:line="276" w:lineRule="auto"/>
        <w:ind w:firstLine="709"/>
        <w:contextualSpacing/>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technický dozor stavebníka (dále jen „TDS“)</w:t>
      </w:r>
    </w:p>
    <w:p w14:paraId="160D989E" w14:textId="77777777" w:rsidR="003340EA" w:rsidRDefault="003340EA">
      <w:pPr>
        <w:widowControl w:val="0"/>
        <w:spacing w:before="120" w:after="0" w:line="276" w:lineRule="auto"/>
        <w:contextualSpacing/>
        <w:jc w:val="both"/>
        <w:rPr>
          <w:rFonts w:ascii="Arial" w:eastAsia="Times New Roman" w:hAnsi="Arial" w:cs="Arial"/>
          <w:sz w:val="20"/>
          <w:szCs w:val="20"/>
          <w:lang w:eastAsia="cs-CZ"/>
        </w:rPr>
      </w:pPr>
    </w:p>
    <w:p w14:paraId="22A4AADC" w14:textId="77777777" w:rsidR="003340EA" w:rsidRDefault="00BF09E7">
      <w:pPr>
        <w:widowControl w:val="0"/>
        <w:spacing w:before="120" w:after="120" w:line="276" w:lineRule="auto"/>
        <w:contextualSpacing/>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Zhotovitel: </w:t>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highlight w:val="green"/>
          <w:lang w:eastAsia="cs-CZ"/>
        </w:rPr>
        <w:t>[k doplnění]</w:t>
      </w:r>
    </w:p>
    <w:p w14:paraId="223B7C03"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Sídlo: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highlight w:val="green"/>
          <w:lang w:eastAsia="cs-CZ"/>
        </w:rPr>
        <w:t>[k doplnění]</w:t>
      </w:r>
    </w:p>
    <w:p w14:paraId="5F113A82"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Doručovací adresa:</w:t>
      </w:r>
      <w:r>
        <w:rPr>
          <w:rFonts w:ascii="Arial" w:eastAsia="Times New Roman" w:hAnsi="Arial" w:cs="Arial"/>
          <w:color w:val="000000"/>
          <w:sz w:val="20"/>
          <w:szCs w:val="20"/>
          <w:lang w:eastAsia="cs-CZ"/>
        </w:rPr>
        <w:tab/>
      </w:r>
      <w:r>
        <w:rPr>
          <w:rFonts w:ascii="Arial" w:eastAsia="Times New Roman" w:hAnsi="Arial" w:cs="Arial"/>
          <w:color w:val="000000"/>
          <w:sz w:val="20"/>
          <w:szCs w:val="20"/>
          <w:highlight w:val="green"/>
          <w:lang w:eastAsia="cs-CZ"/>
        </w:rPr>
        <w:t>[k doplnění]</w:t>
      </w:r>
    </w:p>
    <w:p w14:paraId="32FE68A4"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Zastoupený:</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highlight w:val="green"/>
          <w:lang w:eastAsia="cs-CZ"/>
        </w:rPr>
        <w:t xml:space="preserve">[k doplnění] </w:t>
      </w:r>
    </w:p>
    <w:p w14:paraId="65012621"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IČO: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highlight w:val="green"/>
          <w:lang w:eastAsia="cs-CZ"/>
        </w:rPr>
        <w:t>[k doplnění]</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t xml:space="preserve"> </w:t>
      </w:r>
    </w:p>
    <w:p w14:paraId="7820B5EC"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DIČ:</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highlight w:val="green"/>
          <w:lang w:eastAsia="cs-CZ"/>
        </w:rPr>
        <w:t>[k doplnění]</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19F01B31"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Bankovní spojení:</w:t>
      </w:r>
      <w:r>
        <w:rPr>
          <w:rFonts w:ascii="Arial" w:eastAsia="Times New Roman" w:hAnsi="Arial" w:cs="Arial"/>
          <w:color w:val="000000"/>
          <w:sz w:val="20"/>
          <w:szCs w:val="20"/>
          <w:lang w:eastAsia="cs-CZ"/>
        </w:rPr>
        <w:tab/>
      </w:r>
      <w:r>
        <w:rPr>
          <w:rFonts w:ascii="Arial" w:eastAsia="Times New Roman" w:hAnsi="Arial" w:cs="Arial"/>
          <w:color w:val="000000"/>
          <w:sz w:val="20"/>
          <w:szCs w:val="20"/>
          <w:highlight w:val="green"/>
          <w:lang w:eastAsia="cs-CZ"/>
        </w:rPr>
        <w:t>[k doplnění]</w:t>
      </w:r>
      <w:r>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ab/>
      </w:r>
      <w:r>
        <w:rPr>
          <w:rFonts w:ascii="Arial" w:eastAsia="Times New Roman" w:hAnsi="Arial" w:cs="Arial"/>
          <w:sz w:val="20"/>
          <w:szCs w:val="20"/>
          <w:lang w:eastAsia="cs-CZ"/>
        </w:rPr>
        <w:t xml:space="preserve"> </w:t>
      </w:r>
    </w:p>
    <w:p w14:paraId="2B4FF567"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Číslo účtu:</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highlight w:val="green"/>
          <w:lang w:eastAsia="cs-CZ"/>
        </w:rPr>
        <w:t>[k doplnění]</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358638A6" w14:textId="77777777" w:rsidR="003340EA" w:rsidRDefault="00BF09E7">
      <w:pPr>
        <w:widowControl w:val="0"/>
        <w:tabs>
          <w:tab w:val="left" w:pos="709"/>
        </w:tabs>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Tel. kontakt:</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highlight w:val="green"/>
          <w:lang w:eastAsia="cs-CZ"/>
        </w:rPr>
        <w:t>[k doplnění]</w:t>
      </w:r>
      <w:r>
        <w:rPr>
          <w:rFonts w:ascii="Arial" w:eastAsia="Times New Roman" w:hAnsi="Arial" w:cs="Arial"/>
          <w:color w:val="000000"/>
          <w:sz w:val="20"/>
          <w:szCs w:val="20"/>
          <w:lang w:eastAsia="cs-CZ"/>
        </w:rPr>
        <w:tab/>
      </w:r>
    </w:p>
    <w:p w14:paraId="79381609" w14:textId="77777777" w:rsidR="003340EA" w:rsidRDefault="00BF09E7">
      <w:pPr>
        <w:widowControl w:val="0"/>
        <w:spacing w:after="0" w:line="276" w:lineRule="auto"/>
        <w:jc w:val="both"/>
        <w:rPr>
          <w:rFonts w:ascii="Arial" w:eastAsia="Times New Roman" w:hAnsi="Arial" w:cs="Arial"/>
          <w:b/>
          <w:bCs/>
          <w:color w:val="000000"/>
          <w:sz w:val="20"/>
          <w:szCs w:val="20"/>
          <w:lang w:eastAsia="cs-CZ"/>
        </w:rPr>
      </w:pPr>
      <w:r>
        <w:rPr>
          <w:rFonts w:ascii="Arial" w:eastAsia="Times New Roman" w:hAnsi="Arial" w:cs="Arial"/>
          <w:color w:val="000000"/>
          <w:sz w:val="20"/>
          <w:szCs w:val="20"/>
          <w:lang w:eastAsia="cs-CZ"/>
        </w:rPr>
        <w:t>E-mail:</w:t>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lang w:eastAsia="cs-CZ"/>
        </w:rPr>
        <w:tab/>
      </w:r>
      <w:r>
        <w:rPr>
          <w:rFonts w:ascii="Arial" w:eastAsia="Times New Roman" w:hAnsi="Arial" w:cs="Arial"/>
          <w:color w:val="000000"/>
          <w:sz w:val="20"/>
          <w:szCs w:val="20"/>
          <w:highlight w:val="green"/>
          <w:lang w:eastAsia="cs-CZ"/>
        </w:rPr>
        <w:t>[k doplnění]</w:t>
      </w:r>
      <w:r>
        <w:rPr>
          <w:rFonts w:ascii="Arial" w:eastAsia="Times New Roman" w:hAnsi="Arial" w:cs="Arial"/>
          <w:b/>
          <w:bCs/>
          <w:color w:val="000000"/>
          <w:sz w:val="20"/>
          <w:szCs w:val="20"/>
          <w:lang w:eastAsia="cs-CZ"/>
        </w:rPr>
        <w:tab/>
      </w:r>
    </w:p>
    <w:p w14:paraId="77B26063"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zapsán v obchodním rejstříku vedeném Krajským soudem v </w:t>
      </w:r>
      <w:r>
        <w:rPr>
          <w:rFonts w:ascii="Arial" w:eastAsia="Times New Roman" w:hAnsi="Arial" w:cs="Arial"/>
          <w:color w:val="000000"/>
          <w:sz w:val="20"/>
          <w:szCs w:val="20"/>
          <w:highlight w:val="green"/>
          <w:lang w:eastAsia="cs-CZ"/>
        </w:rPr>
        <w:t>[k doplnění]</w:t>
      </w:r>
      <w:r>
        <w:rPr>
          <w:rFonts w:ascii="Arial" w:eastAsia="Times New Roman" w:hAnsi="Arial" w:cs="Arial"/>
          <w:color w:val="000000"/>
          <w:sz w:val="20"/>
          <w:szCs w:val="20"/>
          <w:lang w:eastAsia="cs-CZ"/>
        </w:rPr>
        <w:t xml:space="preserve">, v oddíle </w:t>
      </w:r>
      <w:r>
        <w:rPr>
          <w:rFonts w:ascii="Arial" w:eastAsia="Times New Roman" w:hAnsi="Arial" w:cs="Arial"/>
          <w:color w:val="000000"/>
          <w:sz w:val="20"/>
          <w:szCs w:val="20"/>
          <w:highlight w:val="green"/>
          <w:lang w:eastAsia="cs-CZ"/>
        </w:rPr>
        <w:t>[k doplnění]</w:t>
      </w:r>
      <w:r>
        <w:rPr>
          <w:rFonts w:ascii="Arial" w:eastAsia="Times New Roman" w:hAnsi="Arial" w:cs="Arial"/>
          <w:color w:val="000000"/>
          <w:sz w:val="20"/>
          <w:szCs w:val="20"/>
          <w:lang w:eastAsia="cs-CZ"/>
        </w:rPr>
        <w:t xml:space="preserve">, vložka </w:t>
      </w:r>
      <w:r>
        <w:rPr>
          <w:rFonts w:ascii="Arial" w:eastAsia="Times New Roman" w:hAnsi="Arial" w:cs="Arial"/>
          <w:color w:val="000000"/>
          <w:sz w:val="20"/>
          <w:szCs w:val="20"/>
          <w:highlight w:val="green"/>
          <w:lang w:eastAsia="cs-CZ"/>
        </w:rPr>
        <w:t>[k doplnění]</w:t>
      </w:r>
    </w:p>
    <w:p w14:paraId="11289F64" w14:textId="77777777" w:rsidR="003340EA" w:rsidRDefault="003340EA">
      <w:pPr>
        <w:widowControl w:val="0"/>
        <w:spacing w:after="0" w:line="276" w:lineRule="auto"/>
        <w:jc w:val="both"/>
        <w:rPr>
          <w:rFonts w:ascii="Arial" w:eastAsia="Times New Roman" w:hAnsi="Arial" w:cs="Arial"/>
          <w:b/>
          <w:bCs/>
          <w:color w:val="000000"/>
          <w:sz w:val="20"/>
          <w:szCs w:val="20"/>
          <w:lang w:eastAsia="cs-CZ"/>
        </w:rPr>
      </w:pPr>
    </w:p>
    <w:p w14:paraId="5E7788AE" w14:textId="77777777" w:rsidR="003340EA" w:rsidRDefault="00BF09E7">
      <w:pPr>
        <w:widowControl w:val="0"/>
        <w:spacing w:after="0" w:line="276"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(dále jen „zhotovitel“)</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2AC374BF"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27628EB1"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 xml:space="preserve">Stavbyvedoucí: </w:t>
      </w:r>
    </w:p>
    <w:p w14:paraId="0B08E4D6"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Jméno a příjmení:</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6F3F929F"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Číslo autorizace stavbyvedoucího:</w:t>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74E8D665"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tel.: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2375CB9E"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 xml:space="preserve">e-mail: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791127AA" w14:textId="77777777" w:rsidR="003340EA" w:rsidRDefault="003340EA">
      <w:pPr>
        <w:widowControl w:val="0"/>
        <w:spacing w:after="0" w:line="276" w:lineRule="auto"/>
        <w:jc w:val="both"/>
        <w:rPr>
          <w:rFonts w:ascii="Arial" w:hAnsi="Arial" w:cs="Arial"/>
          <w:color w:val="000000"/>
          <w:sz w:val="20"/>
          <w:szCs w:val="20"/>
        </w:rPr>
      </w:pPr>
    </w:p>
    <w:p w14:paraId="222B9899" w14:textId="6F28282F"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Koordinátor/přípravář/organizátor</w:t>
      </w:r>
      <w:r w:rsidR="00096FA8">
        <w:rPr>
          <w:rFonts w:ascii="Arial" w:hAnsi="Arial" w:cs="Arial"/>
          <w:b/>
          <w:color w:val="000000"/>
          <w:sz w:val="20"/>
          <w:szCs w:val="20"/>
        </w:rPr>
        <w:t>/správce stavby</w:t>
      </w:r>
      <w:r>
        <w:rPr>
          <w:rFonts w:ascii="Arial" w:hAnsi="Arial" w:cs="Arial"/>
          <w:b/>
          <w:color w:val="000000"/>
          <w:sz w:val="20"/>
          <w:szCs w:val="20"/>
        </w:rPr>
        <w:t>:</w:t>
      </w:r>
    </w:p>
    <w:p w14:paraId="7D89F886"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Jméno a příjmení:</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31102FCE"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tel.: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5506C6E1"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 xml:space="preserve">e-mail: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000885CD" w14:textId="77777777" w:rsidR="003340EA" w:rsidRDefault="003340EA">
      <w:pPr>
        <w:widowControl w:val="0"/>
        <w:spacing w:after="0" w:line="276" w:lineRule="auto"/>
        <w:jc w:val="both"/>
        <w:rPr>
          <w:rFonts w:ascii="Arial" w:eastAsia="Times New Roman" w:hAnsi="Arial" w:cs="Arial"/>
          <w:sz w:val="20"/>
          <w:szCs w:val="20"/>
          <w:lang w:eastAsia="cs-CZ"/>
        </w:rPr>
      </w:pPr>
    </w:p>
    <w:p w14:paraId="6201B7B4"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Rozpočtář:</w:t>
      </w:r>
    </w:p>
    <w:p w14:paraId="76F15100"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Jméno a příjmení:</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22BD67F6"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tel.: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5749FEB0" w14:textId="77777777" w:rsidR="003340EA" w:rsidRDefault="00BF09E7">
      <w:pPr>
        <w:widowControl w:val="0"/>
        <w:spacing w:after="0" w:line="276" w:lineRule="auto"/>
        <w:jc w:val="both"/>
        <w:rPr>
          <w:rFonts w:ascii="Arial" w:hAnsi="Arial" w:cs="Arial"/>
          <w:b/>
          <w:color w:val="000000"/>
          <w:sz w:val="20"/>
          <w:szCs w:val="20"/>
        </w:rPr>
      </w:pPr>
      <w:r>
        <w:rPr>
          <w:rFonts w:ascii="Arial" w:hAnsi="Arial" w:cs="Arial"/>
          <w:b/>
          <w:color w:val="000000"/>
          <w:sz w:val="20"/>
          <w:szCs w:val="20"/>
        </w:rPr>
        <w:t xml:space="preserve">e-mail: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eastAsia="Times New Roman" w:hAnsi="Arial" w:cs="Arial"/>
          <w:color w:val="000000"/>
          <w:sz w:val="20"/>
          <w:szCs w:val="20"/>
          <w:highlight w:val="green"/>
          <w:lang w:eastAsia="cs-CZ"/>
        </w:rPr>
        <w:t>[k doplnění]</w:t>
      </w:r>
    </w:p>
    <w:p w14:paraId="7A75794F" w14:textId="77777777" w:rsidR="003340EA" w:rsidRDefault="00BF09E7">
      <w:pPr>
        <w:widowControl w:val="0"/>
        <w:spacing w:after="0" w:line="276"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lastRenderedPageBreak/>
        <w:t>Vymezení pojmů a zkratek:</w:t>
      </w:r>
    </w:p>
    <w:p w14:paraId="07BBCE87" w14:textId="77777777" w:rsidR="003340EA" w:rsidRDefault="00BF09E7">
      <w:pPr>
        <w:widowControl w:val="0"/>
        <w:spacing w:before="120"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Objednatelem</w:t>
      </w:r>
      <w:r>
        <w:rPr>
          <w:rFonts w:ascii="Arial" w:eastAsia="Times New Roman" w:hAnsi="Arial" w:cs="Arial"/>
          <w:sz w:val="20"/>
          <w:szCs w:val="20"/>
          <w:lang w:eastAsia="cs-CZ"/>
        </w:rPr>
        <w:t xml:space="preserve"> se rozumí subjekt, který je objednatelem stavby, stavebníkem podle zák. č. 283/2021 Sb., stavebního zákona, a zároveň zadavatelem dle zák. č. 134/2016 Sb., o zadávání veřejných zakázek.</w:t>
      </w:r>
    </w:p>
    <w:p w14:paraId="4AEECA37" w14:textId="77777777" w:rsidR="003340EA" w:rsidRDefault="00BF09E7">
      <w:pPr>
        <w:widowControl w:val="0"/>
        <w:spacing w:before="120"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 xml:space="preserve">Zhotovitelem </w:t>
      </w:r>
      <w:r>
        <w:rPr>
          <w:rFonts w:ascii="Arial" w:eastAsia="Times New Roman" w:hAnsi="Arial" w:cs="Arial"/>
          <w:sz w:val="20"/>
          <w:szCs w:val="20"/>
          <w:lang w:eastAsia="cs-CZ"/>
        </w:rPr>
        <w:t>stavby se rozumí subjekt, který bude na základě smlouvy o dílo s Objednatelem realizovat dílo (stavbu).</w:t>
      </w:r>
    </w:p>
    <w:p w14:paraId="45D06A29" w14:textId="77777777" w:rsidR="003340EA" w:rsidRDefault="00BF09E7">
      <w:pPr>
        <w:widowControl w:val="0"/>
        <w:spacing w:before="120"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 xml:space="preserve">Stavba </w:t>
      </w:r>
      <w:r>
        <w:rPr>
          <w:rFonts w:ascii="Arial" w:eastAsia="Times New Roman" w:hAnsi="Arial" w:cs="Arial"/>
          <w:sz w:val="20"/>
          <w:szCs w:val="20"/>
          <w:lang w:eastAsia="cs-CZ"/>
        </w:rPr>
        <w:t>popř. označená jako „dílo“ se rozumí stavba, která bude předmětem smlouvy o dílo.</w:t>
      </w:r>
    </w:p>
    <w:p w14:paraId="678579FD" w14:textId="77777777" w:rsidR="003340EA" w:rsidRDefault="00BF09E7">
      <w:pPr>
        <w:widowControl w:val="0"/>
        <w:spacing w:before="120"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 xml:space="preserve">TDS </w:t>
      </w:r>
      <w:r>
        <w:rPr>
          <w:rFonts w:ascii="Arial" w:eastAsia="Times New Roman" w:hAnsi="Arial" w:cs="Arial"/>
          <w:sz w:val="20"/>
          <w:szCs w:val="20"/>
          <w:lang w:eastAsia="cs-CZ"/>
        </w:rPr>
        <w:t>je technický dozor stavebníka a je dozorem vykonávaným zástupcem stavebníka nad prováděním stavby a ekonomickou stránkou výstavby.</w:t>
      </w:r>
    </w:p>
    <w:p w14:paraId="06A5C99D" w14:textId="77777777" w:rsidR="003340EA" w:rsidRDefault="00BF09E7">
      <w:pPr>
        <w:widowControl w:val="0"/>
        <w:spacing w:before="120"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Stavbyvedoucím</w:t>
      </w:r>
      <w:r>
        <w:rPr>
          <w:rFonts w:ascii="Arial" w:eastAsia="Times New Roman" w:hAnsi="Arial" w:cs="Arial"/>
          <w:sz w:val="20"/>
          <w:szCs w:val="20"/>
          <w:lang w:eastAsia="cs-CZ"/>
        </w:rPr>
        <w:t xml:space="preserve"> je fyzická osoba, která zabezpečuje odborné vedení provádění stavby a má pro tuto činnost oprávnění podle zvláštního právního předpisu – zák. č. 360/1992 Sb., autorizačního zákona.</w:t>
      </w:r>
    </w:p>
    <w:p w14:paraId="21343253" w14:textId="77777777" w:rsidR="003340EA" w:rsidRDefault="003340EA">
      <w:pPr>
        <w:widowControl w:val="0"/>
        <w:spacing w:before="120" w:after="0" w:line="240" w:lineRule="auto"/>
        <w:jc w:val="both"/>
        <w:rPr>
          <w:rFonts w:ascii="Arial" w:eastAsia="Times New Roman" w:hAnsi="Arial" w:cs="Arial"/>
          <w:sz w:val="20"/>
          <w:szCs w:val="20"/>
          <w:lang w:eastAsia="cs-CZ"/>
        </w:rPr>
      </w:pPr>
    </w:p>
    <w:p w14:paraId="6A7B6D05" w14:textId="77777777" w:rsidR="003340EA" w:rsidRDefault="00BF09E7">
      <w:pPr>
        <w:pStyle w:val="Odstavecseseznamem"/>
        <w:numPr>
          <w:ilvl w:val="0"/>
          <w:numId w:val="2"/>
        </w:numPr>
        <w:spacing w:before="160" w:line="276" w:lineRule="auto"/>
        <w:contextualSpacing w:val="0"/>
        <w:rPr>
          <w:rFonts w:ascii="Arial" w:hAnsi="Arial" w:cs="Arial"/>
          <w:b/>
          <w:bCs/>
          <w:sz w:val="20"/>
          <w:szCs w:val="20"/>
        </w:rPr>
      </w:pPr>
      <w:r>
        <w:rPr>
          <w:rFonts w:ascii="Arial" w:hAnsi="Arial" w:cs="Arial"/>
          <w:b/>
          <w:bCs/>
          <w:sz w:val="20"/>
          <w:szCs w:val="20"/>
        </w:rPr>
        <w:t>ZÁKLADNÍ USTANOVENÍ</w:t>
      </w:r>
    </w:p>
    <w:p w14:paraId="1C1254FA" w14:textId="3111CEFD" w:rsidR="003340EA" w:rsidRDefault="00BF09E7">
      <w:pPr>
        <w:pStyle w:val="Odstavecseseznamem"/>
        <w:numPr>
          <w:ilvl w:val="1"/>
          <w:numId w:val="2"/>
        </w:numPr>
        <w:spacing w:before="120" w:after="120" w:line="240" w:lineRule="auto"/>
        <w:ind w:left="709" w:hanging="573"/>
        <w:contextualSpacing w:val="0"/>
        <w:jc w:val="both"/>
        <w:rPr>
          <w:rFonts w:ascii="Arial" w:hAnsi="Arial" w:cs="Arial"/>
          <w:sz w:val="20"/>
          <w:szCs w:val="20"/>
        </w:rPr>
      </w:pPr>
      <w:r>
        <w:rPr>
          <w:rFonts w:ascii="Arial" w:hAnsi="Arial" w:cs="Arial"/>
          <w:sz w:val="20"/>
          <w:szCs w:val="20"/>
        </w:rPr>
        <w:t>Objednatel je zadavatelem zadávacího řízení na veřejnou zakázku s názvem „</w:t>
      </w:r>
      <w:proofErr w:type="spellStart"/>
      <w:r w:rsidR="00096FA8">
        <w:rPr>
          <w:rFonts w:ascii="Arial" w:hAnsi="Arial" w:cs="Arial"/>
          <w:sz w:val="20"/>
          <w:szCs w:val="20"/>
        </w:rPr>
        <w:t>xxxxxxxx</w:t>
      </w:r>
      <w:proofErr w:type="spellEnd"/>
      <w:r>
        <w:rPr>
          <w:rFonts w:ascii="Arial" w:hAnsi="Arial" w:cs="Arial"/>
          <w:b/>
          <w:sz w:val="20"/>
          <w:szCs w:val="20"/>
        </w:rPr>
        <w:t xml:space="preserve"> – oprava ZTI</w:t>
      </w:r>
      <w:r>
        <w:rPr>
          <w:rFonts w:ascii="Arial" w:hAnsi="Arial" w:cs="Arial"/>
          <w:sz w:val="20"/>
          <w:szCs w:val="20"/>
        </w:rPr>
        <w:t>“ (dále jen „zadávací řízení“).</w:t>
      </w:r>
    </w:p>
    <w:p w14:paraId="0652AD7A" w14:textId="77777777" w:rsidR="003340EA" w:rsidRDefault="00BF09E7">
      <w:pPr>
        <w:pStyle w:val="Odstavecseseznamem"/>
        <w:numPr>
          <w:ilvl w:val="1"/>
          <w:numId w:val="2"/>
        </w:numPr>
        <w:spacing w:before="120" w:after="120" w:line="240" w:lineRule="auto"/>
        <w:ind w:left="709" w:hanging="573"/>
        <w:contextualSpacing w:val="0"/>
        <w:jc w:val="both"/>
        <w:rPr>
          <w:rFonts w:ascii="Arial" w:hAnsi="Arial" w:cs="Arial"/>
          <w:sz w:val="20"/>
          <w:szCs w:val="20"/>
        </w:rPr>
      </w:pPr>
      <w:r>
        <w:rPr>
          <w:rFonts w:ascii="Arial" w:hAnsi="Arial" w:cs="Arial"/>
          <w:sz w:val="20"/>
          <w:szCs w:val="20"/>
        </w:rPr>
        <w:t xml:space="preserve">Zhotovitelem je účastník zadávacího řízení, který dne </w:t>
      </w:r>
      <w:r>
        <w:rPr>
          <w:rFonts w:ascii="Arial" w:eastAsia="Times New Roman" w:hAnsi="Arial" w:cs="Arial"/>
          <w:color w:val="000000"/>
          <w:sz w:val="20"/>
          <w:szCs w:val="20"/>
          <w:highlight w:val="green"/>
          <w:lang w:eastAsia="cs-CZ"/>
        </w:rPr>
        <w:t>[k doplnění]</w:t>
      </w:r>
      <w:r>
        <w:rPr>
          <w:rFonts w:ascii="Arial" w:eastAsia="Times New Roman" w:hAnsi="Arial" w:cs="Arial"/>
          <w:color w:val="000000"/>
          <w:sz w:val="20"/>
          <w:szCs w:val="20"/>
          <w:lang w:eastAsia="cs-CZ"/>
        </w:rPr>
        <w:t xml:space="preserve"> </w:t>
      </w:r>
      <w:r>
        <w:rPr>
          <w:rFonts w:ascii="Arial" w:hAnsi="Arial" w:cs="Arial"/>
          <w:sz w:val="20"/>
          <w:szCs w:val="20"/>
        </w:rPr>
        <w:t>podal v zadávacím řízení nabídku, která byla vyhodnocena jako ekonomicky nejvýhodnější, a se kterým byla na základě výsledku zadávacího řízení uzavřena tato smlouva.</w:t>
      </w:r>
    </w:p>
    <w:p w14:paraId="2CD5CCB5" w14:textId="77777777" w:rsidR="003340EA" w:rsidRDefault="00BF09E7">
      <w:pPr>
        <w:pStyle w:val="Odstavecseseznamem"/>
        <w:numPr>
          <w:ilvl w:val="1"/>
          <w:numId w:val="2"/>
        </w:numPr>
        <w:spacing w:before="120" w:after="120" w:line="240" w:lineRule="auto"/>
        <w:contextualSpacing w:val="0"/>
        <w:jc w:val="both"/>
        <w:rPr>
          <w:rFonts w:ascii="Arial" w:hAnsi="Arial" w:cs="Arial"/>
          <w:sz w:val="20"/>
          <w:szCs w:val="20"/>
        </w:rPr>
      </w:pPr>
      <w:r>
        <w:rPr>
          <w:rFonts w:ascii="Arial" w:hAnsi="Arial" w:cs="Arial"/>
          <w:sz w:val="20"/>
          <w:szCs w:val="20"/>
        </w:rPr>
        <w:t>Projektovou dokumentací je projektová dokumentace ve stupni dokumentace pro provádění stavby, která byla součástí zadávací dokumentace v zadávacím řízení. Zhotovitelem projektové dokumentace je BRES spol. s r.o., IČO:</w:t>
      </w:r>
      <w:r>
        <w:rPr>
          <w:sz w:val="20"/>
          <w:szCs w:val="20"/>
        </w:rPr>
        <w:t xml:space="preserve"> </w:t>
      </w:r>
      <w:r>
        <w:rPr>
          <w:rFonts w:ascii="Arial" w:hAnsi="Arial" w:cs="Arial"/>
          <w:sz w:val="20"/>
          <w:szCs w:val="20"/>
        </w:rPr>
        <w:t xml:space="preserve">29220289. </w:t>
      </w:r>
    </w:p>
    <w:p w14:paraId="211AF5C0" w14:textId="77777777" w:rsidR="003340EA" w:rsidRDefault="00BF09E7">
      <w:pPr>
        <w:pStyle w:val="Tloslovan"/>
        <w:numPr>
          <w:ilvl w:val="1"/>
          <w:numId w:val="2"/>
        </w:numPr>
        <w:spacing w:line="240" w:lineRule="auto"/>
        <w:ind w:left="709" w:hanging="573"/>
        <w:rPr>
          <w:sz w:val="20"/>
          <w:szCs w:val="20"/>
        </w:rPr>
      </w:pPr>
      <w:bookmarkStart w:id="0" w:name="_Hlk60196418"/>
      <w:r>
        <w:rPr>
          <w:sz w:val="20"/>
          <w:szCs w:val="20"/>
        </w:rPr>
        <w:t>Položkovým rozpočtem je oceněný soupis prací, dodávek a služeb s výkazem výměr, který byl oceněn zhotovitelem a byl součástí nabídky zhotovitele v rámci zadávacího řízení. Položkový rozpočet je přílohou této smlouvy.</w:t>
      </w:r>
      <w:bookmarkEnd w:id="0"/>
    </w:p>
    <w:p w14:paraId="225290DB" w14:textId="77777777" w:rsidR="003340EA" w:rsidRDefault="003340EA">
      <w:pPr>
        <w:pStyle w:val="Tloslovan"/>
        <w:numPr>
          <w:ilvl w:val="0"/>
          <w:numId w:val="0"/>
        </w:numPr>
        <w:spacing w:line="240" w:lineRule="auto"/>
        <w:ind w:left="709"/>
        <w:rPr>
          <w:sz w:val="20"/>
          <w:szCs w:val="20"/>
        </w:rPr>
      </w:pPr>
    </w:p>
    <w:p w14:paraId="548BEDAF" w14:textId="77777777" w:rsidR="003340EA" w:rsidRDefault="00BF09E7">
      <w:pPr>
        <w:pStyle w:val="Odstavecseseznamem"/>
        <w:numPr>
          <w:ilvl w:val="0"/>
          <w:numId w:val="2"/>
        </w:numPr>
        <w:spacing w:before="160" w:line="276" w:lineRule="auto"/>
        <w:contextualSpacing w:val="0"/>
        <w:rPr>
          <w:rFonts w:ascii="Arial" w:hAnsi="Arial" w:cs="Arial"/>
          <w:b/>
          <w:bCs/>
          <w:sz w:val="20"/>
          <w:szCs w:val="20"/>
        </w:rPr>
      </w:pPr>
      <w:r>
        <w:rPr>
          <w:rFonts w:ascii="Arial" w:hAnsi="Arial" w:cs="Arial"/>
          <w:b/>
          <w:bCs/>
          <w:sz w:val="20"/>
          <w:szCs w:val="20"/>
        </w:rPr>
        <w:t>ROZSAH PŘEDMĚTU SMLOUVY</w:t>
      </w:r>
    </w:p>
    <w:p w14:paraId="172A4165" w14:textId="77777777" w:rsidR="003340EA" w:rsidRDefault="00BF09E7">
      <w:pPr>
        <w:pStyle w:val="Tloslovan"/>
        <w:numPr>
          <w:ilvl w:val="1"/>
          <w:numId w:val="2"/>
        </w:numPr>
        <w:spacing w:line="240" w:lineRule="auto"/>
        <w:ind w:left="709" w:hanging="567"/>
        <w:rPr>
          <w:sz w:val="20"/>
          <w:szCs w:val="20"/>
        </w:rPr>
      </w:pPr>
      <w:r>
        <w:rPr>
          <w:sz w:val="20"/>
          <w:szCs w:val="20"/>
        </w:rPr>
        <w:t xml:space="preserve">Předmětem této smlouvy je </w:t>
      </w:r>
      <w:bookmarkStart w:id="1" w:name="_Hlk60196592"/>
      <w:r>
        <w:rPr>
          <w:sz w:val="20"/>
          <w:szCs w:val="20"/>
        </w:rPr>
        <w:t>závazek zhotovitele provést dílo</w:t>
      </w:r>
      <w:bookmarkEnd w:id="1"/>
      <w:r>
        <w:rPr>
          <w:sz w:val="20"/>
          <w:szCs w:val="20"/>
        </w:rPr>
        <w:t>, které je blíže specifikováno ve smlouvě</w:t>
      </w:r>
      <w:bookmarkStart w:id="2" w:name="_Hlk60196613"/>
      <w:r>
        <w:rPr>
          <w:sz w:val="20"/>
          <w:szCs w:val="20"/>
        </w:rPr>
        <w:t>, a závazek objednatele dílo převzít a zaplatit cenu díla</w:t>
      </w:r>
      <w:bookmarkEnd w:id="2"/>
      <w:r>
        <w:rPr>
          <w:sz w:val="20"/>
          <w:szCs w:val="20"/>
        </w:rPr>
        <w:t>.</w:t>
      </w:r>
    </w:p>
    <w:p w14:paraId="4B1B8BF8" w14:textId="77777777" w:rsidR="003340EA" w:rsidRDefault="00BF09E7">
      <w:pPr>
        <w:pStyle w:val="Tloslovan"/>
        <w:numPr>
          <w:ilvl w:val="1"/>
          <w:numId w:val="2"/>
        </w:numPr>
        <w:spacing w:line="240" w:lineRule="auto"/>
        <w:ind w:left="709" w:hanging="567"/>
        <w:rPr>
          <w:sz w:val="20"/>
          <w:szCs w:val="20"/>
        </w:rPr>
      </w:pPr>
      <w:bookmarkStart w:id="3" w:name="_Hlk83377086"/>
      <w:r>
        <w:rPr>
          <w:sz w:val="20"/>
          <w:szCs w:val="20"/>
        </w:rPr>
        <w:t xml:space="preserve">Zhotovitel se zavazuje, že provede pro objednatele dílo </w:t>
      </w:r>
      <w:bookmarkStart w:id="4" w:name="_Hlk83377173"/>
      <w:r>
        <w:rPr>
          <w:sz w:val="20"/>
          <w:szCs w:val="20"/>
        </w:rPr>
        <w:t>v rozsahu, způsobem a v jakosti podle smlouvy, na svůj náklad a nebezpečí, řádně a včas</w:t>
      </w:r>
      <w:bookmarkEnd w:id="4"/>
      <w:r>
        <w:rPr>
          <w:sz w:val="20"/>
          <w:szCs w:val="20"/>
        </w:rPr>
        <w:t>.</w:t>
      </w:r>
      <w:bookmarkEnd w:id="3"/>
    </w:p>
    <w:p w14:paraId="7AD57F7C" w14:textId="77777777" w:rsidR="003340EA" w:rsidRDefault="00BF09E7">
      <w:pPr>
        <w:pStyle w:val="Tloslovan"/>
        <w:numPr>
          <w:ilvl w:val="1"/>
          <w:numId w:val="2"/>
        </w:numPr>
        <w:spacing w:line="240" w:lineRule="auto"/>
        <w:ind w:left="709" w:hanging="567"/>
        <w:rPr>
          <w:sz w:val="20"/>
          <w:szCs w:val="20"/>
        </w:rPr>
      </w:pPr>
      <w:r>
        <w:rPr>
          <w:rFonts w:eastAsia="Times New Roman"/>
          <w:color w:val="000000"/>
          <w:sz w:val="20"/>
          <w:szCs w:val="20"/>
          <w:lang w:eastAsia="cs-CZ"/>
        </w:rPr>
        <w:t>Závazek zhotovitele provést dílo se považuje za splněný jeho řádným předáním objednateli, a to bez jakýchkoliv vad a nedodělků.</w:t>
      </w:r>
    </w:p>
    <w:p w14:paraId="6B88A271" w14:textId="77777777" w:rsidR="003340EA" w:rsidRDefault="00BF09E7">
      <w:pPr>
        <w:pStyle w:val="Odstavecseseznamem"/>
        <w:numPr>
          <w:ilvl w:val="1"/>
          <w:numId w:val="2"/>
        </w:numPr>
        <w:spacing w:before="120" w:after="120" w:line="240" w:lineRule="auto"/>
        <w:ind w:left="709" w:hanging="567"/>
        <w:contextualSpacing w:val="0"/>
        <w:jc w:val="both"/>
        <w:rPr>
          <w:rFonts w:ascii="Arial" w:hAnsi="Arial" w:cs="Arial"/>
          <w:sz w:val="20"/>
          <w:szCs w:val="20"/>
        </w:rPr>
      </w:pPr>
      <w:r>
        <w:rPr>
          <w:rFonts w:ascii="Arial" w:hAnsi="Arial" w:cs="Arial"/>
          <w:sz w:val="20"/>
          <w:szCs w:val="20"/>
        </w:rPr>
        <w:t xml:space="preserve">Předmětem díla je zhotovení stavby </w:t>
      </w:r>
    </w:p>
    <w:p w14:paraId="73CCC68E" w14:textId="08051D85" w:rsidR="003340EA" w:rsidRDefault="00BF09E7">
      <w:pPr>
        <w:pStyle w:val="Odstavecseseznamem"/>
        <w:spacing w:before="120" w:after="120" w:line="240" w:lineRule="auto"/>
        <w:ind w:left="709"/>
        <w:contextualSpacing w:val="0"/>
        <w:jc w:val="center"/>
        <w:rPr>
          <w:rFonts w:ascii="Arial" w:hAnsi="Arial" w:cs="Arial"/>
          <w:sz w:val="20"/>
          <w:szCs w:val="20"/>
        </w:rPr>
      </w:pPr>
      <w:r>
        <w:rPr>
          <w:rFonts w:ascii="Arial" w:hAnsi="Arial" w:cs="Arial"/>
          <w:b/>
          <w:sz w:val="20"/>
          <w:szCs w:val="20"/>
        </w:rPr>
        <w:t>„</w:t>
      </w:r>
      <w:proofErr w:type="spellStart"/>
      <w:r w:rsidR="00096FA8">
        <w:rPr>
          <w:rFonts w:ascii="Arial" w:hAnsi="Arial" w:cs="Arial"/>
          <w:b/>
          <w:sz w:val="20"/>
          <w:szCs w:val="20"/>
        </w:rPr>
        <w:t>xxxxxxx</w:t>
      </w:r>
      <w:proofErr w:type="spellEnd"/>
      <w:r>
        <w:rPr>
          <w:rFonts w:ascii="Arial" w:hAnsi="Arial" w:cs="Arial"/>
          <w:b/>
          <w:sz w:val="20"/>
          <w:szCs w:val="20"/>
        </w:rPr>
        <w:t xml:space="preserve"> – oprava ZTI“</w:t>
      </w:r>
      <w:r>
        <w:rPr>
          <w:rFonts w:ascii="Arial" w:hAnsi="Arial" w:cs="Arial"/>
          <w:sz w:val="20"/>
          <w:szCs w:val="20"/>
        </w:rPr>
        <w:t xml:space="preserve"> (dále jen “dílo“).</w:t>
      </w:r>
    </w:p>
    <w:p w14:paraId="11EA1905" w14:textId="77777777" w:rsidR="003340EA" w:rsidRDefault="00BF09E7">
      <w:pPr>
        <w:pStyle w:val="Odstavecseseznamem"/>
        <w:spacing w:before="120" w:after="120" w:line="240" w:lineRule="auto"/>
        <w:ind w:left="709"/>
        <w:contextualSpacing w:val="0"/>
        <w:jc w:val="both"/>
        <w:rPr>
          <w:rFonts w:ascii="Arial" w:hAnsi="Arial" w:cs="Arial"/>
          <w:sz w:val="20"/>
          <w:szCs w:val="20"/>
        </w:rPr>
      </w:pPr>
      <w:r>
        <w:rPr>
          <w:rFonts w:ascii="Arial" w:hAnsi="Arial" w:cs="Arial"/>
          <w:sz w:val="20"/>
          <w:szCs w:val="20"/>
        </w:rPr>
        <w:t xml:space="preserve">Zhotovitel je povinen provést dílo v souladu s projektovou dokumentací, položkovým rozpočtem, rozhodnutími a vyjádřeními státní správy a samosprávy, předpisy upravujícími provádění stavebních děl, ustanoveními smlouvy a se svojí nabídkou podanou v rámci zadávacího řízení.  </w:t>
      </w:r>
    </w:p>
    <w:p w14:paraId="5CCE89CA" w14:textId="77777777" w:rsidR="003340EA" w:rsidRDefault="00BF09E7">
      <w:pPr>
        <w:pStyle w:val="Odstavecseseznamem"/>
        <w:numPr>
          <w:ilvl w:val="1"/>
          <w:numId w:val="2"/>
        </w:numPr>
        <w:spacing w:before="120" w:after="120" w:line="240" w:lineRule="auto"/>
        <w:ind w:left="709" w:hanging="567"/>
        <w:contextualSpacing w:val="0"/>
        <w:jc w:val="both"/>
        <w:rPr>
          <w:rFonts w:ascii="Arial" w:hAnsi="Arial" w:cs="Arial"/>
          <w:sz w:val="20"/>
          <w:szCs w:val="20"/>
        </w:rPr>
      </w:pPr>
      <w:r>
        <w:rPr>
          <w:rFonts w:ascii="Arial" w:hAnsi="Arial" w:cs="Arial"/>
          <w:sz w:val="20"/>
          <w:szCs w:val="20"/>
        </w:rPr>
        <w:t>Dílo bude prováděno ve dvou etapách (etapa I., etapa II.):</w:t>
      </w:r>
    </w:p>
    <w:p w14:paraId="7A88F454" w14:textId="77777777" w:rsidR="003340EA" w:rsidRDefault="00BF09E7">
      <w:pPr>
        <w:pStyle w:val="Odstavecseseznamem"/>
        <w:numPr>
          <w:ilvl w:val="2"/>
          <w:numId w:val="2"/>
        </w:numPr>
        <w:spacing w:before="120" w:after="120" w:line="240" w:lineRule="auto"/>
        <w:ind w:left="1276" w:hanging="709"/>
        <w:contextualSpacing w:val="0"/>
        <w:jc w:val="both"/>
        <w:rPr>
          <w:rFonts w:ascii="Arial" w:hAnsi="Arial" w:cs="Arial"/>
          <w:sz w:val="20"/>
          <w:szCs w:val="20"/>
        </w:rPr>
      </w:pPr>
      <w:r>
        <w:rPr>
          <w:rFonts w:ascii="Arial" w:hAnsi="Arial" w:cs="Arial"/>
          <w:sz w:val="20"/>
          <w:szCs w:val="20"/>
        </w:rPr>
        <w:t>V rámci etapy I. je zhotovitel povinen:</w:t>
      </w:r>
    </w:p>
    <w:p w14:paraId="73123492" w14:textId="39706E1F" w:rsidR="003340EA" w:rsidRDefault="00BF09E7">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hAnsi="Arial" w:cs="Arial"/>
          <w:sz w:val="20"/>
          <w:szCs w:val="20"/>
        </w:rPr>
        <w:t xml:space="preserve">zpracovat plán organizace výstavby v rozsahu určeném projektovou dokumentací nebo dle požadavků objednatele; plán organizace výstavby bude obsahovat harmonogram veškerých prací, zejména oprav zdravotně-technických instalací (dále jen „ZTI“) v jednotlivých bytových a nebytových jednotkách a společných prostorách v místě plnění (domu), a to po dohodě s nájemci těchto jednotek s ohledem na časové možnosti nájemců pro zpřístupnění bytů a nebytových prostor; výchozím podkladem pro zpracování plánu organizace výstavby je harmonogram předložený zhotovitelem v nabídce </w:t>
      </w:r>
      <w:r>
        <w:rPr>
          <w:rFonts w:ascii="Arial" w:hAnsi="Arial" w:cs="Arial"/>
          <w:sz w:val="20"/>
          <w:szCs w:val="20"/>
        </w:rPr>
        <w:lastRenderedPageBreak/>
        <w:t>v rámci zadávacího řízení, odchýlit od tohoto harmonogramu se lze pouze po</w:t>
      </w:r>
      <w:r w:rsidR="00B75F9C">
        <w:rPr>
          <w:rFonts w:ascii="Arial" w:hAnsi="Arial" w:cs="Arial"/>
          <w:sz w:val="20"/>
          <w:szCs w:val="20"/>
        </w:rPr>
        <w:t> </w:t>
      </w:r>
      <w:r>
        <w:rPr>
          <w:rFonts w:ascii="Arial" w:hAnsi="Arial" w:cs="Arial"/>
          <w:sz w:val="20"/>
          <w:szCs w:val="20"/>
        </w:rPr>
        <w:t>předchozí dohodě s objednatelem,</w:t>
      </w:r>
    </w:p>
    <w:p w14:paraId="1C77C133" w14:textId="6992F74B" w:rsidR="003340EA" w:rsidRDefault="00BF09E7">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hAnsi="Arial" w:cs="Arial"/>
          <w:sz w:val="20"/>
          <w:szCs w:val="20"/>
        </w:rPr>
        <w:t>provádět přípravné práce, při kterých nebude přímo zasahováno do bytů a</w:t>
      </w:r>
      <w:r w:rsidR="00E71A85">
        <w:rPr>
          <w:rFonts w:ascii="Arial" w:hAnsi="Arial" w:cs="Arial"/>
          <w:sz w:val="20"/>
          <w:szCs w:val="20"/>
        </w:rPr>
        <w:t> </w:t>
      </w:r>
      <w:r>
        <w:rPr>
          <w:rFonts w:ascii="Arial" w:hAnsi="Arial" w:cs="Arial"/>
          <w:sz w:val="20"/>
          <w:szCs w:val="20"/>
        </w:rPr>
        <w:t>nebytových prostor; v rámci přípravných prací je zhotovitel povinen provést zejména zajištění záboru, práce ve společných prostorách domu a suterénu,</w:t>
      </w:r>
    </w:p>
    <w:p w14:paraId="393B7441" w14:textId="77777777" w:rsidR="003340EA" w:rsidRDefault="00BF09E7">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hAnsi="Arial" w:cs="Arial"/>
          <w:sz w:val="20"/>
          <w:szCs w:val="20"/>
        </w:rPr>
        <w:t>vyhotovit náhradní rozvod vody pro potřeby nájemců, který bude opatřen podružným měřením (na každém patře bude výpustný ventil); náklady na spotřebu vody z tohoto náhradního rozvodu ponese objednatel,</w:t>
      </w:r>
    </w:p>
    <w:p w14:paraId="38E7BA54" w14:textId="77777777" w:rsidR="003340EA" w:rsidRDefault="00BF09E7">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hAnsi="Arial" w:cs="Arial"/>
          <w:sz w:val="20"/>
          <w:szCs w:val="20"/>
        </w:rPr>
        <w:t>provést všechny potřebné průzkumné práce, sondy, zaměření, kamerové prohlídky a zmapování tras všech dotčených rozvodů,</w:t>
      </w:r>
    </w:p>
    <w:p w14:paraId="2CE404C1" w14:textId="77777777" w:rsidR="003340EA" w:rsidRDefault="00BF09E7">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hAnsi="Arial" w:cs="Arial"/>
          <w:sz w:val="20"/>
          <w:szCs w:val="20"/>
        </w:rPr>
        <w:t>zajišťovat veškerou komunikaci s nájemci domu, která spočívá zejména v asertivním vysvětlení postupu prací z věcného i časového hlediska, vysvětlení nutnosti součinnosti ze strany nájemců atd.,</w:t>
      </w:r>
    </w:p>
    <w:p w14:paraId="42972A98" w14:textId="77777777" w:rsidR="003340EA" w:rsidRDefault="00BF09E7">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hAnsi="Arial" w:cs="Arial"/>
          <w:sz w:val="20"/>
          <w:szCs w:val="20"/>
        </w:rPr>
        <w:t>provádět práce v exteriérech bytového domu, tedy práce bez přímého zásahu do bytů či nebytových prostor, pokud tato potřeba vyplyne z této smlouvy či z požadavků objednatele,</w:t>
      </w:r>
    </w:p>
    <w:p w14:paraId="3C49D1D3" w14:textId="77777777" w:rsidR="003340EA" w:rsidRDefault="00BF09E7">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hAnsi="Arial" w:cs="Arial"/>
          <w:sz w:val="20"/>
          <w:szCs w:val="20"/>
        </w:rPr>
        <w:t>provádět další nezbytné činnosti zejména dle čl. 9.2.1. této smlouvy či dle požadavků objednatele.</w:t>
      </w:r>
    </w:p>
    <w:p w14:paraId="770365DD" w14:textId="0504368D"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 xml:space="preserve">Provádění činností spadající pod etapu I. je zhotovitel povinen provádět zejména prostřednictvím </w:t>
      </w:r>
      <w:r w:rsidR="00332C10">
        <w:rPr>
          <w:rFonts w:ascii="Arial" w:hAnsi="Arial" w:cs="Arial"/>
          <w:sz w:val="20"/>
          <w:szCs w:val="20"/>
        </w:rPr>
        <w:t>k</w:t>
      </w:r>
      <w:r w:rsidR="00332C10" w:rsidRPr="00332C10">
        <w:rPr>
          <w:rFonts w:ascii="Arial" w:hAnsi="Arial" w:cs="Arial"/>
          <w:sz w:val="20"/>
          <w:szCs w:val="20"/>
        </w:rPr>
        <w:t>oordinátor</w:t>
      </w:r>
      <w:r w:rsidR="00332C10">
        <w:rPr>
          <w:rFonts w:ascii="Arial" w:hAnsi="Arial" w:cs="Arial"/>
          <w:sz w:val="20"/>
          <w:szCs w:val="20"/>
        </w:rPr>
        <w:t>a</w:t>
      </w:r>
      <w:r w:rsidR="00332C10" w:rsidRPr="00332C10">
        <w:rPr>
          <w:rFonts w:ascii="Arial" w:hAnsi="Arial" w:cs="Arial"/>
          <w:sz w:val="20"/>
          <w:szCs w:val="20"/>
        </w:rPr>
        <w:t>/přípravář</w:t>
      </w:r>
      <w:r w:rsidR="00332C10">
        <w:rPr>
          <w:rFonts w:ascii="Arial" w:hAnsi="Arial" w:cs="Arial"/>
          <w:sz w:val="20"/>
          <w:szCs w:val="20"/>
        </w:rPr>
        <w:t>e</w:t>
      </w:r>
      <w:r w:rsidR="00332C10" w:rsidRPr="00332C10">
        <w:rPr>
          <w:rFonts w:ascii="Arial" w:hAnsi="Arial" w:cs="Arial"/>
          <w:sz w:val="20"/>
          <w:szCs w:val="20"/>
        </w:rPr>
        <w:t>/organizátor</w:t>
      </w:r>
      <w:r w:rsidR="00332C10">
        <w:rPr>
          <w:rFonts w:ascii="Arial" w:hAnsi="Arial" w:cs="Arial"/>
          <w:sz w:val="20"/>
          <w:szCs w:val="20"/>
        </w:rPr>
        <w:t>a</w:t>
      </w:r>
      <w:r w:rsidR="00907F9E">
        <w:rPr>
          <w:rFonts w:ascii="Arial" w:hAnsi="Arial" w:cs="Arial"/>
          <w:sz w:val="20"/>
          <w:szCs w:val="20"/>
        </w:rPr>
        <w:t>/správce stavby</w:t>
      </w:r>
      <w:r w:rsidR="00332C10" w:rsidRPr="00332C10" w:rsidDel="00332C10">
        <w:rPr>
          <w:rFonts w:ascii="Arial" w:hAnsi="Arial" w:cs="Arial"/>
          <w:sz w:val="20"/>
          <w:szCs w:val="20"/>
        </w:rPr>
        <w:t xml:space="preserve"> </w:t>
      </w:r>
      <w:r>
        <w:rPr>
          <w:rFonts w:ascii="Arial" w:hAnsi="Arial" w:cs="Arial"/>
          <w:sz w:val="20"/>
          <w:szCs w:val="20"/>
        </w:rPr>
        <w:t xml:space="preserve">postupu stavebních prací (dále </w:t>
      </w:r>
      <w:r w:rsidR="00332C10">
        <w:rPr>
          <w:rFonts w:ascii="Arial" w:hAnsi="Arial" w:cs="Arial"/>
          <w:sz w:val="20"/>
          <w:szCs w:val="20"/>
        </w:rPr>
        <w:t xml:space="preserve">také </w:t>
      </w:r>
      <w:r>
        <w:rPr>
          <w:rFonts w:ascii="Arial" w:hAnsi="Arial" w:cs="Arial"/>
          <w:sz w:val="20"/>
          <w:szCs w:val="20"/>
        </w:rPr>
        <w:t>jen „koordinátor“) dle čl. 1 této smlouvy, případně dalšími osobami pod</w:t>
      </w:r>
      <w:r w:rsidR="00894E82">
        <w:rPr>
          <w:rFonts w:ascii="Arial" w:hAnsi="Arial" w:cs="Arial"/>
          <w:sz w:val="20"/>
          <w:szCs w:val="20"/>
        </w:rPr>
        <w:t> </w:t>
      </w:r>
      <w:r>
        <w:rPr>
          <w:rFonts w:ascii="Arial" w:hAnsi="Arial" w:cs="Arial"/>
          <w:sz w:val="20"/>
          <w:szCs w:val="20"/>
        </w:rPr>
        <w:t xml:space="preserve">vedením koordinátora. Zhotovitel prohlašuje, že koordinátor a další osoby pod jeho vedením splňují osobní a kompetenční předpoklady pro výkon těchto činností, přičemž při výkonu těchto činností budou postupovat směrem k nájemcům diplomaticky, vstřícně, asertivně a profesionálně. </w:t>
      </w:r>
    </w:p>
    <w:p w14:paraId="5867C3CC" w14:textId="10D9D063"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V rámci etapy II. je zhotovitel povinen provést samotné stavební a související práce v</w:t>
      </w:r>
      <w:r w:rsidR="009E6823">
        <w:rPr>
          <w:rFonts w:ascii="Arial" w:hAnsi="Arial" w:cs="Arial"/>
          <w:sz w:val="20"/>
          <w:szCs w:val="20"/>
        </w:rPr>
        <w:t> </w:t>
      </w:r>
      <w:r>
        <w:rPr>
          <w:rFonts w:ascii="Arial" w:hAnsi="Arial" w:cs="Arial"/>
          <w:sz w:val="20"/>
          <w:szCs w:val="20"/>
        </w:rPr>
        <w:t>jednotlivých obsazených bytových a nebytových jednotkách včetně souvisejících prací a následně dokončovací práce a předání dokončeného díla</w:t>
      </w:r>
      <w:r w:rsidR="003A599F">
        <w:rPr>
          <w:rFonts w:ascii="Arial" w:hAnsi="Arial" w:cs="Arial"/>
          <w:sz w:val="20"/>
          <w:szCs w:val="20"/>
        </w:rPr>
        <w:t xml:space="preserve"> a provádět další nezbytné činnosti zejména dle čl. 9.2.3. této smlouvy či dle požadavků objednatele.</w:t>
      </w:r>
    </w:p>
    <w:p w14:paraId="1FCF5456" w14:textId="0499CB50" w:rsidR="003340EA" w:rsidRDefault="00BF09E7">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hAnsi="Arial" w:cs="Arial"/>
          <w:sz w:val="20"/>
          <w:szCs w:val="20"/>
        </w:rPr>
        <w:t>Objednatel je oprávněn jednostranně změnit rozsah díla v případě uplatnění výhrady změny závazku</w:t>
      </w:r>
      <w:r w:rsidR="00633100">
        <w:rPr>
          <w:rFonts w:ascii="Arial" w:hAnsi="Arial" w:cs="Arial"/>
          <w:sz w:val="20"/>
          <w:szCs w:val="20"/>
        </w:rPr>
        <w:t>,</w:t>
      </w:r>
      <w:r>
        <w:rPr>
          <w:rFonts w:ascii="Arial" w:hAnsi="Arial" w:cs="Arial"/>
          <w:sz w:val="20"/>
          <w:szCs w:val="20"/>
        </w:rPr>
        <w:t xml:space="preserve"> a to v následujících případech:</w:t>
      </w:r>
    </w:p>
    <w:p w14:paraId="6FE317F1" w14:textId="77777777" w:rsidR="003340EA" w:rsidRDefault="00BF09E7">
      <w:pPr>
        <w:pStyle w:val="Odstavecseseznamem"/>
        <w:numPr>
          <w:ilvl w:val="0"/>
          <w:numId w:val="25"/>
        </w:numPr>
        <w:spacing w:before="120" w:after="120" w:line="240" w:lineRule="auto"/>
        <w:ind w:left="2846" w:hanging="357"/>
        <w:contextualSpacing w:val="0"/>
        <w:jc w:val="both"/>
        <w:rPr>
          <w:rFonts w:ascii="Arial" w:hAnsi="Arial" w:cs="Arial"/>
          <w:sz w:val="20"/>
          <w:szCs w:val="20"/>
        </w:rPr>
      </w:pPr>
      <w:r>
        <w:rPr>
          <w:rFonts w:ascii="Arial" w:hAnsi="Arial" w:cs="Arial"/>
          <w:sz w:val="20"/>
          <w:szCs w:val="20"/>
        </w:rPr>
        <w:t>po odkrytí vedení zdravotně-technických instalací budou zjištěny jiné trasy vedení, než které jsou uvedeny v projektové dokumentaci, či kolize s jinými skrytými konstrukcemi a vedeními, a z tohoto důvodu bude nutné provést změny při provádění stavebních prací, např. změny v dispozicích a zařizovacích předmětech oproti řešení uvedeném v projektové dokumentaci;</w:t>
      </w:r>
    </w:p>
    <w:p w14:paraId="761A7B4C" w14:textId="77777777" w:rsidR="003340EA" w:rsidRDefault="00BF09E7">
      <w:pPr>
        <w:pStyle w:val="Odstavecseseznamem"/>
        <w:numPr>
          <w:ilvl w:val="0"/>
          <w:numId w:val="25"/>
        </w:numPr>
        <w:spacing w:before="120" w:after="120" w:line="240" w:lineRule="auto"/>
        <w:ind w:left="2846" w:hanging="357"/>
        <w:contextualSpacing w:val="0"/>
        <w:jc w:val="both"/>
        <w:rPr>
          <w:rFonts w:ascii="Arial" w:hAnsi="Arial" w:cs="Arial"/>
          <w:sz w:val="20"/>
          <w:szCs w:val="20"/>
        </w:rPr>
      </w:pPr>
      <w:r>
        <w:rPr>
          <w:rFonts w:ascii="Arial" w:hAnsi="Arial" w:cs="Arial"/>
          <w:sz w:val="20"/>
          <w:szCs w:val="20"/>
        </w:rPr>
        <w:t>na základě požadavku nájemce konkrétní bytové jednotky vyvstane nutnost změny zařizovacích předmětů (např. dodávky a montáže sprchového koutu namísto vany apod.);</w:t>
      </w:r>
    </w:p>
    <w:p w14:paraId="70F91176" w14:textId="77777777" w:rsidR="003340EA" w:rsidRDefault="00BF09E7">
      <w:pPr>
        <w:pStyle w:val="Odstavecseseznamem"/>
        <w:numPr>
          <w:ilvl w:val="0"/>
          <w:numId w:val="25"/>
        </w:numPr>
        <w:spacing w:before="120" w:after="120" w:line="240" w:lineRule="auto"/>
        <w:ind w:left="2846" w:hanging="357"/>
        <w:contextualSpacing w:val="0"/>
        <w:jc w:val="both"/>
        <w:rPr>
          <w:rFonts w:ascii="Arial" w:hAnsi="Arial" w:cs="Arial"/>
          <w:sz w:val="20"/>
          <w:szCs w:val="20"/>
        </w:rPr>
      </w:pPr>
      <w:r>
        <w:rPr>
          <w:rFonts w:ascii="Arial" w:hAnsi="Arial" w:cs="Arial"/>
          <w:sz w:val="20"/>
          <w:szCs w:val="20"/>
        </w:rPr>
        <w:t>pokud v průběhu realizace bude zjištěno, že řešení navržené v projektové dokumentaci není objektivně možné provést; stavební práce v tomto případě mohou spočívat např. v provedení předstěny, zesílení svislých konstrukcí, vybourání stávající příčky a výstavbě nové příčky, stavebních úpravách podlahové konstrukce, provedení podhledu apod.</w:t>
      </w:r>
    </w:p>
    <w:p w14:paraId="1E1FC9A4" w14:textId="77777777" w:rsidR="003340EA" w:rsidRDefault="00BF09E7" w:rsidP="00F303B3">
      <w:pPr>
        <w:pStyle w:val="Odstavecseseznamem"/>
        <w:spacing w:before="120" w:after="120" w:line="240" w:lineRule="auto"/>
        <w:ind w:left="1134"/>
        <w:contextualSpacing w:val="0"/>
        <w:jc w:val="both"/>
        <w:rPr>
          <w:rFonts w:ascii="Arial" w:hAnsi="Arial" w:cs="Arial"/>
          <w:sz w:val="20"/>
          <w:szCs w:val="20"/>
        </w:rPr>
      </w:pPr>
      <w:r>
        <w:rPr>
          <w:rFonts w:ascii="Arial" w:hAnsi="Arial" w:cs="Arial"/>
          <w:sz w:val="20"/>
          <w:szCs w:val="20"/>
        </w:rPr>
        <w:t xml:space="preserve">Při uplatnění vyhrazené změny závazku je zhotovitel povinen provést zápis do stavebního deníku. </w:t>
      </w:r>
    </w:p>
    <w:p w14:paraId="4487501A" w14:textId="729A7FDE" w:rsidR="003340EA" w:rsidRDefault="00BF09E7">
      <w:pPr>
        <w:pStyle w:val="Odstavecseseznamem"/>
        <w:numPr>
          <w:ilvl w:val="1"/>
          <w:numId w:val="2"/>
        </w:numPr>
        <w:spacing w:before="120" w:after="120" w:line="240" w:lineRule="auto"/>
        <w:ind w:left="709" w:hanging="567"/>
        <w:contextualSpacing w:val="0"/>
        <w:jc w:val="both"/>
        <w:rPr>
          <w:rFonts w:ascii="Arial" w:hAnsi="Arial" w:cs="Arial"/>
          <w:sz w:val="20"/>
          <w:szCs w:val="20"/>
        </w:rPr>
      </w:pPr>
      <w:r>
        <w:rPr>
          <w:rFonts w:ascii="Arial" w:hAnsi="Arial" w:cs="Arial"/>
          <w:sz w:val="20"/>
          <w:szCs w:val="20"/>
        </w:rPr>
        <w:t xml:space="preserve">Dokončením díla se rozumí úplné, funkční a bezvadné provedení všech stavebních a montážních prací včetně dodávek potřebných materiálů a zařízení nezbytných pro řádné dokončení díla. Dále provedení všech činností souvisejících s dodávkou stavebních a montážních prací, jejichž provedení je pro řádné dokončení díla nezbytné (např. zařízení staveniště, zábor prostranství, bezpečnostní opatření, provedení revizí, různá odborná </w:t>
      </w:r>
      <w:r>
        <w:rPr>
          <w:rFonts w:ascii="Arial" w:hAnsi="Arial" w:cs="Arial"/>
          <w:sz w:val="20"/>
          <w:szCs w:val="20"/>
        </w:rPr>
        <w:lastRenderedPageBreak/>
        <w:t>posouzení a vyjádření apod.) včetně koordinační a kompletační činnosti celého díla. Nedílnou součástí díla je také předání dokladové části díla.</w:t>
      </w:r>
    </w:p>
    <w:p w14:paraId="1618BFC7" w14:textId="77777777" w:rsidR="003340EA" w:rsidRDefault="00BF09E7">
      <w:pPr>
        <w:pStyle w:val="Odstavecseseznamem"/>
        <w:numPr>
          <w:ilvl w:val="1"/>
          <w:numId w:val="2"/>
        </w:numPr>
        <w:spacing w:before="120" w:after="120" w:line="240" w:lineRule="auto"/>
        <w:ind w:left="709" w:hanging="567"/>
        <w:contextualSpacing w:val="0"/>
        <w:jc w:val="both"/>
        <w:rPr>
          <w:rFonts w:ascii="Arial" w:hAnsi="Arial" w:cs="Arial"/>
          <w:sz w:val="20"/>
          <w:szCs w:val="20"/>
        </w:rPr>
      </w:pPr>
      <w:r>
        <w:rPr>
          <w:rFonts w:ascii="Arial" w:hAnsi="Arial" w:cs="Arial"/>
          <w:sz w:val="20"/>
          <w:szCs w:val="20"/>
        </w:rPr>
        <w:t>Nedílnou součástí provedení díla jsou i následující činnosti zahrnuté v ceně díla:</w:t>
      </w:r>
    </w:p>
    <w:p w14:paraId="4E81EFF6"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zajištění všech nezbytných průzkumů nutných pro řádné provedení díla,</w:t>
      </w:r>
    </w:p>
    <w:p w14:paraId="69DF92D2"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zajištění a provedení všech opatření organizačního a stavebně technologického charakteru k řádnému provedení díla, zejména pak zajištění bezpečného provozu v místě plnění z pohledu ochrany zdraví všech osob, které se budou v místě plnění nacházet, a majetku,</w:t>
      </w:r>
    </w:p>
    <w:p w14:paraId="4110760E"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zajištění a provedení všech nutných zkoušek dle ČSN (případně jiných norem vztahujících se k prováděnému dílu) včetně pořízení protokolů a revizí k uvedení do provozu,</w:t>
      </w:r>
    </w:p>
    <w:p w14:paraId="2F8DC2EA"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zřízení, odstranění a zajištění zařízení staveniště včetně napojení na inženýrské sítě, vodné, stočné, elektrická energie, teplo apod., zabezpečení, střežení a ochrana staveniště (a to i po dobu přerušení prací), doklady o zaplacení spotřebovaných energií budou po úplném dokončení díla předány objednateli,</w:t>
      </w:r>
    </w:p>
    <w:p w14:paraId="6C7B5DF3"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odvoz odpadu a likvidace odpadu, případně zajištění uložení odpadu na skládce, a to v souladu s příslušnými předpisy, odvoz a uložení vybouraných hmot a stavební suti na skládku včetně poplatku za uskladnění v souladu s ustanoveními zákona č. 541/2020 Sb., o odpadech, ve znění pozdějších předpisů (dále jen „zákon o odpadech“), doložení likvidace (vážní lístky, daňové doklady),</w:t>
      </w:r>
    </w:p>
    <w:p w14:paraId="53D03667"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uvedení všech povrchů dotčených stavbou do původního stavu (komunikace, chodníky, zeleň, příkopy, propustky apod.), včetně úklidu všech povrchů a zařízení interiéru, které byly v průběhu prováděných prací znečištěny,</w:t>
      </w:r>
    </w:p>
    <w:p w14:paraId="75C3E275"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 xml:space="preserve">zhotovení dokumentace skutečného provedení díla včetně fotodokumentace (dispozice, veškeré skryté instalace atd.); dokumentace skutečného provedení díla bude předána ve dvojím vyhotovení v listinné podobě a jednom vyhotovení v elektronické podobě (formáty elektronické podoby budou jak .DWG, tak i .PDF), dokumentace skutečného provedení díla v elektronické podobě bude uložena na cloudovém úložišti (přístup na úložiště poskytne objednatel zhotoviteli po uzavření této smlouvy).; fotodokumentace bude ukládána na úložiště průběžně (min. 1x týdně budou nahrávány fotografie z předchozího týdne), </w:t>
      </w:r>
    </w:p>
    <w:p w14:paraId="76D3A8EC" w14:textId="7ED50F42"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zpracování plánu bezpečnosti a ochrany zdraví při práci na staveništi, a to prostřednictvím koordinátora BOZP a dle požadavků stanovených v § 15 zákona č.</w:t>
      </w:r>
      <w:r w:rsidR="00274C0B">
        <w:rPr>
          <w:rFonts w:ascii="Arial" w:hAnsi="Arial" w:cs="Arial"/>
          <w:sz w:val="20"/>
          <w:szCs w:val="20"/>
        </w:rPr>
        <w:t> </w:t>
      </w:r>
      <w:r>
        <w:rPr>
          <w:rFonts w:ascii="Arial" w:hAnsi="Arial" w:cs="Arial"/>
          <w:sz w:val="20"/>
          <w:szCs w:val="20"/>
        </w:rPr>
        <w:t>309/2006 Sb., o zajištění dalších podmínek bezpečnosti a ochrany zdraví při práci, ve znění pozdějších předpisů (dále jen „zákon o BOZP“), pokud je podle tohoto zákona vyžadován, a jeho předání objednateli dle odst. 9.3. této smlouvy,</w:t>
      </w:r>
    </w:p>
    <w:p w14:paraId="310460D8" w14:textId="77777777" w:rsidR="003340EA" w:rsidRDefault="00BF09E7">
      <w:pPr>
        <w:pStyle w:val="Odstavecseseznamem"/>
        <w:numPr>
          <w:ilvl w:val="2"/>
          <w:numId w:val="2"/>
        </w:numPr>
        <w:spacing w:before="120" w:after="120" w:line="240" w:lineRule="auto"/>
        <w:ind w:left="1276" w:hanging="708"/>
        <w:contextualSpacing w:val="0"/>
        <w:rPr>
          <w:rFonts w:ascii="Arial" w:hAnsi="Arial" w:cs="Arial"/>
          <w:sz w:val="20"/>
          <w:szCs w:val="20"/>
        </w:rPr>
      </w:pPr>
      <w:r>
        <w:rPr>
          <w:rFonts w:ascii="Arial" w:hAnsi="Arial" w:cs="Arial"/>
          <w:sz w:val="20"/>
          <w:szCs w:val="20"/>
        </w:rPr>
        <w:t>zajištění ochrany životního prostředí,</w:t>
      </w:r>
    </w:p>
    <w:p w14:paraId="100402BB" w14:textId="6C899B02"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předkládání vzorků materiálů a výrobků určených pro osazení či zabudovaní do stavby k</w:t>
      </w:r>
      <w:r w:rsidR="00274C0B">
        <w:rPr>
          <w:rFonts w:ascii="Arial" w:hAnsi="Arial" w:cs="Arial"/>
          <w:sz w:val="20"/>
          <w:szCs w:val="20"/>
        </w:rPr>
        <w:t> </w:t>
      </w:r>
      <w:r>
        <w:rPr>
          <w:rFonts w:ascii="Arial" w:hAnsi="Arial" w:cs="Arial"/>
          <w:sz w:val="20"/>
          <w:szCs w:val="20"/>
        </w:rPr>
        <w:t>odsouhlasení TDS nejpozději do 3 týdnů od předání staveniště,</w:t>
      </w:r>
    </w:p>
    <w:p w14:paraId="04E9859F"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celkový úklid stavby, staveniště a okolí staveniště před jeho předáním a převzetím; celkový úklid před předáním díla, případně před předáním jednotlivě předávaných objektů; úklid zahrnuje kompletní a úplné vyčistění stavby, staveniště a okolí staveniště před předáním a převzetím, a to v takovém rozsahu, který umožní okamžité užívání bez provádění jakéhokoli dalšího úklidu, např. ze strany objednatele; součástí úklidu je i úklid okolních ploch a komunikací; vedení okolí stavby do stavu podle projektové dokumentace (pokud je okolí stavby v projektové dokumentaci řešeno), nebo do stavu před zahájením provádění díla (u ploch a komunikací, které nejsou v projektové dokumentaci řešeny).</w:t>
      </w:r>
    </w:p>
    <w:p w14:paraId="0DB7D565"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 xml:space="preserve">zajištění projektové dokumentace a revizní zprávy včetně tlakových zkoušek v případě, že při provádění díla budou dotčeny rozvody plynu v rozsahu vymezeném touto smlouvou či projektovou dokumentací, nebo pokud budou odstraňovány závady na rozvodu plynu, </w:t>
      </w:r>
    </w:p>
    <w:p w14:paraId="608232BF" w14:textId="77777777" w:rsidR="003340EA" w:rsidRDefault="00BF09E7">
      <w:pPr>
        <w:pStyle w:val="Odstavecseseznamem"/>
        <w:numPr>
          <w:ilvl w:val="2"/>
          <w:numId w:val="2"/>
        </w:numPr>
        <w:spacing w:before="120" w:after="120" w:line="240" w:lineRule="auto"/>
        <w:ind w:left="1276" w:hanging="708"/>
        <w:contextualSpacing w:val="0"/>
        <w:jc w:val="both"/>
        <w:rPr>
          <w:rFonts w:ascii="Arial" w:hAnsi="Arial" w:cs="Arial"/>
          <w:sz w:val="20"/>
          <w:szCs w:val="20"/>
        </w:rPr>
      </w:pPr>
      <w:r>
        <w:rPr>
          <w:rFonts w:ascii="Arial" w:hAnsi="Arial" w:cs="Arial"/>
          <w:sz w:val="20"/>
          <w:szCs w:val="20"/>
        </w:rPr>
        <w:t>koordinace stavebních prací a jednotlivých profesí u prováděcích prací a přizpůsobení technologických postupů, zejména výběr vhodných materiálů a zajištění okolních podmínek (temperování, větrání, vysoušení).</w:t>
      </w:r>
    </w:p>
    <w:p w14:paraId="7DE1A5EB" w14:textId="77777777" w:rsidR="003340EA" w:rsidRDefault="00BF09E7">
      <w:pPr>
        <w:pStyle w:val="Odstavecseseznamem"/>
        <w:numPr>
          <w:ilvl w:val="1"/>
          <w:numId w:val="2"/>
        </w:numPr>
        <w:spacing w:before="120" w:after="120" w:line="240" w:lineRule="auto"/>
        <w:ind w:left="709" w:hanging="567"/>
        <w:contextualSpacing w:val="0"/>
        <w:jc w:val="both"/>
        <w:rPr>
          <w:rFonts w:ascii="Arial" w:hAnsi="Arial" w:cs="Arial"/>
          <w:sz w:val="20"/>
          <w:szCs w:val="20"/>
        </w:rPr>
      </w:pPr>
      <w:r>
        <w:rPr>
          <w:rFonts w:ascii="Arial" w:hAnsi="Arial" w:cs="Arial"/>
          <w:sz w:val="20"/>
          <w:szCs w:val="20"/>
        </w:rPr>
        <w:lastRenderedPageBreak/>
        <w:t>Všechny použité materiály, výrobky a konstrukce musí vyhovovat požadavkům kladeným na jejich jakost a musí mít prohlášení o shodě podle zákona č. 22/1997 Sb., o technických požadavcích na výrobky a o změně a doplnění některých zákonů, ve znění pozdějších předpisů. Jakost dodávaných materiálů, výrobků a konstrukcí bude dokládána předepsaným způsobem při kontrolních prohlídkách a při předání a převzetí díla.</w:t>
      </w:r>
    </w:p>
    <w:p w14:paraId="54A73516" w14:textId="77777777" w:rsidR="003340EA" w:rsidRDefault="00BF09E7">
      <w:pPr>
        <w:pStyle w:val="Tloslovan"/>
        <w:numPr>
          <w:ilvl w:val="1"/>
          <w:numId w:val="2"/>
        </w:numPr>
        <w:spacing w:line="240" w:lineRule="auto"/>
        <w:ind w:left="709" w:hanging="567"/>
        <w:rPr>
          <w:sz w:val="20"/>
          <w:szCs w:val="20"/>
        </w:rPr>
      </w:pPr>
      <w:r>
        <w:rPr>
          <w:sz w:val="20"/>
          <w:szCs w:val="20"/>
        </w:rPr>
        <w:t>Veškeré změny díla musí být objednatelem předem odsouhlaseny. V případě, že z těchto změn bude vyplývat změna ceny díla, musí být uzavřen písemný dodatek ke smlouvě. Písemný dodatek bude vypracován zhotovitelem. V případě neodsouhlasení změn má objednatel nárok na provedení původně plánovaných prací, aniž by zhotovitel měl nárok na úhradu případných vícenákladů nebo finanční kompenzaci.</w:t>
      </w:r>
    </w:p>
    <w:p w14:paraId="2DAC6BA1" w14:textId="77777777" w:rsidR="003340EA" w:rsidRDefault="00BF09E7">
      <w:pPr>
        <w:pStyle w:val="Tloslovan"/>
        <w:numPr>
          <w:ilvl w:val="1"/>
          <w:numId w:val="2"/>
        </w:numPr>
        <w:spacing w:line="240" w:lineRule="auto"/>
        <w:ind w:left="709" w:hanging="567"/>
        <w:rPr>
          <w:sz w:val="20"/>
          <w:szCs w:val="20"/>
        </w:rPr>
      </w:pPr>
      <w:r>
        <w:rPr>
          <w:sz w:val="20"/>
          <w:szCs w:val="20"/>
        </w:rPr>
        <w:t>Pořadí závaznosti výchozích dokumentů je stanoveno následovně: text smlouvy, položkový rozpočet, vysvětlení a změny zadávací dokumentace poskytnuté v rámci zadávacího řízení, textová část zadávací dokumentace k zadávacímu řízení, projektová dokumentace, nabídka, ostatní výchozí dokumenty.</w:t>
      </w:r>
    </w:p>
    <w:p w14:paraId="4AA9C2C6" w14:textId="77777777" w:rsidR="003340EA" w:rsidRDefault="00BF09E7">
      <w:pPr>
        <w:pStyle w:val="Tloslovan"/>
        <w:numPr>
          <w:ilvl w:val="1"/>
          <w:numId w:val="2"/>
        </w:numPr>
        <w:spacing w:line="240" w:lineRule="auto"/>
        <w:ind w:left="709" w:hanging="567"/>
        <w:rPr>
          <w:sz w:val="20"/>
          <w:szCs w:val="20"/>
        </w:rPr>
      </w:pPr>
      <w:r>
        <w:rPr>
          <w:sz w:val="20"/>
          <w:szCs w:val="20"/>
        </w:rPr>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w:t>
      </w:r>
    </w:p>
    <w:p w14:paraId="6DA2041D" w14:textId="5DFB098E" w:rsidR="003340EA" w:rsidRDefault="00BF09E7">
      <w:pPr>
        <w:pStyle w:val="Tloslovan"/>
        <w:numPr>
          <w:ilvl w:val="1"/>
          <w:numId w:val="2"/>
        </w:numPr>
        <w:spacing w:line="240" w:lineRule="auto"/>
        <w:ind w:left="709" w:hanging="567"/>
        <w:rPr>
          <w:sz w:val="20"/>
          <w:szCs w:val="20"/>
        </w:rPr>
      </w:pPr>
      <w:bookmarkStart w:id="5" w:name="_Hlk158483065"/>
      <w:r>
        <w:rPr>
          <w:sz w:val="20"/>
          <w:szCs w:val="20"/>
        </w:rPr>
        <w:t xml:space="preserve">Při provádění díla budou dodrženy všechny platné zákony, vyhláška a normy v platném znění vztahující se k předmětu plnění, např. ČSN 73 0540-2 (Tepelná ochrana budov), ČSN 73 3610 (Klempířské konstrukce), ČSN 73 2901 (Provádění vnějších tepelněizolačních kompozitních systémů (ETICS), ČSN 73 2902 (Vnější tepelněizolační kompozitní </w:t>
      </w:r>
      <w:r w:rsidR="005A220C">
        <w:rPr>
          <w:sz w:val="20"/>
          <w:szCs w:val="20"/>
        </w:rPr>
        <w:t>systémy – spojení</w:t>
      </w:r>
      <w:r>
        <w:rPr>
          <w:sz w:val="20"/>
          <w:szCs w:val="20"/>
        </w:rPr>
        <w:t xml:space="preserve"> ETICS s</w:t>
      </w:r>
      <w:r w:rsidR="00562628">
        <w:rPr>
          <w:sz w:val="20"/>
          <w:szCs w:val="20"/>
        </w:rPr>
        <w:t> </w:t>
      </w:r>
      <w:r>
        <w:rPr>
          <w:sz w:val="20"/>
          <w:szCs w:val="20"/>
        </w:rPr>
        <w:t xml:space="preserve">podkladem), ČSN 73 0802 </w:t>
      </w:r>
      <w:proofErr w:type="spellStart"/>
      <w:r>
        <w:rPr>
          <w:sz w:val="20"/>
          <w:szCs w:val="20"/>
        </w:rPr>
        <w:t>ed</w:t>
      </w:r>
      <w:proofErr w:type="spellEnd"/>
      <w:r>
        <w:rPr>
          <w:sz w:val="20"/>
          <w:szCs w:val="20"/>
        </w:rPr>
        <w:t xml:space="preserve">. 2 (Požární bezpečnost </w:t>
      </w:r>
      <w:r w:rsidR="005A220C">
        <w:rPr>
          <w:sz w:val="20"/>
          <w:szCs w:val="20"/>
        </w:rPr>
        <w:t>staveb – Nevýrobní</w:t>
      </w:r>
      <w:r>
        <w:rPr>
          <w:sz w:val="20"/>
          <w:szCs w:val="20"/>
        </w:rPr>
        <w:t xml:space="preserve"> objekty), ČSN 73 0834 (Požární bezpečnost </w:t>
      </w:r>
      <w:r w:rsidR="00562628">
        <w:rPr>
          <w:sz w:val="20"/>
          <w:szCs w:val="20"/>
        </w:rPr>
        <w:t>staveb – Změny</w:t>
      </w:r>
      <w:r>
        <w:rPr>
          <w:sz w:val="20"/>
          <w:szCs w:val="20"/>
        </w:rPr>
        <w:t xml:space="preserve"> staveb), ČSN 73 0833 (Požární bezpečnost </w:t>
      </w:r>
      <w:r w:rsidR="001D1F4B">
        <w:rPr>
          <w:sz w:val="20"/>
          <w:szCs w:val="20"/>
        </w:rPr>
        <w:t>staveb – Budovy</w:t>
      </w:r>
      <w:r>
        <w:rPr>
          <w:sz w:val="20"/>
          <w:szCs w:val="20"/>
        </w:rPr>
        <w:t xml:space="preserve"> pro bydlení a ubytování), ČSN 73 0810 (Požární bezpečnost staveb - Společná ustanovení). </w:t>
      </w:r>
    </w:p>
    <w:p w14:paraId="7B84B2BC" w14:textId="77777777" w:rsidR="003340EA" w:rsidRDefault="00BF09E7">
      <w:pPr>
        <w:pStyle w:val="Odstavecseseznamem"/>
        <w:spacing w:before="120" w:after="120" w:line="240" w:lineRule="auto"/>
        <w:ind w:left="708"/>
        <w:jc w:val="both"/>
        <w:rPr>
          <w:rFonts w:ascii="Arial" w:hAnsi="Arial" w:cs="Arial"/>
          <w:sz w:val="20"/>
          <w:szCs w:val="20"/>
        </w:rPr>
      </w:pPr>
      <w:r>
        <w:rPr>
          <w:rFonts w:ascii="Arial" w:hAnsi="Arial" w:cs="Arial"/>
          <w:sz w:val="20"/>
          <w:szCs w:val="20"/>
        </w:rPr>
        <w:t>Kvalita provedených konstrukcí je definována mezními odchylkami uvedenými v následujících normách. Jejich nedodržení opravňuje Objednatele požadovat výměnu či opravu těchto konstrukcí, aby byly odchylky splněny, popř. může Objednatel požadovat slevu za takto provedené práce ve výši max. 30 % z nákladů na položky související s danou vadou.</w:t>
      </w:r>
    </w:p>
    <w:p w14:paraId="2CC9CD36" w14:textId="77777777" w:rsidR="003340EA" w:rsidRDefault="00BF09E7">
      <w:pPr>
        <w:pStyle w:val="Odstavecseseznamem"/>
        <w:numPr>
          <w:ilvl w:val="0"/>
          <w:numId w:val="5"/>
        </w:numPr>
        <w:spacing w:before="120" w:after="120" w:line="240" w:lineRule="auto"/>
        <w:ind w:firstLine="349"/>
        <w:jc w:val="both"/>
        <w:rPr>
          <w:rFonts w:ascii="Arial" w:hAnsi="Arial" w:cs="Arial"/>
          <w:sz w:val="20"/>
          <w:szCs w:val="20"/>
        </w:rPr>
      </w:pPr>
      <w:r>
        <w:rPr>
          <w:rFonts w:ascii="Arial" w:hAnsi="Arial" w:cs="Arial"/>
          <w:sz w:val="20"/>
          <w:szCs w:val="20"/>
        </w:rPr>
        <w:t>Kontrola obkladů a dlažeb podle ČSN 73 3450</w:t>
      </w:r>
    </w:p>
    <w:p w14:paraId="54D24E48" w14:textId="77777777" w:rsidR="003340EA" w:rsidRDefault="00BF09E7">
      <w:pPr>
        <w:pStyle w:val="Odstavecseseznamem"/>
        <w:numPr>
          <w:ilvl w:val="0"/>
          <w:numId w:val="5"/>
        </w:numPr>
        <w:spacing w:before="120" w:after="120" w:line="240" w:lineRule="auto"/>
        <w:ind w:firstLine="349"/>
        <w:jc w:val="both"/>
        <w:rPr>
          <w:rFonts w:ascii="Arial" w:hAnsi="Arial" w:cs="Arial"/>
          <w:sz w:val="20"/>
          <w:szCs w:val="20"/>
        </w:rPr>
      </w:pPr>
      <w:r>
        <w:rPr>
          <w:rFonts w:ascii="Arial" w:hAnsi="Arial" w:cs="Arial"/>
          <w:sz w:val="20"/>
          <w:szCs w:val="20"/>
        </w:rPr>
        <w:t>Kontrola dlažeb a dalších povrchů podlah podle ČSN 74 4505</w:t>
      </w:r>
    </w:p>
    <w:p w14:paraId="23120CCE" w14:textId="77777777" w:rsidR="003340EA" w:rsidRDefault="00BF09E7">
      <w:pPr>
        <w:pStyle w:val="Odstavecseseznamem"/>
        <w:numPr>
          <w:ilvl w:val="0"/>
          <w:numId w:val="5"/>
        </w:numPr>
        <w:spacing w:before="120" w:after="120" w:line="240" w:lineRule="auto"/>
        <w:ind w:firstLine="349"/>
        <w:jc w:val="both"/>
        <w:rPr>
          <w:rFonts w:ascii="Arial" w:hAnsi="Arial" w:cs="Arial"/>
          <w:sz w:val="20"/>
          <w:szCs w:val="20"/>
        </w:rPr>
      </w:pPr>
      <w:r>
        <w:rPr>
          <w:rFonts w:ascii="Arial" w:hAnsi="Arial" w:cs="Arial"/>
          <w:sz w:val="20"/>
          <w:szCs w:val="20"/>
        </w:rPr>
        <w:t>Kontrola vnitřních omítek podle ČSN EN 13914-2 – požadovaná třída 3 a lepší.</w:t>
      </w:r>
    </w:p>
    <w:p w14:paraId="0681FCDA" w14:textId="77777777" w:rsidR="003340EA" w:rsidRDefault="003340EA">
      <w:pPr>
        <w:pStyle w:val="Odstavecseseznamem"/>
        <w:spacing w:before="120" w:after="120" w:line="240" w:lineRule="auto"/>
        <w:ind w:left="709"/>
        <w:jc w:val="both"/>
        <w:rPr>
          <w:rFonts w:ascii="Arial" w:hAnsi="Arial" w:cs="Arial"/>
          <w:sz w:val="20"/>
          <w:szCs w:val="20"/>
        </w:rPr>
      </w:pPr>
    </w:p>
    <w:p w14:paraId="43CDEBA5" w14:textId="77777777" w:rsidR="003340EA" w:rsidRDefault="00BF09E7">
      <w:pPr>
        <w:pStyle w:val="Odstavecseseznamem"/>
        <w:spacing w:before="120" w:after="120" w:line="240" w:lineRule="auto"/>
        <w:ind w:left="709"/>
        <w:contextualSpacing w:val="0"/>
        <w:jc w:val="both"/>
        <w:rPr>
          <w:rFonts w:ascii="Arial" w:hAnsi="Arial" w:cs="Arial"/>
          <w:sz w:val="20"/>
          <w:szCs w:val="20"/>
        </w:rPr>
      </w:pPr>
      <w:r>
        <w:rPr>
          <w:rFonts w:ascii="Arial" w:hAnsi="Arial" w:cs="Arial"/>
          <w:sz w:val="20"/>
          <w:szCs w:val="20"/>
        </w:rPr>
        <w:t>Kvalitu provedených prací doloží Zhotovitel protokolem o provedeném měření v souladu s výše uvedenými normami.</w:t>
      </w:r>
    </w:p>
    <w:bookmarkEnd w:id="5"/>
    <w:p w14:paraId="4DD5F879" w14:textId="77777777" w:rsidR="003340EA" w:rsidRDefault="00BF09E7">
      <w:pPr>
        <w:spacing w:before="120" w:after="120" w:line="240" w:lineRule="auto"/>
        <w:ind w:left="709"/>
        <w:jc w:val="both"/>
        <w:rPr>
          <w:rFonts w:ascii="Arial" w:hAnsi="Arial" w:cs="Arial"/>
          <w:sz w:val="20"/>
          <w:szCs w:val="20"/>
        </w:rPr>
      </w:pPr>
      <w:r>
        <w:rPr>
          <w:rFonts w:ascii="Arial" w:hAnsi="Arial" w:cs="Arial"/>
          <w:sz w:val="20"/>
          <w:szCs w:val="20"/>
        </w:rPr>
        <w:t>Objednatel v souladu s § 90 odst. 3 zákona č. 134/2016 Sb., o zadávání veřejných zakázek, ve znění pozdějších předpisů (dále jen „ZZVZ“) umožňuje rovnocenné řešení.</w:t>
      </w:r>
    </w:p>
    <w:p w14:paraId="24AA2A80" w14:textId="77777777" w:rsidR="003340EA" w:rsidRDefault="00BF09E7">
      <w:pPr>
        <w:pStyle w:val="Odstavecseseznamem"/>
        <w:spacing w:before="120" w:after="120" w:line="240" w:lineRule="auto"/>
        <w:ind w:left="708"/>
        <w:contextualSpacing w:val="0"/>
        <w:jc w:val="both"/>
        <w:rPr>
          <w:rFonts w:ascii="Arial" w:hAnsi="Arial" w:cs="Arial"/>
          <w:sz w:val="20"/>
          <w:szCs w:val="20"/>
        </w:rPr>
      </w:pPr>
      <w:r>
        <w:rPr>
          <w:rFonts w:ascii="Arial" w:hAnsi="Arial" w:cs="Arial"/>
          <w:sz w:val="20"/>
          <w:szCs w:val="20"/>
        </w:rPr>
        <w:t>Při nedodržení výše uvedených norem je objednatel oprávněn požadovat výměnu či opravu těchto konstrukcí, aby byly odchylky splněny, popř. může objednatel požadovat slevu za takto provedené práce ve výši max. 30 % z nákladů na položky související s danou vadou.</w:t>
      </w:r>
    </w:p>
    <w:p w14:paraId="2F2D4399" w14:textId="1B9380E2" w:rsidR="003340EA" w:rsidRDefault="00BF09E7">
      <w:pPr>
        <w:pStyle w:val="Odstavecseseznamem"/>
        <w:spacing w:before="120" w:after="120" w:line="240" w:lineRule="auto"/>
        <w:ind w:left="709"/>
        <w:contextualSpacing w:val="0"/>
        <w:jc w:val="both"/>
        <w:rPr>
          <w:rFonts w:ascii="Arial" w:hAnsi="Arial" w:cs="Arial"/>
          <w:sz w:val="20"/>
          <w:szCs w:val="20"/>
        </w:rPr>
      </w:pPr>
      <w:r>
        <w:rPr>
          <w:rFonts w:ascii="Arial" w:hAnsi="Arial" w:cs="Arial"/>
          <w:sz w:val="20"/>
          <w:szCs w:val="20"/>
        </w:rPr>
        <w:t>Kvalitu provedených prací je zhotovitel povinen doložit protokolem o provedeném měření v</w:t>
      </w:r>
      <w:r w:rsidR="008005D9">
        <w:rPr>
          <w:rFonts w:ascii="Arial" w:hAnsi="Arial" w:cs="Arial"/>
          <w:sz w:val="20"/>
          <w:szCs w:val="20"/>
        </w:rPr>
        <w:t> </w:t>
      </w:r>
      <w:r>
        <w:rPr>
          <w:rFonts w:ascii="Arial" w:hAnsi="Arial" w:cs="Arial"/>
          <w:sz w:val="20"/>
          <w:szCs w:val="20"/>
        </w:rPr>
        <w:t>souladu s výše uvedenými normami.</w:t>
      </w:r>
    </w:p>
    <w:p w14:paraId="768708EA" w14:textId="77777777" w:rsidR="003340EA" w:rsidRDefault="00BF09E7">
      <w:pPr>
        <w:pStyle w:val="Tloslovan"/>
        <w:numPr>
          <w:ilvl w:val="1"/>
          <w:numId w:val="2"/>
        </w:numPr>
        <w:spacing w:line="240" w:lineRule="auto"/>
        <w:ind w:left="709" w:hanging="567"/>
        <w:rPr>
          <w:sz w:val="20"/>
          <w:szCs w:val="20"/>
        </w:rPr>
      </w:pPr>
      <w:r>
        <w:rPr>
          <w:sz w:val="20"/>
          <w:szCs w:val="20"/>
        </w:rPr>
        <w:t>Zhotovitel prohlašuje, že se v plném rozsahu seznámil s rozsahem a povahou jím prováděného díla, že jsou mu známy veškeré technické, kvalitativní a jiné podmínky nezbytné k realizaci díla a prohlašuje, že jeho zástupci na stavbě jsou osoby s prokazatelnou odbornou kvalifikací odpovídající předmětu díla.</w:t>
      </w:r>
    </w:p>
    <w:p w14:paraId="356DEC06" w14:textId="77777777" w:rsidR="003340EA" w:rsidRDefault="00BF09E7">
      <w:pPr>
        <w:pStyle w:val="Tloslovan"/>
        <w:numPr>
          <w:ilvl w:val="1"/>
          <w:numId w:val="2"/>
        </w:numPr>
        <w:spacing w:line="240" w:lineRule="auto"/>
        <w:ind w:left="709" w:hanging="567"/>
        <w:rPr>
          <w:sz w:val="20"/>
          <w:szCs w:val="20"/>
        </w:rPr>
      </w:pPr>
      <w:r>
        <w:rPr>
          <w:sz w:val="20"/>
          <w:szCs w:val="20"/>
        </w:rPr>
        <w:t>Zhotovitel dále prohlašuje, že je na základě svých podnikatelských a jiných oprávnění oprávněn a schopen zhotovit dílo v požadovaném rozsahu, kvalitě a termínu, a je k tomu vybaven potřebnými materiálními, technickými a organizačními prostředky.</w:t>
      </w:r>
    </w:p>
    <w:p w14:paraId="55047520" w14:textId="77777777" w:rsidR="003340EA" w:rsidRPr="00B25893" w:rsidRDefault="00BF09E7">
      <w:pPr>
        <w:pStyle w:val="Tloslovan"/>
        <w:numPr>
          <w:ilvl w:val="1"/>
          <w:numId w:val="2"/>
        </w:numPr>
        <w:spacing w:line="240" w:lineRule="auto"/>
        <w:ind w:left="709" w:hanging="567"/>
        <w:rPr>
          <w:sz w:val="20"/>
          <w:szCs w:val="20"/>
        </w:rPr>
      </w:pPr>
      <w:r w:rsidRPr="00B25893">
        <w:rPr>
          <w:sz w:val="20"/>
          <w:szCs w:val="20"/>
        </w:rPr>
        <w:t>Zhotovitel je povinen zajistit kladečské listy k obkladům a dlažbě, které je povinen předložit ke schválení objednateli před zahájením prací na lepení obkladů nebo dlažby.</w:t>
      </w:r>
    </w:p>
    <w:p w14:paraId="270E2963" w14:textId="52E4589D" w:rsidR="00BF09E7" w:rsidRPr="00B25893" w:rsidRDefault="00BF09E7" w:rsidP="00C15945">
      <w:pPr>
        <w:pStyle w:val="Tloslovan"/>
        <w:numPr>
          <w:ilvl w:val="1"/>
          <w:numId w:val="2"/>
        </w:numPr>
        <w:spacing w:line="240" w:lineRule="auto"/>
        <w:ind w:left="709" w:hanging="567"/>
        <w:rPr>
          <w:sz w:val="20"/>
          <w:szCs w:val="20"/>
        </w:rPr>
      </w:pPr>
      <w:r w:rsidRPr="00B25893">
        <w:rPr>
          <w:sz w:val="20"/>
          <w:szCs w:val="20"/>
        </w:rPr>
        <w:t xml:space="preserve">Zhotovitel je povinen </w:t>
      </w:r>
      <w:r w:rsidRPr="00B25893">
        <w:rPr>
          <w:rFonts w:eastAsia="Times New Roman"/>
          <w:sz w:val="20"/>
          <w:szCs w:val="20"/>
          <w:lang w:eastAsia="cs-CZ"/>
        </w:rPr>
        <w:t xml:space="preserve">zajistit po dobu provádění díla náhradní, uzamykatelné WC pro nájemce domu (standardní splachovací WC) a sociální zázemí pro denní hygienu (sprchový kout a </w:t>
      </w:r>
      <w:r w:rsidRPr="00B25893">
        <w:rPr>
          <w:rFonts w:eastAsia="Times New Roman"/>
          <w:sz w:val="20"/>
          <w:szCs w:val="20"/>
          <w:lang w:eastAsia="cs-CZ"/>
        </w:rPr>
        <w:lastRenderedPageBreak/>
        <w:t xml:space="preserve">umyvadlo), </w:t>
      </w:r>
      <w:r w:rsidRPr="00B25893">
        <w:rPr>
          <w:rFonts w:eastAsia="Times New Roman"/>
          <w:b/>
          <w:sz w:val="20"/>
          <w:szCs w:val="20"/>
          <w:lang w:eastAsia="cs-CZ"/>
        </w:rPr>
        <w:t>oboje vytápěné</w:t>
      </w:r>
      <w:r w:rsidRPr="00B25893">
        <w:rPr>
          <w:rFonts w:eastAsia="Times New Roman"/>
          <w:sz w:val="20"/>
          <w:szCs w:val="20"/>
          <w:lang w:eastAsia="cs-CZ"/>
        </w:rPr>
        <w:t xml:space="preserve">. Po celou dobu provádění díla zajistí, aby tyto prostory byly funkční, a zajistí jejich každodenní úklid. Tyto prostory budou používat pouze nájemníci domu. </w:t>
      </w:r>
      <w:r w:rsidR="00B25893" w:rsidRPr="00B25893">
        <w:rPr>
          <w:rFonts w:eastAsia="Times New Roman"/>
          <w:sz w:val="20"/>
          <w:szCs w:val="20"/>
          <w:lang w:eastAsia="cs-CZ"/>
        </w:rPr>
        <w:t xml:space="preserve">Objednatel nemá v místě plnění k dispozici volný byt k zajištění těchto prostor, Zhotovitel je proto povinen zajistit na své náklady mobilní sociální zázemí, které bude umístěné ve dvoře domu. Zhotovitel dále zajistí pro toto sociální zázemí připojení na energie. </w:t>
      </w:r>
      <w:r w:rsidRPr="00B25893">
        <w:rPr>
          <w:rFonts w:eastAsia="Times New Roman"/>
          <w:sz w:val="20"/>
          <w:szCs w:val="20"/>
          <w:lang w:eastAsia="cs-CZ"/>
        </w:rPr>
        <w:t>Náhradní WC a sociální zázemí bude připraveno do doby zahájení první odstávky sociálního zázemí v bytech nájemců a bude odsouhlaseno zástupcem objednatele nebo TDS zápisem do stavebního deníku.</w:t>
      </w:r>
      <w:r w:rsidRPr="00B25893">
        <w:rPr>
          <w:rFonts w:eastAsia="Times New Roman"/>
          <w:iCs/>
          <w:sz w:val="20"/>
          <w:szCs w:val="20"/>
          <w:lang w:eastAsia="cs-CZ"/>
        </w:rPr>
        <w:t xml:space="preserve"> </w:t>
      </w:r>
    </w:p>
    <w:p w14:paraId="65568FDB" w14:textId="77777777" w:rsidR="003340EA" w:rsidRPr="00BF09E7" w:rsidRDefault="00BF09E7" w:rsidP="00C15945">
      <w:pPr>
        <w:pStyle w:val="Tloslovan"/>
        <w:numPr>
          <w:ilvl w:val="1"/>
          <w:numId w:val="2"/>
        </w:numPr>
        <w:spacing w:line="240" w:lineRule="auto"/>
        <w:ind w:left="709" w:hanging="567"/>
        <w:rPr>
          <w:sz w:val="20"/>
          <w:szCs w:val="20"/>
        </w:rPr>
      </w:pPr>
      <w:r w:rsidRPr="00BF09E7">
        <w:rPr>
          <w:sz w:val="20"/>
          <w:szCs w:val="20"/>
        </w:rPr>
        <w:t>Zhotovitel je povinen zajistit po dobu odstávek pitné vody náhradní rozvod pitné vody pro každé podlaží (na každém patře musí být výpustný ventil pro nájemníky domu). Náhradní rozvod vody bude zásobován vodou pouze v době odstávek vody. Mimo odstávky vody bude náhradní rozvod uzavřen.</w:t>
      </w:r>
    </w:p>
    <w:p w14:paraId="44D9BD0B" w14:textId="77777777" w:rsidR="003340EA" w:rsidRDefault="00BF09E7">
      <w:pPr>
        <w:pStyle w:val="Tloslovan"/>
        <w:numPr>
          <w:ilvl w:val="1"/>
          <w:numId w:val="2"/>
        </w:numPr>
        <w:spacing w:line="240" w:lineRule="auto"/>
        <w:ind w:left="709" w:hanging="567"/>
        <w:rPr>
          <w:sz w:val="20"/>
          <w:szCs w:val="20"/>
        </w:rPr>
      </w:pPr>
      <w:r>
        <w:rPr>
          <w:sz w:val="20"/>
          <w:szCs w:val="20"/>
        </w:rPr>
        <w:t>Zhotovitel prohlašuje, že povinnosti vyplývající z této smlouvy byly zohledněny v cenové nabídce.</w:t>
      </w:r>
    </w:p>
    <w:p w14:paraId="70362BD4" w14:textId="77777777" w:rsidR="003340EA" w:rsidRDefault="003340EA">
      <w:pPr>
        <w:pStyle w:val="Tloslovan"/>
        <w:numPr>
          <w:ilvl w:val="0"/>
          <w:numId w:val="0"/>
        </w:numPr>
        <w:spacing w:line="240" w:lineRule="auto"/>
        <w:ind w:left="851" w:hanging="851"/>
        <w:rPr>
          <w:sz w:val="20"/>
          <w:szCs w:val="20"/>
        </w:rPr>
      </w:pPr>
    </w:p>
    <w:p w14:paraId="693C663D" w14:textId="77777777" w:rsidR="003340EA" w:rsidRDefault="00BF09E7">
      <w:pPr>
        <w:pStyle w:val="Odstavecseseznamem"/>
        <w:numPr>
          <w:ilvl w:val="0"/>
          <w:numId w:val="2"/>
        </w:numPr>
        <w:spacing w:before="160" w:line="276" w:lineRule="auto"/>
        <w:contextualSpacing w:val="0"/>
        <w:rPr>
          <w:rFonts w:ascii="Arial" w:hAnsi="Arial" w:cs="Arial"/>
          <w:b/>
          <w:bCs/>
          <w:sz w:val="20"/>
          <w:szCs w:val="20"/>
        </w:rPr>
      </w:pPr>
      <w:r>
        <w:rPr>
          <w:rFonts w:ascii="Arial" w:hAnsi="Arial" w:cs="Arial"/>
          <w:b/>
          <w:bCs/>
          <w:sz w:val="20"/>
          <w:szCs w:val="20"/>
        </w:rPr>
        <w:t>DOBA A MÍSTO PLNĚNÍ</w:t>
      </w:r>
    </w:p>
    <w:p w14:paraId="4D2B26AC" w14:textId="77777777" w:rsidR="003340EA" w:rsidRDefault="00BF09E7">
      <w:pPr>
        <w:pStyle w:val="Tloslovan"/>
        <w:numPr>
          <w:ilvl w:val="1"/>
          <w:numId w:val="2"/>
        </w:numPr>
        <w:ind w:left="709" w:hanging="567"/>
        <w:rPr>
          <w:sz w:val="20"/>
          <w:szCs w:val="20"/>
        </w:rPr>
      </w:pPr>
      <w:r>
        <w:rPr>
          <w:sz w:val="20"/>
          <w:szCs w:val="20"/>
        </w:rPr>
        <w:t>Zahájení realizace</w:t>
      </w:r>
    </w:p>
    <w:p w14:paraId="0B777FA3" w14:textId="3379768C" w:rsidR="003340EA" w:rsidRDefault="00BF09E7">
      <w:pPr>
        <w:pStyle w:val="Tloslovan"/>
        <w:numPr>
          <w:ilvl w:val="2"/>
          <w:numId w:val="2"/>
        </w:numPr>
        <w:spacing w:line="240" w:lineRule="auto"/>
        <w:ind w:left="1276" w:hanging="709"/>
        <w:rPr>
          <w:sz w:val="20"/>
          <w:szCs w:val="20"/>
        </w:rPr>
      </w:pPr>
      <w:r>
        <w:rPr>
          <w:sz w:val="20"/>
          <w:szCs w:val="20"/>
        </w:rPr>
        <w:t>Zhotovitel je povinen zahájit práce na díle a řádně v nich pokračovat nejpozději do 2 pracovních dnů ode dne protokolárního předání staveniště, které bude předáno dle odst. 7.1. této smlouvy.  Zahájením prací se rozumí zahájení etapy I., tedy zejména jednání s</w:t>
      </w:r>
      <w:r w:rsidR="00F21355">
        <w:rPr>
          <w:sz w:val="20"/>
          <w:szCs w:val="20"/>
        </w:rPr>
        <w:t> </w:t>
      </w:r>
      <w:r>
        <w:rPr>
          <w:sz w:val="20"/>
          <w:szCs w:val="20"/>
        </w:rPr>
        <w:t>nájemci atd.</w:t>
      </w:r>
    </w:p>
    <w:p w14:paraId="026839F4" w14:textId="77777777" w:rsidR="003340EA" w:rsidRDefault="00BF09E7">
      <w:pPr>
        <w:pStyle w:val="Tloslovan"/>
        <w:numPr>
          <w:ilvl w:val="1"/>
          <w:numId w:val="2"/>
        </w:numPr>
        <w:spacing w:line="240" w:lineRule="auto"/>
        <w:ind w:left="709" w:hanging="567"/>
        <w:rPr>
          <w:sz w:val="20"/>
          <w:szCs w:val="20"/>
        </w:rPr>
      </w:pPr>
      <w:r>
        <w:rPr>
          <w:sz w:val="20"/>
          <w:szCs w:val="20"/>
        </w:rPr>
        <w:t>Průběh a ukončení realizace</w:t>
      </w:r>
    </w:p>
    <w:p w14:paraId="7383FFC8" w14:textId="715E9A6F" w:rsidR="003340EA" w:rsidRDefault="00BF09E7">
      <w:pPr>
        <w:pStyle w:val="Tloslovan"/>
        <w:numPr>
          <w:ilvl w:val="2"/>
          <w:numId w:val="2"/>
        </w:numPr>
        <w:spacing w:line="240" w:lineRule="auto"/>
        <w:ind w:left="1276" w:hanging="708"/>
        <w:rPr>
          <w:sz w:val="20"/>
          <w:szCs w:val="20"/>
        </w:rPr>
      </w:pPr>
      <w:r>
        <w:rPr>
          <w:sz w:val="20"/>
          <w:szCs w:val="20"/>
        </w:rPr>
        <w:t xml:space="preserve">Zhotovitel je povinen ukončit I. etapu nejpozději do </w:t>
      </w:r>
      <w:r w:rsidR="00907F9E">
        <w:rPr>
          <w:sz w:val="20"/>
          <w:szCs w:val="20"/>
        </w:rPr>
        <w:t>x</w:t>
      </w:r>
      <w:r>
        <w:rPr>
          <w:sz w:val="20"/>
          <w:szCs w:val="20"/>
        </w:rPr>
        <w:t xml:space="preserve"> měsíců od uzavření této smlouvy. </w:t>
      </w:r>
    </w:p>
    <w:p w14:paraId="29F89A10" w14:textId="181E3C81" w:rsidR="003340EA" w:rsidRDefault="00BF09E7">
      <w:pPr>
        <w:pStyle w:val="Tloslovan"/>
        <w:numPr>
          <w:ilvl w:val="2"/>
          <w:numId w:val="2"/>
        </w:numPr>
        <w:spacing w:line="240" w:lineRule="auto"/>
        <w:ind w:left="1276" w:hanging="708"/>
        <w:rPr>
          <w:sz w:val="20"/>
          <w:szCs w:val="20"/>
        </w:rPr>
      </w:pPr>
      <w:r>
        <w:rPr>
          <w:sz w:val="20"/>
          <w:szCs w:val="20"/>
        </w:rPr>
        <w:t xml:space="preserve">Zhotovitel je povinen ukončit II. etapu nejpozději do </w:t>
      </w:r>
      <w:r w:rsidR="00907F9E">
        <w:rPr>
          <w:sz w:val="20"/>
          <w:szCs w:val="20"/>
        </w:rPr>
        <w:t>x</w:t>
      </w:r>
      <w:r>
        <w:rPr>
          <w:sz w:val="20"/>
          <w:szCs w:val="20"/>
        </w:rPr>
        <w:t xml:space="preserve"> měsíců od ukončení I. etapy.</w:t>
      </w:r>
      <w:r w:rsidR="00332C10">
        <w:rPr>
          <w:sz w:val="20"/>
          <w:szCs w:val="20"/>
        </w:rPr>
        <w:t xml:space="preserve"> Do této doby se nezapočítává doba potřebná k vystěhování nájemců do náhradních bytů, případně penzionu, za účelem provedení díla. Dobou potřebnou k vystěhování nájemců se rozumí doba, po kterou v daném prostoru nelze provádět dílo z důvodu obydlení nájemci.</w:t>
      </w:r>
    </w:p>
    <w:p w14:paraId="413B32B3" w14:textId="77777777" w:rsidR="003340EA" w:rsidRDefault="00BF09E7">
      <w:pPr>
        <w:pStyle w:val="Tloslovan"/>
        <w:numPr>
          <w:ilvl w:val="1"/>
          <w:numId w:val="2"/>
        </w:numPr>
        <w:spacing w:line="240" w:lineRule="auto"/>
        <w:ind w:left="709" w:hanging="567"/>
        <w:rPr>
          <w:sz w:val="20"/>
          <w:szCs w:val="20"/>
        </w:rPr>
      </w:pPr>
      <w:r>
        <w:rPr>
          <w:sz w:val="20"/>
          <w:szCs w:val="20"/>
        </w:rPr>
        <w:t>Přerušení provádění díla</w:t>
      </w:r>
    </w:p>
    <w:p w14:paraId="1714E388" w14:textId="5AE21AFA" w:rsidR="003340EA" w:rsidRDefault="00BF09E7">
      <w:pPr>
        <w:pStyle w:val="Tloslovan"/>
        <w:numPr>
          <w:ilvl w:val="2"/>
          <w:numId w:val="2"/>
        </w:numPr>
        <w:spacing w:line="240" w:lineRule="auto"/>
        <w:ind w:left="1276" w:hanging="708"/>
        <w:rPr>
          <w:sz w:val="20"/>
          <w:szCs w:val="20"/>
        </w:rPr>
      </w:pPr>
      <w:r>
        <w:rPr>
          <w:sz w:val="20"/>
          <w:szCs w:val="20"/>
        </w:rPr>
        <w:t>Provádění díla bude přerušeno v období od 13. 12. 202</w:t>
      </w:r>
      <w:r w:rsidR="00907F9E">
        <w:rPr>
          <w:sz w:val="20"/>
          <w:szCs w:val="20"/>
        </w:rPr>
        <w:t>x</w:t>
      </w:r>
      <w:r>
        <w:rPr>
          <w:sz w:val="20"/>
          <w:szCs w:val="20"/>
        </w:rPr>
        <w:t xml:space="preserve"> do 6. 1. 202</w:t>
      </w:r>
      <w:r w:rsidR="00907F9E">
        <w:rPr>
          <w:sz w:val="20"/>
          <w:szCs w:val="20"/>
        </w:rPr>
        <w:t>x</w:t>
      </w:r>
      <w:r>
        <w:rPr>
          <w:sz w:val="20"/>
          <w:szCs w:val="20"/>
        </w:rPr>
        <w:t xml:space="preserve"> z důvodu zajištění komfortu nájemců s ohledem na klid během vánočních svátků. V tomto období není zhotovitel oprávněn provádět stavební a související práce. Přerušení provádění díla dle tohoto odstavce se nezapočítává do doby plnění dle odst. 4.2. této smlouvy.</w:t>
      </w:r>
    </w:p>
    <w:p w14:paraId="17699E78" w14:textId="77777777" w:rsidR="003340EA" w:rsidRDefault="00BF09E7">
      <w:pPr>
        <w:pStyle w:val="Tloslovan"/>
        <w:numPr>
          <w:ilvl w:val="1"/>
          <w:numId w:val="2"/>
        </w:numPr>
        <w:spacing w:line="240" w:lineRule="auto"/>
        <w:ind w:left="709" w:hanging="567"/>
        <w:rPr>
          <w:sz w:val="20"/>
          <w:szCs w:val="20"/>
        </w:rPr>
      </w:pPr>
      <w:bookmarkStart w:id="6" w:name="_Hlk158156156"/>
      <w:r>
        <w:rPr>
          <w:sz w:val="20"/>
          <w:szCs w:val="20"/>
        </w:rPr>
        <w:t>Termín dokončení prací lze prodloužit na základě dohody smluvních stran písemným dodatkem k této smlouvě, a to pouze za předpokladu, že:</w:t>
      </w:r>
    </w:p>
    <w:bookmarkEnd w:id="6"/>
    <w:p w14:paraId="49F10EB3" w14:textId="77777777" w:rsidR="003340EA" w:rsidRDefault="00BF09E7">
      <w:pPr>
        <w:pStyle w:val="Tloslovan"/>
        <w:numPr>
          <w:ilvl w:val="0"/>
          <w:numId w:val="6"/>
        </w:numPr>
        <w:spacing w:line="240" w:lineRule="auto"/>
        <w:ind w:left="1418" w:hanging="284"/>
        <w:rPr>
          <w:sz w:val="20"/>
          <w:szCs w:val="20"/>
        </w:rPr>
      </w:pPr>
      <w:r>
        <w:rPr>
          <w:sz w:val="20"/>
          <w:szCs w:val="20"/>
        </w:rPr>
        <w:t>nastanou nepředvídatelné skutečnosti, které povedou ke vzniku dodatečných nepředvídatelných stavebních prací a z technologického hlediska také nutnosti prodloužit termín plnění,</w:t>
      </w:r>
    </w:p>
    <w:p w14:paraId="3FCDD034" w14:textId="77777777" w:rsidR="003340EA" w:rsidRDefault="00BF09E7">
      <w:pPr>
        <w:pStyle w:val="Tloslovan"/>
        <w:numPr>
          <w:ilvl w:val="0"/>
          <w:numId w:val="6"/>
        </w:numPr>
        <w:spacing w:line="240" w:lineRule="auto"/>
        <w:ind w:left="1418" w:hanging="284"/>
        <w:rPr>
          <w:sz w:val="20"/>
          <w:szCs w:val="20"/>
        </w:rPr>
      </w:pPr>
      <w:r>
        <w:rPr>
          <w:sz w:val="20"/>
          <w:szCs w:val="20"/>
        </w:rPr>
        <w:t>nastanou nepředvídatelné skutečnosti, které si vyžádají přerušení prací.</w:t>
      </w:r>
    </w:p>
    <w:p w14:paraId="55B9394D" w14:textId="77777777" w:rsidR="003340EA" w:rsidRDefault="00BF09E7">
      <w:pPr>
        <w:pStyle w:val="Tloslovan"/>
        <w:numPr>
          <w:ilvl w:val="0"/>
          <w:numId w:val="0"/>
        </w:numPr>
        <w:spacing w:line="240" w:lineRule="auto"/>
        <w:ind w:left="709"/>
        <w:rPr>
          <w:sz w:val="20"/>
          <w:szCs w:val="20"/>
        </w:rPr>
      </w:pPr>
      <w:r>
        <w:rPr>
          <w:sz w:val="20"/>
          <w:szCs w:val="20"/>
        </w:rPr>
        <w:t>Termín dokončení prací lze prodloužit také při uplatnění vyhrazené změny závazku dle čl. 3.5.3.1. této smlouvy.</w:t>
      </w:r>
    </w:p>
    <w:p w14:paraId="3DD813B8" w14:textId="77777777" w:rsidR="003340EA" w:rsidRDefault="00BF09E7">
      <w:pPr>
        <w:pStyle w:val="Tloslovan"/>
        <w:numPr>
          <w:ilvl w:val="1"/>
          <w:numId w:val="2"/>
        </w:numPr>
        <w:spacing w:line="240" w:lineRule="auto"/>
        <w:rPr>
          <w:sz w:val="20"/>
          <w:szCs w:val="20"/>
        </w:rPr>
      </w:pPr>
      <w:r>
        <w:rPr>
          <w:sz w:val="20"/>
          <w:szCs w:val="20"/>
        </w:rPr>
        <w:t xml:space="preserve">Přerušení prací je možné za předpokladu, že aktuální klimatické podmínky nedovolují provádění prací s použitým materiálem dle příslušného technologického postupu. Zhotovitel je povinen využít přísady umožňující práce i v nižších teplotách, je-li to možné. Přerušení prací musí odsouhlasit zástupce objednatele a musí být proveden zápis do stavebního deníku. V zápisu musí být uvedena teplota požadovaná pro provádění prací a teploty naměřené v daný den. O dobu, po kterou budou přerušeny práce podle tohoto odstavce, se prodlužuje termín sjednaný dle odst. 4.2. této smlouvy. </w:t>
      </w:r>
    </w:p>
    <w:p w14:paraId="25793E08" w14:textId="77777777" w:rsidR="003340EA" w:rsidRDefault="00BF09E7">
      <w:pPr>
        <w:pStyle w:val="Tloslovan"/>
        <w:numPr>
          <w:ilvl w:val="0"/>
          <w:numId w:val="0"/>
        </w:numPr>
        <w:spacing w:line="240" w:lineRule="auto"/>
        <w:ind w:left="641"/>
        <w:rPr>
          <w:sz w:val="20"/>
          <w:szCs w:val="20"/>
        </w:rPr>
      </w:pPr>
      <w:r>
        <w:rPr>
          <w:sz w:val="20"/>
          <w:szCs w:val="20"/>
        </w:rPr>
        <w:t>Z důvodu přerušení prací dle tohoto odstavce nelze navýšit cenu díla.</w:t>
      </w:r>
    </w:p>
    <w:p w14:paraId="374D779F" w14:textId="77777777" w:rsidR="003340EA" w:rsidRDefault="00BF09E7">
      <w:pPr>
        <w:pStyle w:val="Tloslovan"/>
        <w:numPr>
          <w:ilvl w:val="1"/>
          <w:numId w:val="2"/>
        </w:numPr>
        <w:spacing w:line="240" w:lineRule="auto"/>
        <w:ind w:left="709" w:hanging="567"/>
        <w:rPr>
          <w:sz w:val="20"/>
          <w:szCs w:val="20"/>
        </w:rPr>
      </w:pPr>
      <w:r>
        <w:rPr>
          <w:sz w:val="20"/>
          <w:szCs w:val="20"/>
        </w:rPr>
        <w:lastRenderedPageBreak/>
        <w:t>Objednatel (TDS) je oprávněn přerušit stavební práce ze závažných důvodů na straně objednatele (např. legislativní proces při projednávání zásadních změn či zajištění součinnosti nájemců, kteří nebudou spolupracovat), nejdéle však na dobu 4 týdnů. O přerušení a následném zahájení prací se provede zápis do stavebního deníku, a to s uvedením důvodu pro přerušení. Po dobu přerušení prací dle tohoto odstavce se sjednané lhůty a sjednané termíny automaticky prodlužují, nejvýše však o dobu odpovídající době přerušení prací. Do prodloužení sjednaných lhůt a termínů se započítává den, ve kterém došlo k přerušení prací, i den, kdy byly práce znovu zahájeny. Přerušení stavebních prací může být provedeno opakovaně. V případě, že budou přerušeny stavební práce v souvislosti s částí díla (např. konkrétní bytovou jednotkou), je zhotovitel povinen pokračovat v provádění těch částech díla, kde to bude možné.</w:t>
      </w:r>
    </w:p>
    <w:p w14:paraId="31F2E9E0" w14:textId="77777777" w:rsidR="003340EA" w:rsidRDefault="00BF09E7">
      <w:pPr>
        <w:pStyle w:val="Tloslovan"/>
        <w:numPr>
          <w:ilvl w:val="1"/>
          <w:numId w:val="2"/>
        </w:numPr>
        <w:spacing w:line="240" w:lineRule="auto"/>
        <w:ind w:left="709" w:hanging="567"/>
        <w:rPr>
          <w:sz w:val="20"/>
          <w:szCs w:val="20"/>
        </w:rPr>
      </w:pPr>
      <w:r>
        <w:rPr>
          <w:rFonts w:eastAsia="Times New Roman"/>
          <w:sz w:val="20"/>
          <w:szCs w:val="20"/>
          <w:lang w:eastAsia="cs-CZ"/>
        </w:rPr>
        <w:t xml:space="preserve">Zhotovitel je povinen práce v dotčených prostorech provádět v termínech dohodnutých s nájemcem daného prostoru, které budou uvedeny v plánu organizace výstavby. Zhotovitel je povinen tyto termíny dodržovat a pracovat bez přerušení tak, </w:t>
      </w:r>
      <w:r>
        <w:rPr>
          <w:rFonts w:eastAsia="Times New Roman"/>
          <w:b/>
          <w:sz w:val="20"/>
          <w:szCs w:val="20"/>
          <w:lang w:eastAsia="cs-CZ"/>
        </w:rPr>
        <w:t>aby čas potřebný na opravu v jednom prostoru nepřesáhl 10 pracovních dnů.</w:t>
      </w:r>
      <w:r>
        <w:rPr>
          <w:rFonts w:eastAsia="Times New Roman"/>
          <w:sz w:val="20"/>
          <w:szCs w:val="20"/>
          <w:lang w:eastAsia="cs-CZ"/>
        </w:rPr>
        <w:t xml:space="preserve"> Započítávají se pouze dny, po které budou v bytě probíhat práce. Zhotovitel je povinen přijmout taková opatření, aby se technologické přestávky zkrátily na minimum (použití rychle-tuhnoucích materiálů s rychlým náběhem požadovaných vlastností, použití vysoušečů apod</w:t>
      </w:r>
      <w:r>
        <w:rPr>
          <w:rFonts w:eastAsia="Times New Roman"/>
          <w:i/>
          <w:iCs/>
          <w:sz w:val="20"/>
          <w:szCs w:val="20"/>
          <w:lang w:eastAsia="cs-CZ"/>
        </w:rPr>
        <w:t>.</w:t>
      </w:r>
      <w:r>
        <w:rPr>
          <w:rFonts w:eastAsia="Times New Roman"/>
          <w:sz w:val="20"/>
          <w:szCs w:val="20"/>
          <w:lang w:eastAsia="cs-CZ"/>
        </w:rPr>
        <w:t>).</w:t>
      </w:r>
    </w:p>
    <w:p w14:paraId="4F030B6B" w14:textId="7456EEEC" w:rsidR="003340EA" w:rsidRDefault="00BF09E7">
      <w:pPr>
        <w:pStyle w:val="Tloslovan"/>
        <w:numPr>
          <w:ilvl w:val="1"/>
          <w:numId w:val="2"/>
        </w:numPr>
        <w:spacing w:line="240" w:lineRule="auto"/>
        <w:ind w:left="709" w:hanging="567"/>
        <w:rPr>
          <w:sz w:val="20"/>
          <w:szCs w:val="20"/>
        </w:rPr>
      </w:pPr>
      <w:r>
        <w:rPr>
          <w:sz w:val="20"/>
          <w:szCs w:val="20"/>
        </w:rPr>
        <w:t xml:space="preserve">Místem plnění je bytový dům na adrese </w:t>
      </w:r>
      <w:r w:rsidR="000D7B69">
        <w:rPr>
          <w:sz w:val="20"/>
          <w:szCs w:val="20"/>
        </w:rPr>
        <w:t>…</w:t>
      </w:r>
      <w:proofErr w:type="spellStart"/>
      <w:r w:rsidR="004B37E4">
        <w:rPr>
          <w:sz w:val="20"/>
          <w:szCs w:val="20"/>
        </w:rPr>
        <w:t>xxx</w:t>
      </w:r>
      <w:proofErr w:type="spellEnd"/>
      <w:r w:rsidR="000D7B69">
        <w:rPr>
          <w:sz w:val="20"/>
          <w:szCs w:val="20"/>
        </w:rPr>
        <w:t>……</w:t>
      </w:r>
      <w:r>
        <w:rPr>
          <w:sz w:val="20"/>
          <w:szCs w:val="20"/>
        </w:rPr>
        <w:t xml:space="preserve"> </w:t>
      </w:r>
      <w:r w:rsidRPr="000A2E95">
        <w:rPr>
          <w:i/>
          <w:iCs/>
          <w:sz w:val="20"/>
          <w:szCs w:val="20"/>
        </w:rPr>
        <w:t>(</w:t>
      </w:r>
      <w:r w:rsidR="0053311E" w:rsidRPr="000A2E95">
        <w:rPr>
          <w:i/>
          <w:iCs/>
          <w:sz w:val="20"/>
          <w:szCs w:val="20"/>
        </w:rPr>
        <w:t xml:space="preserve">bude </w:t>
      </w:r>
      <w:r w:rsidR="003B2B19">
        <w:rPr>
          <w:i/>
          <w:iCs/>
          <w:sz w:val="20"/>
          <w:szCs w:val="20"/>
        </w:rPr>
        <w:t>specifikováno</w:t>
      </w:r>
      <w:r w:rsidR="0053311E" w:rsidRPr="000A2E95">
        <w:rPr>
          <w:i/>
          <w:iCs/>
          <w:sz w:val="20"/>
          <w:szCs w:val="20"/>
        </w:rPr>
        <w:t xml:space="preserve"> v dílčí smlouvě)</w:t>
      </w:r>
      <w:r w:rsidR="000A2E95">
        <w:rPr>
          <w:i/>
          <w:iCs/>
          <w:sz w:val="20"/>
          <w:szCs w:val="20"/>
        </w:rPr>
        <w:t>.</w:t>
      </w:r>
    </w:p>
    <w:p w14:paraId="42D9E7EE" w14:textId="77777777" w:rsidR="003340EA" w:rsidRDefault="003340EA">
      <w:pPr>
        <w:pStyle w:val="Tloslovan"/>
        <w:numPr>
          <w:ilvl w:val="0"/>
          <w:numId w:val="0"/>
        </w:numPr>
        <w:spacing w:line="240" w:lineRule="auto"/>
        <w:ind w:left="709"/>
        <w:rPr>
          <w:sz w:val="20"/>
          <w:szCs w:val="20"/>
        </w:rPr>
      </w:pPr>
    </w:p>
    <w:p w14:paraId="3CA36A0E" w14:textId="77777777" w:rsidR="003340EA" w:rsidRDefault="00BF09E7">
      <w:pPr>
        <w:pStyle w:val="Tloslovan"/>
        <w:numPr>
          <w:ilvl w:val="0"/>
          <w:numId w:val="2"/>
        </w:numPr>
        <w:spacing w:before="160" w:after="160"/>
        <w:rPr>
          <w:b/>
          <w:bCs/>
          <w:sz w:val="20"/>
          <w:szCs w:val="20"/>
        </w:rPr>
      </w:pPr>
      <w:r>
        <w:rPr>
          <w:b/>
          <w:bCs/>
          <w:sz w:val="20"/>
          <w:szCs w:val="20"/>
        </w:rPr>
        <w:t>CENA DÍLA A PODMÍNKY PRO ZMĚNU SJEDNANÉ CENY</w:t>
      </w:r>
    </w:p>
    <w:p w14:paraId="642877B2" w14:textId="77777777" w:rsidR="003340EA" w:rsidRDefault="00BF09E7">
      <w:pPr>
        <w:pStyle w:val="Tloslovan"/>
        <w:numPr>
          <w:ilvl w:val="1"/>
          <w:numId w:val="2"/>
        </w:numPr>
        <w:spacing w:line="240" w:lineRule="auto"/>
        <w:ind w:left="709" w:hanging="567"/>
        <w:rPr>
          <w:sz w:val="20"/>
          <w:szCs w:val="20"/>
        </w:rPr>
      </w:pPr>
      <w:r>
        <w:rPr>
          <w:sz w:val="20"/>
          <w:szCs w:val="20"/>
        </w:rPr>
        <w:t>Cena za provedení díla (dále jen „cena díla“), jehož předmět a rozsah jsou vymezeny zejména v odst. 3 této smlouvy, se sjednává dohodou smluvních stran jako cena nejvýše přípustná ve výši:</w:t>
      </w:r>
    </w:p>
    <w:p w14:paraId="7F84D4FB" w14:textId="77777777" w:rsidR="003340EA" w:rsidRDefault="00BF09E7">
      <w:pPr>
        <w:pStyle w:val="Tloslovan"/>
        <w:numPr>
          <w:ilvl w:val="0"/>
          <w:numId w:val="0"/>
        </w:numPr>
        <w:spacing w:line="240" w:lineRule="auto"/>
        <w:ind w:left="1418" w:hanging="284"/>
        <w:rPr>
          <w:rFonts w:eastAsia="Times New Roman"/>
          <w:sz w:val="20"/>
          <w:szCs w:val="20"/>
          <w:lang w:eastAsia="cs-CZ"/>
        </w:rPr>
      </w:pPr>
      <w:r>
        <w:rPr>
          <w:rFonts w:eastAsia="Times New Roman"/>
          <w:sz w:val="20"/>
          <w:szCs w:val="20"/>
          <w:lang w:eastAsia="cs-CZ"/>
        </w:rPr>
        <w:t xml:space="preserve">Celková cena díla bez DPH: </w:t>
      </w:r>
      <w:r>
        <w:rPr>
          <w:rFonts w:eastAsia="Times New Roman"/>
          <w:sz w:val="20"/>
          <w:szCs w:val="20"/>
          <w:lang w:eastAsia="cs-CZ"/>
        </w:rPr>
        <w:tab/>
      </w:r>
      <w:r>
        <w:rPr>
          <w:rFonts w:eastAsia="Times New Roman"/>
          <w:sz w:val="20"/>
          <w:szCs w:val="20"/>
          <w:lang w:eastAsia="cs-CZ"/>
        </w:rPr>
        <w:tab/>
      </w:r>
      <w:r>
        <w:rPr>
          <w:rFonts w:eastAsia="Times New Roman"/>
          <w:sz w:val="20"/>
          <w:szCs w:val="20"/>
          <w:lang w:eastAsia="cs-CZ"/>
        </w:rPr>
        <w:tab/>
      </w:r>
      <w:r>
        <w:rPr>
          <w:rFonts w:eastAsia="Times New Roman"/>
          <w:color w:val="000000"/>
          <w:sz w:val="20"/>
          <w:szCs w:val="20"/>
          <w:highlight w:val="green"/>
          <w:lang w:eastAsia="cs-CZ"/>
        </w:rPr>
        <w:t>[k doplnění]</w:t>
      </w:r>
      <w:r>
        <w:rPr>
          <w:rFonts w:eastAsia="Times New Roman"/>
          <w:color w:val="000000"/>
          <w:sz w:val="20"/>
          <w:szCs w:val="20"/>
          <w:lang w:eastAsia="cs-CZ"/>
        </w:rPr>
        <w:t xml:space="preserve"> </w:t>
      </w:r>
      <w:r>
        <w:rPr>
          <w:rFonts w:eastAsia="Times New Roman"/>
          <w:sz w:val="20"/>
          <w:szCs w:val="20"/>
          <w:lang w:eastAsia="cs-CZ"/>
        </w:rPr>
        <w:t xml:space="preserve">Kč </w:t>
      </w:r>
    </w:p>
    <w:p w14:paraId="25EBA1EA" w14:textId="77777777" w:rsidR="003340EA" w:rsidRDefault="00BF09E7">
      <w:pPr>
        <w:pStyle w:val="Tloslovan"/>
        <w:numPr>
          <w:ilvl w:val="0"/>
          <w:numId w:val="0"/>
        </w:numPr>
        <w:spacing w:line="240" w:lineRule="auto"/>
        <w:ind w:left="1418" w:hanging="284"/>
        <w:rPr>
          <w:rFonts w:eastAsia="Times New Roman"/>
          <w:sz w:val="20"/>
          <w:szCs w:val="20"/>
          <w:lang w:eastAsia="cs-CZ"/>
        </w:rPr>
      </w:pPr>
      <w:r>
        <w:rPr>
          <w:rFonts w:eastAsia="Times New Roman"/>
          <w:sz w:val="20"/>
          <w:szCs w:val="20"/>
          <w:lang w:eastAsia="cs-CZ"/>
        </w:rPr>
        <w:t xml:space="preserve">DPH (12 %, snížená sazba): </w:t>
      </w:r>
      <w:r>
        <w:rPr>
          <w:rFonts w:eastAsia="Times New Roman"/>
          <w:sz w:val="20"/>
          <w:szCs w:val="20"/>
          <w:lang w:eastAsia="cs-CZ"/>
        </w:rPr>
        <w:tab/>
      </w:r>
      <w:r>
        <w:rPr>
          <w:rFonts w:eastAsia="Times New Roman"/>
          <w:sz w:val="20"/>
          <w:szCs w:val="20"/>
          <w:lang w:eastAsia="cs-CZ"/>
        </w:rPr>
        <w:tab/>
      </w:r>
      <w:r>
        <w:rPr>
          <w:rFonts w:eastAsia="Times New Roman"/>
          <w:sz w:val="20"/>
          <w:szCs w:val="20"/>
          <w:lang w:eastAsia="cs-CZ"/>
        </w:rPr>
        <w:tab/>
      </w:r>
      <w:r>
        <w:rPr>
          <w:rFonts w:eastAsia="Times New Roman"/>
          <w:color w:val="000000"/>
          <w:sz w:val="20"/>
          <w:szCs w:val="20"/>
          <w:highlight w:val="green"/>
          <w:lang w:eastAsia="cs-CZ"/>
        </w:rPr>
        <w:t>[k doplnění]</w:t>
      </w:r>
      <w:r>
        <w:rPr>
          <w:rFonts w:eastAsia="Times New Roman"/>
          <w:color w:val="000000"/>
          <w:sz w:val="20"/>
          <w:szCs w:val="20"/>
          <w:lang w:eastAsia="cs-CZ"/>
        </w:rPr>
        <w:t xml:space="preserve"> </w:t>
      </w:r>
      <w:r>
        <w:rPr>
          <w:rFonts w:eastAsia="Times New Roman"/>
          <w:sz w:val="20"/>
          <w:szCs w:val="20"/>
          <w:lang w:eastAsia="cs-CZ"/>
        </w:rPr>
        <w:t>Kč</w:t>
      </w:r>
    </w:p>
    <w:p w14:paraId="5BAF43E1" w14:textId="77777777" w:rsidR="003340EA" w:rsidRDefault="00BF09E7">
      <w:pPr>
        <w:pStyle w:val="Tloslovan"/>
        <w:numPr>
          <w:ilvl w:val="0"/>
          <w:numId w:val="0"/>
        </w:numPr>
        <w:spacing w:line="240" w:lineRule="auto"/>
        <w:ind w:left="1418" w:hanging="284"/>
        <w:rPr>
          <w:sz w:val="20"/>
          <w:szCs w:val="20"/>
        </w:rPr>
      </w:pPr>
      <w:r>
        <w:rPr>
          <w:rFonts w:eastAsia="Times New Roman"/>
          <w:sz w:val="20"/>
          <w:szCs w:val="20"/>
          <w:lang w:eastAsia="cs-CZ"/>
        </w:rPr>
        <w:t xml:space="preserve">Celková cena díla vč. DPH: </w:t>
      </w:r>
      <w:r>
        <w:rPr>
          <w:rFonts w:eastAsia="Times New Roman"/>
          <w:sz w:val="20"/>
          <w:szCs w:val="20"/>
          <w:lang w:eastAsia="cs-CZ"/>
        </w:rPr>
        <w:tab/>
      </w:r>
      <w:r>
        <w:rPr>
          <w:rFonts w:eastAsia="Times New Roman"/>
          <w:sz w:val="20"/>
          <w:szCs w:val="20"/>
          <w:lang w:eastAsia="cs-CZ"/>
        </w:rPr>
        <w:tab/>
      </w:r>
      <w:r>
        <w:rPr>
          <w:rFonts w:eastAsia="Times New Roman"/>
          <w:sz w:val="20"/>
          <w:szCs w:val="20"/>
          <w:lang w:eastAsia="cs-CZ"/>
        </w:rPr>
        <w:tab/>
      </w:r>
      <w:r>
        <w:rPr>
          <w:rFonts w:eastAsia="Times New Roman"/>
          <w:color w:val="000000"/>
          <w:sz w:val="20"/>
          <w:szCs w:val="20"/>
          <w:highlight w:val="green"/>
          <w:lang w:eastAsia="cs-CZ"/>
        </w:rPr>
        <w:t>[k doplnění]</w:t>
      </w:r>
      <w:r>
        <w:rPr>
          <w:rFonts w:eastAsia="Times New Roman"/>
          <w:color w:val="000000"/>
          <w:sz w:val="20"/>
          <w:szCs w:val="20"/>
          <w:lang w:eastAsia="cs-CZ"/>
        </w:rPr>
        <w:t xml:space="preserve"> </w:t>
      </w:r>
      <w:r>
        <w:rPr>
          <w:rFonts w:eastAsia="Times New Roman"/>
          <w:sz w:val="20"/>
          <w:szCs w:val="20"/>
          <w:lang w:eastAsia="cs-CZ"/>
        </w:rPr>
        <w:t>Kč</w:t>
      </w:r>
    </w:p>
    <w:p w14:paraId="6DCBFF94" w14:textId="77777777" w:rsidR="003340EA" w:rsidRDefault="00BF09E7">
      <w:pPr>
        <w:pStyle w:val="Tloslovan"/>
        <w:numPr>
          <w:ilvl w:val="1"/>
          <w:numId w:val="2"/>
        </w:numPr>
        <w:spacing w:line="240" w:lineRule="auto"/>
        <w:ind w:left="709" w:hanging="567"/>
        <w:rPr>
          <w:sz w:val="20"/>
          <w:szCs w:val="20"/>
        </w:rPr>
      </w:pPr>
      <w:r>
        <w:rPr>
          <w:sz w:val="20"/>
          <w:szCs w:val="20"/>
        </w:rPr>
        <w:t>Cena díla byla stanovena nabídkou zhotovitele jako účastníka zadávacího řízení, a to dle zadávací dokumentace, projektové dokumentace a soupisu prací. Cena díla zahrnuje veškeré náklady zhotovitele nutné k úplnému provedení díla.</w:t>
      </w:r>
    </w:p>
    <w:p w14:paraId="4618BFBC" w14:textId="77777777" w:rsidR="003340EA" w:rsidRDefault="00BF09E7">
      <w:pPr>
        <w:pStyle w:val="Tloslovan"/>
        <w:numPr>
          <w:ilvl w:val="1"/>
          <w:numId w:val="2"/>
        </w:numPr>
        <w:spacing w:line="240" w:lineRule="auto"/>
        <w:ind w:left="709" w:hanging="567"/>
        <w:rPr>
          <w:sz w:val="20"/>
          <w:szCs w:val="20"/>
        </w:rPr>
      </w:pPr>
      <w:r>
        <w:rPr>
          <w:sz w:val="20"/>
          <w:szCs w:val="20"/>
        </w:rPr>
        <w:t>Cena díla obsahuje veškeré náklady a zisk zhotovitele nezbytné k řádnému, úplnému a včasnému provedení díla. Součástí ceny díla jsou veškeré práce a dodávky, poplatky a jiné náklady nezbytné pro řádnou a úplnou realizaci díla a splnění veškerých povinností zhotovitele podle této smlouvy a platných právních předpisů. Cena díla obsahuje i náklady zhotovitele nutné pro vybudování, provoz a demontáž zařízení staveniště a obsahuje rovněž i zvýšené náklady vzniklé vývojem cen vstupních nákladů, a to až do doby úplného provedení díla, tedy bez jakýchkoliv vad a nedodělků. V ceně díla jsou zahrnuty veškeré náklady zhotovitele vzniklé při provádění díla nebo v souvislosti s ním.</w:t>
      </w:r>
    </w:p>
    <w:p w14:paraId="3E806996" w14:textId="77777777" w:rsidR="003340EA" w:rsidRDefault="00BF09E7">
      <w:pPr>
        <w:pStyle w:val="Tloslovan"/>
        <w:numPr>
          <w:ilvl w:val="1"/>
          <w:numId w:val="2"/>
        </w:numPr>
        <w:spacing w:line="240" w:lineRule="auto"/>
        <w:ind w:left="709" w:hanging="567"/>
        <w:rPr>
          <w:sz w:val="20"/>
          <w:szCs w:val="20"/>
        </w:rPr>
      </w:pPr>
      <w:r>
        <w:rPr>
          <w:sz w:val="20"/>
          <w:szCs w:val="20"/>
        </w:rPr>
        <w:t>Na výši ceny díla nemá vliv změna cen materiálů, technologií, služeb ani cenových předpisů (netýká se výše DPH). Zhotovitel není oprávněn domáhat se z těchto důvodů jakéhokoli zvýšení ceny díla.</w:t>
      </w:r>
    </w:p>
    <w:p w14:paraId="5F5F749C" w14:textId="77777777" w:rsidR="003340EA" w:rsidRDefault="00BF09E7">
      <w:pPr>
        <w:pStyle w:val="Tloslovan"/>
        <w:numPr>
          <w:ilvl w:val="1"/>
          <w:numId w:val="2"/>
        </w:numPr>
        <w:spacing w:line="240" w:lineRule="auto"/>
        <w:ind w:left="709" w:hanging="567"/>
        <w:rPr>
          <w:sz w:val="20"/>
          <w:szCs w:val="20"/>
        </w:rPr>
      </w:pPr>
      <w:r>
        <w:rPr>
          <w:sz w:val="20"/>
          <w:szCs w:val="20"/>
        </w:rPr>
        <w:t>Zhotovitel prohlašuje, že si prohlédl místo plnění a seznámil se se všemi okolnostmi, které mají vliv na stanovení ceny díla.</w:t>
      </w:r>
    </w:p>
    <w:p w14:paraId="6C096BB2" w14:textId="77777777" w:rsidR="003340EA" w:rsidRDefault="00BF09E7">
      <w:pPr>
        <w:pStyle w:val="Tloslovan"/>
        <w:numPr>
          <w:ilvl w:val="1"/>
          <w:numId w:val="2"/>
        </w:numPr>
        <w:spacing w:line="240" w:lineRule="auto"/>
        <w:ind w:left="709" w:hanging="567"/>
        <w:rPr>
          <w:sz w:val="20"/>
          <w:szCs w:val="20"/>
        </w:rPr>
      </w:pPr>
      <w:r>
        <w:rPr>
          <w:sz w:val="20"/>
          <w:szCs w:val="20"/>
        </w:rPr>
        <w:t>Při přerušení prací z klimatických důvodů nelze navyšovat cenu díla v návaznosti na toto přerušení.</w:t>
      </w:r>
    </w:p>
    <w:p w14:paraId="40758280" w14:textId="77777777" w:rsidR="003340EA" w:rsidRDefault="00BF09E7">
      <w:pPr>
        <w:pStyle w:val="Tloslovan"/>
        <w:numPr>
          <w:ilvl w:val="1"/>
          <w:numId w:val="2"/>
        </w:numPr>
        <w:spacing w:line="240" w:lineRule="auto"/>
        <w:ind w:left="709" w:hanging="567"/>
        <w:rPr>
          <w:b/>
          <w:sz w:val="20"/>
          <w:szCs w:val="20"/>
        </w:rPr>
      </w:pPr>
      <w:r>
        <w:rPr>
          <w:b/>
          <w:sz w:val="20"/>
          <w:szCs w:val="20"/>
        </w:rPr>
        <w:t>Podmínky pro změnu ceny</w:t>
      </w:r>
    </w:p>
    <w:p w14:paraId="771C45A2" w14:textId="77777777" w:rsidR="003340EA" w:rsidRDefault="00BF09E7">
      <w:pPr>
        <w:pStyle w:val="Tloslovan"/>
        <w:numPr>
          <w:ilvl w:val="2"/>
          <w:numId w:val="2"/>
        </w:numPr>
        <w:spacing w:line="240" w:lineRule="auto"/>
        <w:ind w:left="1276" w:hanging="708"/>
        <w:rPr>
          <w:sz w:val="20"/>
          <w:szCs w:val="20"/>
        </w:rPr>
      </w:pPr>
      <w:r>
        <w:rPr>
          <w:sz w:val="20"/>
          <w:szCs w:val="20"/>
        </w:rPr>
        <w:t>Cena díla je cenou nejvýše přípustnou a může být změněna pouze za níže uvedených podmínek. Změna ceny díla je dále přípustná, pokud se jedná o nepředvídatelné dodatečné stavební práce.</w:t>
      </w:r>
    </w:p>
    <w:p w14:paraId="12A84F97" w14:textId="77777777" w:rsidR="003340EA" w:rsidRDefault="00BF09E7">
      <w:pPr>
        <w:pStyle w:val="Tloslovan"/>
        <w:numPr>
          <w:ilvl w:val="2"/>
          <w:numId w:val="2"/>
        </w:numPr>
        <w:spacing w:line="240" w:lineRule="auto"/>
        <w:ind w:left="1276" w:hanging="708"/>
        <w:rPr>
          <w:sz w:val="20"/>
          <w:szCs w:val="20"/>
        </w:rPr>
      </w:pPr>
      <w:r>
        <w:rPr>
          <w:sz w:val="20"/>
          <w:szCs w:val="20"/>
        </w:rPr>
        <w:t>Změna ceny díla je možná pouze v případě, že objednatel bude požadovat i provedení jiných prací nebo dodávek než těch, které jsou předmětem díla, nebo pokud objednatel vyloučí některé práce nebo dodávky z předmětu díla. Změna ceny díla je možná v případě uplatnění vyhrazené změny závazku dle čl. 3.5.3.1. této smlouvy.</w:t>
      </w:r>
    </w:p>
    <w:p w14:paraId="5E021185" w14:textId="77777777" w:rsidR="003340EA" w:rsidRDefault="00BF09E7">
      <w:pPr>
        <w:pStyle w:val="Tloslovan"/>
        <w:numPr>
          <w:ilvl w:val="2"/>
          <w:numId w:val="2"/>
        </w:numPr>
        <w:spacing w:line="240" w:lineRule="auto"/>
        <w:ind w:left="1276" w:hanging="708"/>
        <w:rPr>
          <w:sz w:val="20"/>
          <w:szCs w:val="20"/>
        </w:rPr>
      </w:pPr>
      <w:r>
        <w:rPr>
          <w:rFonts w:eastAsia="Times New Roman"/>
          <w:sz w:val="20"/>
          <w:szCs w:val="20"/>
          <w:lang w:eastAsia="cs-CZ"/>
        </w:rPr>
        <w:lastRenderedPageBreak/>
        <w:t>O jakékoli nutné změně (dodatečné stavební práce – vícepráce, nebo neprovedené práce – méněpráce) musí být pořízen zápis do stavebního deníku a dále bude o takové změně pořízen písemný zápis formou změnového listu, a to v podobě dle přílohy č. 1 této smlouvy.</w:t>
      </w:r>
    </w:p>
    <w:p w14:paraId="106707F7" w14:textId="77777777" w:rsidR="003340EA" w:rsidRDefault="00BF09E7">
      <w:pPr>
        <w:pStyle w:val="Tloslovan"/>
        <w:numPr>
          <w:ilvl w:val="0"/>
          <w:numId w:val="0"/>
        </w:numPr>
        <w:spacing w:line="240" w:lineRule="auto"/>
        <w:ind w:left="1276"/>
        <w:rPr>
          <w:rFonts w:eastAsia="Times New Roman"/>
          <w:sz w:val="20"/>
          <w:szCs w:val="20"/>
          <w:lang w:eastAsia="cs-CZ"/>
        </w:rPr>
      </w:pPr>
      <w:r>
        <w:rPr>
          <w:sz w:val="20"/>
          <w:szCs w:val="20"/>
        </w:rPr>
        <w:t>Pro každý samostatný stavební objekt (bytovou jednotku či nebytový prostor) bude zpracován změnový list samostatně.</w:t>
      </w:r>
      <w:r>
        <w:rPr>
          <w:rFonts w:eastAsia="Times New Roman"/>
          <w:sz w:val="20"/>
          <w:szCs w:val="20"/>
          <w:lang w:eastAsia="cs-CZ"/>
        </w:rPr>
        <w:tab/>
      </w:r>
    </w:p>
    <w:p w14:paraId="5BA950BE" w14:textId="108B928C" w:rsidR="003340EA" w:rsidRDefault="00BF09E7">
      <w:pPr>
        <w:pStyle w:val="Tloslovan"/>
        <w:numPr>
          <w:ilvl w:val="0"/>
          <w:numId w:val="0"/>
        </w:numPr>
        <w:spacing w:line="240" w:lineRule="auto"/>
        <w:ind w:left="1276"/>
        <w:rPr>
          <w:rFonts w:eastAsia="Times New Roman"/>
          <w:sz w:val="20"/>
          <w:szCs w:val="20"/>
          <w:lang w:eastAsia="cs-CZ"/>
        </w:rPr>
      </w:pPr>
      <w:r>
        <w:rPr>
          <w:rFonts w:eastAsia="Times New Roman"/>
          <w:sz w:val="20"/>
          <w:szCs w:val="20"/>
          <w:lang w:eastAsia="cs-CZ"/>
        </w:rPr>
        <w:t xml:space="preserve">Součástí změnového listu bude soupis stavebních prací, dodávek a služeb (zpracovaný dle odst. 5.7.4. této smlouvy), který vypracuje zhotovitel, a do 14 dnů od zápisu změny do stavebního deníku jej předloží objednateli ve výstupním </w:t>
      </w:r>
      <w:proofErr w:type="spellStart"/>
      <w:r>
        <w:rPr>
          <w:rFonts w:eastAsia="Times New Roman"/>
          <w:sz w:val="20"/>
          <w:szCs w:val="20"/>
          <w:lang w:eastAsia="cs-CZ"/>
        </w:rPr>
        <w:t>formátu.rts</w:t>
      </w:r>
      <w:proofErr w:type="spellEnd"/>
      <w:r>
        <w:rPr>
          <w:rFonts w:eastAsia="Times New Roman"/>
          <w:sz w:val="20"/>
          <w:szCs w:val="20"/>
          <w:lang w:eastAsia="cs-CZ"/>
        </w:rPr>
        <w:t xml:space="preserve"> nebo .</w:t>
      </w:r>
      <w:proofErr w:type="spellStart"/>
      <w:r>
        <w:rPr>
          <w:rFonts w:eastAsia="Times New Roman"/>
          <w:sz w:val="20"/>
          <w:szCs w:val="20"/>
          <w:lang w:eastAsia="cs-CZ"/>
        </w:rPr>
        <w:t>xls</w:t>
      </w:r>
      <w:proofErr w:type="spellEnd"/>
      <w:r>
        <w:rPr>
          <w:rFonts w:eastAsia="Times New Roman"/>
          <w:sz w:val="20"/>
          <w:szCs w:val="20"/>
          <w:lang w:eastAsia="cs-CZ"/>
        </w:rPr>
        <w:t xml:space="preserve">. Soupis stavebních prací, dodávek a služeb bude zpracován pro vícepráce a méněpráce zvlášť a bude členěn stejným způsobem jako položkový rozpočet, který je přílohou č. 2 této smlouvy.  </w:t>
      </w:r>
    </w:p>
    <w:p w14:paraId="098B63D7" w14:textId="77777777" w:rsidR="003340EA" w:rsidRDefault="00BF09E7">
      <w:pPr>
        <w:pStyle w:val="Tloslovan"/>
        <w:numPr>
          <w:ilvl w:val="0"/>
          <w:numId w:val="0"/>
        </w:numPr>
        <w:spacing w:line="240" w:lineRule="auto"/>
        <w:ind w:left="1276"/>
        <w:rPr>
          <w:sz w:val="20"/>
          <w:szCs w:val="20"/>
        </w:rPr>
      </w:pPr>
      <w:r>
        <w:rPr>
          <w:sz w:val="20"/>
          <w:szCs w:val="20"/>
        </w:rPr>
        <w:t>Po dohodě stavbyvedoucího a TDS bude do stavebního deníku zapsán termín předložení soupisu prací a změnového listu.</w:t>
      </w:r>
    </w:p>
    <w:p w14:paraId="4381E847" w14:textId="77777777" w:rsidR="003340EA" w:rsidRDefault="00BF09E7">
      <w:pPr>
        <w:pStyle w:val="Tloslovan"/>
        <w:numPr>
          <w:ilvl w:val="0"/>
          <w:numId w:val="0"/>
        </w:numPr>
        <w:spacing w:line="240" w:lineRule="auto"/>
        <w:ind w:left="1276"/>
        <w:rPr>
          <w:rFonts w:eastAsia="Times New Roman"/>
          <w:sz w:val="20"/>
          <w:szCs w:val="20"/>
          <w:lang w:eastAsia="cs-CZ"/>
        </w:rPr>
      </w:pPr>
      <w:r>
        <w:rPr>
          <w:rFonts w:eastAsia="Times New Roman"/>
          <w:sz w:val="20"/>
          <w:szCs w:val="20"/>
          <w:lang w:eastAsia="cs-CZ"/>
        </w:rPr>
        <w:t xml:space="preserve">Změnový list musí následně potvrdit podpisem zástupce zhotovitele (stavbyvedoucí), zástupce objednatele (TDS), případně projektant, pokud provádí autorský dozor. </w:t>
      </w:r>
    </w:p>
    <w:p w14:paraId="69B8B5F8" w14:textId="77777777" w:rsidR="003340EA" w:rsidRDefault="00BF09E7">
      <w:pPr>
        <w:pStyle w:val="Tloslovan"/>
        <w:numPr>
          <w:ilvl w:val="0"/>
          <w:numId w:val="0"/>
        </w:numPr>
        <w:spacing w:line="240" w:lineRule="auto"/>
        <w:ind w:left="1276"/>
        <w:rPr>
          <w:sz w:val="20"/>
          <w:szCs w:val="20"/>
        </w:rPr>
      </w:pPr>
      <w:r>
        <w:rPr>
          <w:rFonts w:eastAsia="Times New Roman"/>
          <w:sz w:val="20"/>
          <w:szCs w:val="20"/>
          <w:lang w:eastAsia="cs-CZ"/>
        </w:rPr>
        <w:t>Následně bude změnový list předložen k projednání oprávněným zástupcům objednatele k odsouhlasení. Změna se považuje za odsouhlasenou až po podpisu změnového listu oprávněnými zástupci obou smluvních stran. Zhotovitel je povinen vést přehled odsouhlasených změn, přičemž tento přehled spolu s konečnou cenou díla bude součástí protokolu o předání a převzetí díla</w:t>
      </w:r>
      <w:r>
        <w:rPr>
          <w:rFonts w:eastAsia="Times New Roman"/>
          <w:color w:val="FF0000"/>
          <w:sz w:val="20"/>
          <w:szCs w:val="20"/>
          <w:lang w:eastAsia="cs-CZ"/>
        </w:rPr>
        <w:t>.</w:t>
      </w:r>
    </w:p>
    <w:p w14:paraId="6E29E48D" w14:textId="77777777" w:rsidR="003340EA" w:rsidRDefault="00BF09E7" w:rsidP="00B25893">
      <w:pPr>
        <w:pStyle w:val="Tloslovan"/>
        <w:numPr>
          <w:ilvl w:val="2"/>
          <w:numId w:val="2"/>
        </w:numPr>
        <w:spacing w:line="240" w:lineRule="auto"/>
        <w:ind w:left="709" w:hanging="567"/>
        <w:rPr>
          <w:sz w:val="20"/>
          <w:szCs w:val="20"/>
        </w:rPr>
      </w:pPr>
      <w:r>
        <w:rPr>
          <w:sz w:val="20"/>
          <w:szCs w:val="20"/>
        </w:rPr>
        <w:t>Při nutných dodatečných stavebních pracích (vícepráce) bude jednotková cena dodatečných položek stanovena maximálně ve výši jednotkových cen uvedených v soupisu prací, dodávek a služeb, dle kterého byla stanovena cena díla (položkový rozpočet z nabídky zhotovitele jako účastníka zadávacího řízení). Pokud se jedná o práce, dodávky či služby, které nabídka neobsahuje, bude použita příslušná položka z aktuální cenové soustavy RTS ponížená o 10 % její hodnoty. Pokud aktuální cenová soustava nebude obsahovat příslušnou položku, bude vybrána z dané cenové soustavy náhradní položka, která je nejvíce podobná a lze ji pro ocenění použít. V případě neshody smluvních stran o využití náhradní položky bude provedeno samostatné ocenění položky formou konkrétních cenových nabídek dodavatelů materiálů, prací a služeb, kteří jsou schopni takovou položku ocenit. V takovém případě je zhotovitel povinen předložit objednateli alespoň tři cenové nabídky se shodným popisem položek.</w:t>
      </w:r>
    </w:p>
    <w:p w14:paraId="5831DFEB" w14:textId="6DC89E8E" w:rsidR="003340EA" w:rsidRDefault="00BF09E7" w:rsidP="00B25893">
      <w:pPr>
        <w:pStyle w:val="Tloslovan"/>
        <w:numPr>
          <w:ilvl w:val="2"/>
          <w:numId w:val="2"/>
        </w:numPr>
        <w:ind w:left="709" w:hanging="567"/>
        <w:rPr>
          <w:sz w:val="20"/>
          <w:szCs w:val="20"/>
        </w:rPr>
      </w:pPr>
      <w:r>
        <w:rPr>
          <w:sz w:val="20"/>
          <w:szCs w:val="20"/>
        </w:rPr>
        <w:t>Zhotovitel určil jako rozpočtáře osobu uvedenou v čl. 1 této smlouvy. Rozpočtář je odpovědnou osobou za vyhotovování změnových listů dle odst. 5.7. této smlouvy. V případě změny rozpočtáře, je povinen tuto změnu zhotovitel písemně (doporučenou poštou nebo do datové schránky) oznámit objednateli neprodleně, nejpozději do 2 pracovních dnů od změny. V</w:t>
      </w:r>
      <w:r w:rsidR="008941F8">
        <w:rPr>
          <w:sz w:val="20"/>
          <w:szCs w:val="20"/>
        </w:rPr>
        <w:t> </w:t>
      </w:r>
      <w:r>
        <w:rPr>
          <w:sz w:val="20"/>
          <w:szCs w:val="20"/>
        </w:rPr>
        <w:t>písemném oznámení uvede jméno a příjmení. Nová osoba rozpočtáře musí splňovat minimální kvalifikační požadavky kladené na pozici rozpočtáře v zadávacím řízení.</w:t>
      </w:r>
    </w:p>
    <w:p w14:paraId="13A201D7" w14:textId="77777777" w:rsidR="003340EA" w:rsidRDefault="003340EA">
      <w:pPr>
        <w:pStyle w:val="Tloslovan"/>
        <w:numPr>
          <w:ilvl w:val="0"/>
          <w:numId w:val="0"/>
        </w:numPr>
        <w:spacing w:line="240" w:lineRule="auto"/>
        <w:ind w:left="709"/>
        <w:rPr>
          <w:sz w:val="20"/>
          <w:szCs w:val="20"/>
          <w:highlight w:val="yellow"/>
        </w:rPr>
      </w:pPr>
    </w:p>
    <w:p w14:paraId="492D4489" w14:textId="77777777" w:rsidR="003340EA" w:rsidRDefault="00BF09E7">
      <w:pPr>
        <w:pStyle w:val="Tloslovan"/>
        <w:numPr>
          <w:ilvl w:val="0"/>
          <w:numId w:val="2"/>
        </w:numPr>
        <w:spacing w:before="160" w:after="160"/>
        <w:rPr>
          <w:b/>
          <w:bCs/>
          <w:sz w:val="20"/>
          <w:szCs w:val="20"/>
        </w:rPr>
      </w:pPr>
      <w:r>
        <w:rPr>
          <w:b/>
          <w:bCs/>
          <w:sz w:val="20"/>
          <w:szCs w:val="20"/>
        </w:rPr>
        <w:t>PLATEBNÍ PODMÍNKY</w:t>
      </w:r>
    </w:p>
    <w:p w14:paraId="68AB14C8" w14:textId="77777777" w:rsidR="003340EA" w:rsidRDefault="00BF09E7">
      <w:pPr>
        <w:pStyle w:val="Tloslovan"/>
        <w:numPr>
          <w:ilvl w:val="1"/>
          <w:numId w:val="2"/>
        </w:numPr>
        <w:spacing w:line="240" w:lineRule="auto"/>
        <w:ind w:left="709" w:hanging="567"/>
        <w:rPr>
          <w:sz w:val="20"/>
          <w:szCs w:val="20"/>
        </w:rPr>
      </w:pPr>
      <w:r>
        <w:rPr>
          <w:sz w:val="20"/>
          <w:szCs w:val="20"/>
        </w:rPr>
        <w:t>Objednatel neposkytne zhotoviteli zálohy.</w:t>
      </w:r>
    </w:p>
    <w:p w14:paraId="064934C5" w14:textId="77777777" w:rsidR="003340EA" w:rsidRDefault="00BF09E7">
      <w:pPr>
        <w:pStyle w:val="Tloslovan"/>
        <w:numPr>
          <w:ilvl w:val="1"/>
          <w:numId w:val="2"/>
        </w:numPr>
        <w:spacing w:line="240" w:lineRule="auto"/>
        <w:ind w:left="709" w:hanging="567"/>
        <w:rPr>
          <w:sz w:val="20"/>
          <w:szCs w:val="20"/>
        </w:rPr>
      </w:pPr>
      <w:r>
        <w:rPr>
          <w:sz w:val="20"/>
          <w:szCs w:val="20"/>
        </w:rPr>
        <w:t>Postup plateb</w:t>
      </w:r>
    </w:p>
    <w:p w14:paraId="417A2390" w14:textId="77777777" w:rsidR="003340EA" w:rsidRDefault="00BF09E7">
      <w:pPr>
        <w:pStyle w:val="Tloslovan"/>
        <w:numPr>
          <w:ilvl w:val="2"/>
          <w:numId w:val="2"/>
        </w:numPr>
        <w:spacing w:line="240" w:lineRule="auto"/>
        <w:ind w:left="1276" w:hanging="708"/>
        <w:rPr>
          <w:sz w:val="20"/>
          <w:szCs w:val="20"/>
        </w:rPr>
      </w:pPr>
      <w:r>
        <w:rPr>
          <w:sz w:val="20"/>
          <w:szCs w:val="20"/>
        </w:rPr>
        <w:t>Cena díla bude uhrazena formou dílčích měsíčních faktur odpovídajících výši skutečně provedených prací v příslušném kalendářním měsíci. Datem uskutečnění zdanitelného plnění (DUZP) je poslední den příslušného měsíce.</w:t>
      </w:r>
    </w:p>
    <w:p w14:paraId="05B3156C" w14:textId="11317398" w:rsidR="003340EA" w:rsidRDefault="00BF09E7">
      <w:pPr>
        <w:pStyle w:val="Tloslovan"/>
        <w:numPr>
          <w:ilvl w:val="2"/>
          <w:numId w:val="2"/>
        </w:numPr>
        <w:spacing w:line="240" w:lineRule="auto"/>
        <w:ind w:left="1276" w:hanging="708"/>
        <w:rPr>
          <w:sz w:val="20"/>
          <w:szCs w:val="20"/>
        </w:rPr>
      </w:pPr>
      <w:r>
        <w:rPr>
          <w:sz w:val="20"/>
          <w:szCs w:val="20"/>
        </w:rPr>
        <w:t xml:space="preserve">Zhotovitel je povinen předložit TDS vždy nejpozději do 5. dne následujícího kalendářního měsíce soupis (rozsah) skutečně provedených prací za uplynulý kalendářní měsíc oceněný v souladu se způsobem stanoveným v této smlouvě. TDS, případně objednatel, je povinen se k soupisu skutečně provedených prací a obsahu </w:t>
      </w:r>
      <w:r w:rsidR="00104551">
        <w:rPr>
          <w:sz w:val="20"/>
          <w:szCs w:val="20"/>
        </w:rPr>
        <w:t xml:space="preserve">kontrolních listů dle čl. 9.4.8. této smlouvy (dále jen „kontrolní listy“) </w:t>
      </w:r>
      <w:r>
        <w:rPr>
          <w:sz w:val="20"/>
          <w:szCs w:val="20"/>
        </w:rPr>
        <w:t xml:space="preserve">vyjádřit nejpozději do 3 pracovních dnů ode dne jejich obdržení. Po odsouhlasení soupisu skutečně provedených prací a </w:t>
      </w:r>
      <w:r w:rsidR="00104551">
        <w:rPr>
          <w:sz w:val="20"/>
          <w:szCs w:val="20"/>
        </w:rPr>
        <w:t xml:space="preserve">kontrolních listů </w:t>
      </w:r>
      <w:r>
        <w:rPr>
          <w:sz w:val="20"/>
          <w:szCs w:val="20"/>
        </w:rPr>
        <w:t xml:space="preserve">vystaví zhotovitel dle tohoto soupisu dílčí fakturu, a to nejpozději do 10. dne </w:t>
      </w:r>
      <w:r>
        <w:rPr>
          <w:sz w:val="20"/>
          <w:szCs w:val="20"/>
        </w:rPr>
        <w:lastRenderedPageBreak/>
        <w:t xml:space="preserve">příslušného kalendářního měsíce. Dílčí fakturu je povinen zhotovitel doručit na podatelnu objednatele (na adresu uvedenou v záhlaví této smlouvy). Nedílnou součástí dílčí faktury musí být soupis provedených prací a </w:t>
      </w:r>
      <w:r w:rsidR="00104551">
        <w:rPr>
          <w:sz w:val="20"/>
          <w:szCs w:val="20"/>
        </w:rPr>
        <w:t xml:space="preserve">kontrolní listy </w:t>
      </w:r>
      <w:r>
        <w:rPr>
          <w:sz w:val="20"/>
          <w:szCs w:val="20"/>
        </w:rPr>
        <w:t xml:space="preserve">odsouhlasené objednatelem. Bez odsouhlaseného soupisu skutečně provedených prací nebo odsouhlasených </w:t>
      </w:r>
      <w:r w:rsidR="00104551">
        <w:rPr>
          <w:sz w:val="20"/>
          <w:szCs w:val="20"/>
        </w:rPr>
        <w:t xml:space="preserve">kontrolních listů </w:t>
      </w:r>
      <w:r>
        <w:rPr>
          <w:sz w:val="20"/>
          <w:szCs w:val="20"/>
        </w:rPr>
        <w:t>je dílčí faktura neplatná.</w:t>
      </w:r>
    </w:p>
    <w:p w14:paraId="42497600" w14:textId="77777777" w:rsidR="003340EA" w:rsidRDefault="00BF09E7">
      <w:pPr>
        <w:pStyle w:val="Tloslovan"/>
        <w:numPr>
          <w:ilvl w:val="2"/>
          <w:numId w:val="2"/>
        </w:numPr>
        <w:spacing w:line="240" w:lineRule="auto"/>
        <w:ind w:left="1276" w:hanging="708"/>
        <w:rPr>
          <w:sz w:val="20"/>
          <w:szCs w:val="20"/>
        </w:rPr>
      </w:pPr>
      <w:bookmarkStart w:id="7" w:name="_Hlk158198169"/>
      <w:r>
        <w:rPr>
          <w:sz w:val="20"/>
          <w:szCs w:val="20"/>
        </w:rPr>
        <w:t>Dílčí faktura musí obsahovat tyto údaje:</w:t>
      </w:r>
    </w:p>
    <w:bookmarkEnd w:id="7"/>
    <w:p w14:paraId="1740A675" w14:textId="77777777" w:rsidR="003340EA" w:rsidRDefault="00BF09E7">
      <w:pPr>
        <w:pStyle w:val="Odstavecseseznamem"/>
        <w:numPr>
          <w:ilvl w:val="0"/>
          <w:numId w:val="9"/>
        </w:numPr>
        <w:spacing w:after="120" w:line="240" w:lineRule="auto"/>
        <w:ind w:left="1985" w:hanging="284"/>
        <w:contextualSpacing w:val="0"/>
        <w:rPr>
          <w:rFonts w:ascii="Arial" w:hAnsi="Arial" w:cs="Arial"/>
          <w:sz w:val="20"/>
          <w:szCs w:val="20"/>
        </w:rPr>
      </w:pPr>
      <w:r>
        <w:rPr>
          <w:rFonts w:ascii="Arial" w:hAnsi="Arial" w:cs="Arial"/>
          <w:sz w:val="20"/>
          <w:szCs w:val="20"/>
        </w:rPr>
        <w:t>označení a číslo faktury,</w:t>
      </w:r>
    </w:p>
    <w:p w14:paraId="263EA2C8" w14:textId="77777777" w:rsidR="003340EA" w:rsidRDefault="00BF09E7">
      <w:pPr>
        <w:pStyle w:val="Tloslovan"/>
        <w:numPr>
          <w:ilvl w:val="0"/>
          <w:numId w:val="9"/>
        </w:numPr>
        <w:spacing w:before="0" w:line="240" w:lineRule="auto"/>
        <w:ind w:left="1985" w:hanging="284"/>
        <w:rPr>
          <w:sz w:val="20"/>
          <w:szCs w:val="20"/>
        </w:rPr>
      </w:pPr>
      <w:r>
        <w:rPr>
          <w:sz w:val="20"/>
          <w:szCs w:val="20"/>
        </w:rPr>
        <w:t>identifikační údaje smluvních stran – název, sídlo, IČO, DIČ, údaje o zápisu do obchodního rejstříku, bankovní spojení obou smluvních stran, adresa odběratele a konečného příjemce:</w:t>
      </w:r>
    </w:p>
    <w:p w14:paraId="4BF7A90C" w14:textId="77777777" w:rsidR="003340EA" w:rsidRDefault="00BF09E7">
      <w:pPr>
        <w:widowControl w:val="0"/>
        <w:spacing w:after="120" w:line="240" w:lineRule="auto"/>
        <w:ind w:left="1985"/>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Odběratel: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Statutární město Brno</w:t>
      </w:r>
    </w:p>
    <w:p w14:paraId="771D1BC1" w14:textId="77777777" w:rsidR="003340EA" w:rsidRDefault="00BF09E7">
      <w:pPr>
        <w:widowControl w:val="0"/>
        <w:spacing w:after="120" w:line="240" w:lineRule="auto"/>
        <w:ind w:left="3831" w:firstLine="417"/>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Dominikánské náměstí 196/1, 602 00 Brno</w:t>
      </w:r>
    </w:p>
    <w:p w14:paraId="32BEB89F" w14:textId="77777777" w:rsidR="003340EA" w:rsidRDefault="00BF09E7">
      <w:pPr>
        <w:widowControl w:val="0"/>
        <w:spacing w:after="0" w:line="240" w:lineRule="auto"/>
        <w:ind w:left="3691" w:firstLine="556"/>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IČO: 44992785</w:t>
      </w:r>
    </w:p>
    <w:p w14:paraId="59BD68D4" w14:textId="77777777" w:rsidR="003340EA" w:rsidRDefault="00BF09E7">
      <w:pPr>
        <w:pStyle w:val="Tloslovan"/>
        <w:numPr>
          <w:ilvl w:val="0"/>
          <w:numId w:val="0"/>
        </w:numPr>
        <w:spacing w:before="0" w:line="240" w:lineRule="auto"/>
        <w:ind w:left="3692" w:firstLine="556"/>
        <w:contextualSpacing/>
        <w:rPr>
          <w:rFonts w:eastAsia="Times New Roman"/>
          <w:color w:val="000000"/>
          <w:sz w:val="20"/>
          <w:szCs w:val="20"/>
          <w:lang w:eastAsia="cs-CZ"/>
        </w:rPr>
      </w:pPr>
      <w:r>
        <w:rPr>
          <w:rFonts w:eastAsia="Times New Roman"/>
          <w:color w:val="000000"/>
          <w:sz w:val="20"/>
          <w:szCs w:val="20"/>
          <w:lang w:eastAsia="cs-CZ"/>
        </w:rPr>
        <w:t>DIČ: CZ44992785</w:t>
      </w:r>
    </w:p>
    <w:p w14:paraId="526B6847" w14:textId="77777777" w:rsidR="003340EA" w:rsidRDefault="00BF09E7">
      <w:pPr>
        <w:widowControl w:val="0"/>
        <w:tabs>
          <w:tab w:val="left" w:pos="1776"/>
        </w:tabs>
        <w:spacing w:after="120" w:line="240" w:lineRule="auto"/>
        <w:ind w:left="1985"/>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Konečný příjemce: </w:t>
      </w:r>
      <w:r>
        <w:rPr>
          <w:rFonts w:ascii="Arial" w:eastAsia="Times New Roman" w:hAnsi="Arial" w:cs="Arial"/>
          <w:color w:val="000000"/>
          <w:sz w:val="20"/>
          <w:szCs w:val="20"/>
          <w:lang w:eastAsia="cs-CZ"/>
        </w:rPr>
        <w:tab/>
        <w:t>Statutární město Brno</w:t>
      </w:r>
    </w:p>
    <w:p w14:paraId="7D8C4EC5" w14:textId="77777777" w:rsidR="003340EA" w:rsidRDefault="00BF09E7">
      <w:pPr>
        <w:widowControl w:val="0"/>
        <w:tabs>
          <w:tab w:val="left" w:pos="1776"/>
        </w:tabs>
        <w:spacing w:after="120" w:line="240" w:lineRule="auto"/>
        <w:ind w:left="2520"/>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Městská část Brno-střed</w:t>
      </w:r>
    </w:p>
    <w:p w14:paraId="0AB6D9C0" w14:textId="77777777" w:rsidR="003340EA" w:rsidRDefault="00BF09E7">
      <w:pPr>
        <w:widowControl w:val="0"/>
        <w:tabs>
          <w:tab w:val="left" w:pos="1776"/>
        </w:tabs>
        <w:spacing w:after="120" w:line="240" w:lineRule="auto"/>
        <w:ind w:left="2520"/>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Dominikánská 264/2, 601 69 Brno</w:t>
      </w:r>
    </w:p>
    <w:p w14:paraId="23CC49BB" w14:textId="77777777" w:rsidR="003340EA" w:rsidRDefault="00BF09E7">
      <w:pPr>
        <w:widowControl w:val="0"/>
        <w:tabs>
          <w:tab w:val="left" w:pos="1776"/>
        </w:tabs>
        <w:spacing w:after="120" w:line="240" w:lineRule="auto"/>
        <w:ind w:left="2520"/>
        <w:contextualSpacing/>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IČO: 44992785</w:t>
      </w:r>
    </w:p>
    <w:p w14:paraId="6F356080" w14:textId="77777777" w:rsidR="003340EA" w:rsidRDefault="00BF09E7">
      <w:pPr>
        <w:widowControl w:val="0"/>
        <w:tabs>
          <w:tab w:val="left" w:pos="1776"/>
        </w:tabs>
        <w:spacing w:after="120" w:line="240" w:lineRule="auto"/>
        <w:ind w:left="251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DIČ: CZ44992785</w:t>
      </w:r>
    </w:p>
    <w:p w14:paraId="6DC3F8F8" w14:textId="77777777" w:rsidR="003340EA" w:rsidRDefault="00BF09E7">
      <w:pPr>
        <w:widowControl w:val="0"/>
        <w:numPr>
          <w:ilvl w:val="0"/>
          <w:numId w:val="9"/>
        </w:numPr>
        <w:spacing w:after="120" w:line="240" w:lineRule="auto"/>
        <w:ind w:left="1985" w:hanging="284"/>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datum vystavení a lhůtu splatnosti v souladu s touto smlouvou,</w:t>
      </w:r>
    </w:p>
    <w:p w14:paraId="123346A5" w14:textId="77777777" w:rsidR="003340EA" w:rsidRDefault="00BF09E7">
      <w:pPr>
        <w:widowControl w:val="0"/>
        <w:numPr>
          <w:ilvl w:val="0"/>
          <w:numId w:val="9"/>
        </w:numPr>
        <w:tabs>
          <w:tab w:val="left" w:pos="1776"/>
          <w:tab w:val="left" w:pos="2492"/>
        </w:tabs>
        <w:spacing w:after="120" w:line="240" w:lineRule="auto"/>
        <w:ind w:left="1985" w:hanging="284"/>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předmět platby, fakturovanou finanční částku a způsob platby,</w:t>
      </w:r>
    </w:p>
    <w:p w14:paraId="5429E7DB" w14:textId="77777777" w:rsidR="003340EA" w:rsidRDefault="00BF09E7">
      <w:pPr>
        <w:pStyle w:val="Tloslovan"/>
        <w:numPr>
          <w:ilvl w:val="0"/>
          <w:numId w:val="9"/>
        </w:numPr>
        <w:spacing w:before="0" w:line="240" w:lineRule="auto"/>
        <w:ind w:left="1985" w:hanging="284"/>
        <w:rPr>
          <w:sz w:val="20"/>
          <w:szCs w:val="20"/>
        </w:rPr>
      </w:pPr>
      <w:r>
        <w:rPr>
          <w:sz w:val="20"/>
          <w:szCs w:val="20"/>
        </w:rPr>
        <w:t>údaje pro daňové účely – základ pro DPH a sazbu DPH a větu „Dle § 92a zákona o dani z přidané hodnoty, výši daně je povinen přiznat plátce, pro kterého je toto plnění uskutečněno“ – v případě, že dodavatel bude fakturovat práce podléhající režimu přenesení daňové povinnosti,</w:t>
      </w:r>
    </w:p>
    <w:p w14:paraId="66B09413" w14:textId="77777777" w:rsidR="003340EA" w:rsidRDefault="00BF09E7">
      <w:pPr>
        <w:pStyle w:val="Tloslovan"/>
        <w:numPr>
          <w:ilvl w:val="0"/>
          <w:numId w:val="9"/>
        </w:numPr>
        <w:spacing w:before="0" w:line="240" w:lineRule="auto"/>
        <w:ind w:left="1985" w:hanging="284"/>
        <w:rPr>
          <w:sz w:val="20"/>
          <w:szCs w:val="20"/>
        </w:rPr>
      </w:pPr>
      <w:r>
        <w:rPr>
          <w:sz w:val="20"/>
          <w:szCs w:val="20"/>
        </w:rPr>
        <w:t>číslo smlouvy a název díla,</w:t>
      </w:r>
    </w:p>
    <w:p w14:paraId="1F2D7CBD" w14:textId="77777777" w:rsidR="003340EA" w:rsidRDefault="00BF09E7">
      <w:pPr>
        <w:pStyle w:val="Tloslovan"/>
        <w:numPr>
          <w:ilvl w:val="0"/>
          <w:numId w:val="9"/>
        </w:numPr>
        <w:spacing w:before="0" w:line="240" w:lineRule="auto"/>
        <w:ind w:left="1985" w:hanging="284"/>
        <w:rPr>
          <w:sz w:val="20"/>
          <w:szCs w:val="20"/>
        </w:rPr>
      </w:pPr>
      <w:r>
        <w:rPr>
          <w:sz w:val="20"/>
          <w:szCs w:val="20"/>
        </w:rPr>
        <w:t>rekapitulace uhrazených dílčích faktur a výše zádržného,</w:t>
      </w:r>
    </w:p>
    <w:p w14:paraId="2F171E5A" w14:textId="77777777" w:rsidR="003340EA" w:rsidRDefault="00BF09E7">
      <w:pPr>
        <w:pStyle w:val="Tloslovan"/>
        <w:numPr>
          <w:ilvl w:val="0"/>
          <w:numId w:val="9"/>
        </w:numPr>
        <w:spacing w:before="0" w:line="240" w:lineRule="auto"/>
        <w:ind w:left="1985" w:hanging="284"/>
        <w:rPr>
          <w:sz w:val="20"/>
          <w:szCs w:val="20"/>
        </w:rPr>
      </w:pPr>
      <w:r>
        <w:rPr>
          <w:sz w:val="20"/>
          <w:szCs w:val="20"/>
        </w:rPr>
        <w:t>odsouhlasený soupis provedených prací,</w:t>
      </w:r>
    </w:p>
    <w:p w14:paraId="24F4254F" w14:textId="77777777" w:rsidR="003340EA" w:rsidRDefault="00BF09E7">
      <w:pPr>
        <w:pStyle w:val="Tloslovan"/>
        <w:numPr>
          <w:ilvl w:val="0"/>
          <w:numId w:val="9"/>
        </w:numPr>
        <w:spacing w:before="0" w:line="240" w:lineRule="auto"/>
        <w:ind w:left="1985" w:hanging="284"/>
        <w:rPr>
          <w:sz w:val="20"/>
          <w:szCs w:val="20"/>
        </w:rPr>
      </w:pPr>
      <w:r>
        <w:rPr>
          <w:sz w:val="20"/>
          <w:szCs w:val="20"/>
        </w:rPr>
        <w:t>razítko a podpis zhotovitele.</w:t>
      </w:r>
    </w:p>
    <w:p w14:paraId="45480D88" w14:textId="77777777" w:rsidR="003340EA" w:rsidRDefault="00BF09E7">
      <w:pPr>
        <w:pStyle w:val="Tloslovan"/>
        <w:numPr>
          <w:ilvl w:val="2"/>
          <w:numId w:val="2"/>
        </w:numPr>
        <w:spacing w:line="240" w:lineRule="auto"/>
        <w:ind w:left="1276" w:hanging="708"/>
        <w:rPr>
          <w:sz w:val="20"/>
          <w:szCs w:val="20"/>
        </w:rPr>
      </w:pPr>
      <w:r>
        <w:rPr>
          <w:sz w:val="20"/>
          <w:szCs w:val="20"/>
        </w:rPr>
        <w:t>Dílčí (měsíční) fakturací bude uhrazena cena díla až do výše 90 % z celkové ceny díla bez DPH uvedené v odst. 5.1. této smlouvy.</w:t>
      </w:r>
    </w:p>
    <w:p w14:paraId="783BFF55" w14:textId="77777777" w:rsidR="003340EA" w:rsidRDefault="00BF09E7">
      <w:pPr>
        <w:pStyle w:val="Tloslovan"/>
        <w:numPr>
          <w:ilvl w:val="2"/>
          <w:numId w:val="2"/>
        </w:numPr>
        <w:spacing w:line="240" w:lineRule="auto"/>
        <w:ind w:left="1276" w:hanging="708"/>
        <w:rPr>
          <w:sz w:val="20"/>
          <w:szCs w:val="20"/>
        </w:rPr>
      </w:pPr>
      <w:r>
        <w:rPr>
          <w:sz w:val="20"/>
          <w:szCs w:val="20"/>
        </w:rPr>
        <w:t>Po předání a převzetí díla vystaví zhotovitel konečnou fakturu, v níž uvede rekapitulaci uhrazených dílčích faktur a výši zádržného. Datem uskutečnění zdanitelného plnění je den předání a převzetí uvedený v předávacím protokolu.</w:t>
      </w:r>
    </w:p>
    <w:p w14:paraId="30BF536B" w14:textId="77777777" w:rsidR="003340EA" w:rsidRDefault="00BF09E7">
      <w:pPr>
        <w:pStyle w:val="Tloslovan"/>
        <w:numPr>
          <w:ilvl w:val="1"/>
          <w:numId w:val="2"/>
        </w:numPr>
        <w:spacing w:line="240" w:lineRule="auto"/>
        <w:ind w:left="709" w:hanging="567"/>
        <w:rPr>
          <w:sz w:val="20"/>
          <w:szCs w:val="20"/>
        </w:rPr>
      </w:pPr>
      <w:r>
        <w:rPr>
          <w:sz w:val="20"/>
          <w:szCs w:val="20"/>
        </w:rPr>
        <w:t>Zádržné (pozastávka)</w:t>
      </w:r>
    </w:p>
    <w:p w14:paraId="36F00D4F" w14:textId="77777777" w:rsidR="003340EA" w:rsidRDefault="00BF09E7">
      <w:pPr>
        <w:pStyle w:val="Tloslovan"/>
        <w:numPr>
          <w:ilvl w:val="2"/>
          <w:numId w:val="2"/>
        </w:numPr>
        <w:spacing w:line="240" w:lineRule="auto"/>
        <w:ind w:left="1276" w:hanging="708"/>
        <w:rPr>
          <w:sz w:val="20"/>
          <w:szCs w:val="20"/>
        </w:rPr>
      </w:pPr>
      <w:r>
        <w:rPr>
          <w:sz w:val="20"/>
          <w:szCs w:val="20"/>
        </w:rPr>
        <w:t>Částka ve výši 10 % z celkové ceny díla bez DPH slouží jako zádržné, které bude uhrazeno objednatelem zhotoviteli až po protokolárním předání a převzetí díla bez veškerých vad a nedodělků.</w:t>
      </w:r>
    </w:p>
    <w:p w14:paraId="323B5695" w14:textId="77777777" w:rsidR="003340EA" w:rsidRDefault="00BF09E7">
      <w:pPr>
        <w:pStyle w:val="Tloslovan"/>
        <w:numPr>
          <w:ilvl w:val="2"/>
          <w:numId w:val="2"/>
        </w:numPr>
        <w:spacing w:line="240" w:lineRule="auto"/>
        <w:ind w:left="1276" w:hanging="708"/>
        <w:rPr>
          <w:sz w:val="20"/>
          <w:szCs w:val="20"/>
        </w:rPr>
      </w:pPr>
      <w:r>
        <w:rPr>
          <w:sz w:val="20"/>
          <w:szCs w:val="20"/>
        </w:rPr>
        <w:t>V případě, že bude dílo převzato s vadami a nedodělky, bude zádržné uhrazeno až po odstranění posledního z nich.</w:t>
      </w:r>
    </w:p>
    <w:p w14:paraId="29756587"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t>Zádržné bude uhrazeno objednatelem zhotoviteli na základě písemné žádosti zhotovitele se splatností 20 dnů od doručení žádosti.</w:t>
      </w:r>
    </w:p>
    <w:p w14:paraId="17C4A5E4" w14:textId="77777777" w:rsidR="003340EA" w:rsidRDefault="00BF09E7">
      <w:pPr>
        <w:pStyle w:val="Tloslovan"/>
        <w:numPr>
          <w:ilvl w:val="2"/>
          <w:numId w:val="2"/>
        </w:numPr>
        <w:spacing w:line="240" w:lineRule="auto"/>
        <w:ind w:left="1276" w:hanging="708"/>
        <w:rPr>
          <w:sz w:val="20"/>
          <w:szCs w:val="20"/>
        </w:rPr>
      </w:pPr>
      <w:r>
        <w:rPr>
          <w:sz w:val="20"/>
          <w:szCs w:val="20"/>
        </w:rPr>
        <w:t>Případné smluvní pokuty či jiné sankce uplatněné v průběhu provádění díla budou objednatelem započteny oproti zádržnému. Vyplácené zádržné tedy bude poníženo o uplatněné sankce.</w:t>
      </w:r>
    </w:p>
    <w:p w14:paraId="6E1CD7FE"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t>V případě, že uplatněné smluvní pokuty či jiné sankce budou vyšší než hodnota zádržného, bude část smluvních pokut či jiných sankcí přesahující hodnotu zádržného uplatňována samostatně písemnou výzvou dle odst. 13.6.2. této smlouvy.</w:t>
      </w:r>
    </w:p>
    <w:p w14:paraId="63972601" w14:textId="77777777" w:rsidR="003340EA" w:rsidRDefault="00BF09E7">
      <w:pPr>
        <w:pStyle w:val="Tloslovan"/>
        <w:numPr>
          <w:ilvl w:val="1"/>
          <w:numId w:val="2"/>
        </w:numPr>
        <w:spacing w:line="240" w:lineRule="auto"/>
        <w:ind w:left="709" w:hanging="567"/>
        <w:rPr>
          <w:sz w:val="20"/>
          <w:szCs w:val="20"/>
        </w:rPr>
      </w:pPr>
      <w:r>
        <w:rPr>
          <w:sz w:val="20"/>
          <w:szCs w:val="20"/>
        </w:rPr>
        <w:t>Lhůty splatnosti</w:t>
      </w:r>
    </w:p>
    <w:p w14:paraId="3899E295"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lastRenderedPageBreak/>
        <w:t xml:space="preserve">Objednatel je povinen uhradit fakturu zhotovitele nejpozději do </w:t>
      </w:r>
      <w:r>
        <w:rPr>
          <w:rFonts w:eastAsia="Times New Roman"/>
          <w:b/>
          <w:bCs/>
          <w:color w:val="000000"/>
          <w:sz w:val="20"/>
          <w:szCs w:val="20"/>
          <w:lang w:eastAsia="cs-CZ"/>
        </w:rPr>
        <w:t>20 dnů</w:t>
      </w:r>
      <w:r>
        <w:rPr>
          <w:rFonts w:eastAsia="Times New Roman"/>
          <w:color w:val="000000"/>
          <w:sz w:val="20"/>
          <w:szCs w:val="20"/>
          <w:lang w:eastAsia="cs-CZ"/>
        </w:rPr>
        <w:t xml:space="preserve"> ode dne následujícího po dni doručení faktury. Stejná lhůta platí i pro úhradu zádržného.</w:t>
      </w:r>
    </w:p>
    <w:p w14:paraId="02964F64" w14:textId="77777777" w:rsidR="003340EA" w:rsidRDefault="00BF09E7">
      <w:pPr>
        <w:pStyle w:val="Tloslovan"/>
        <w:numPr>
          <w:ilvl w:val="2"/>
          <w:numId w:val="2"/>
        </w:numPr>
        <w:spacing w:line="240" w:lineRule="auto"/>
        <w:ind w:left="1276" w:hanging="708"/>
        <w:rPr>
          <w:sz w:val="20"/>
          <w:szCs w:val="20"/>
        </w:rPr>
      </w:pPr>
      <w:r>
        <w:rPr>
          <w:sz w:val="20"/>
          <w:szCs w:val="20"/>
        </w:rPr>
        <w:t>Dnem zaplacení se rozumí den odepsání fakturované částky z bankovního účtu objednatele ve prospěch bankovního účtu zhotovitele.</w:t>
      </w:r>
    </w:p>
    <w:p w14:paraId="5B7059F6" w14:textId="77777777" w:rsidR="003340EA" w:rsidRDefault="00BF09E7">
      <w:pPr>
        <w:pStyle w:val="Tloslovan"/>
        <w:numPr>
          <w:ilvl w:val="2"/>
          <w:numId w:val="2"/>
        </w:numPr>
        <w:spacing w:line="240" w:lineRule="auto"/>
        <w:ind w:left="1276" w:hanging="708"/>
        <w:rPr>
          <w:sz w:val="20"/>
          <w:szCs w:val="20"/>
        </w:rPr>
      </w:pPr>
      <w:r>
        <w:rPr>
          <w:sz w:val="20"/>
          <w:szCs w:val="20"/>
        </w:rPr>
        <w:t xml:space="preserve">V případě, že faktura bude obsahovat nesprávné nebo neúplné údaje, je objednatel oprávněn fakturu vrátit zhotoviteli do data její splatnosti. Zhotovitel je povinen podle charakteru nedostatků fakturu opravit, nebo vystavit novou fakturu. Opravenou či nově vystavenou fakturu je zhotovitel povinen doručit objednateli do 2 dnů od data vrácení původní faktury. Doba splatnosti faktury počíná běžet až okamžikem doručení opravené faktury. </w:t>
      </w:r>
    </w:p>
    <w:p w14:paraId="003819C6" w14:textId="77777777" w:rsidR="003340EA" w:rsidRDefault="00BF09E7">
      <w:pPr>
        <w:pStyle w:val="Tloslovan"/>
        <w:numPr>
          <w:ilvl w:val="1"/>
          <w:numId w:val="2"/>
        </w:numPr>
        <w:spacing w:line="240" w:lineRule="auto"/>
        <w:ind w:left="709" w:hanging="567"/>
        <w:rPr>
          <w:sz w:val="20"/>
          <w:szCs w:val="20"/>
        </w:rPr>
      </w:pPr>
      <w:r>
        <w:rPr>
          <w:sz w:val="20"/>
          <w:szCs w:val="20"/>
        </w:rPr>
        <w:t>Přenesení daňové povinnosti</w:t>
      </w:r>
    </w:p>
    <w:p w14:paraId="03417E86" w14:textId="77777777" w:rsidR="003340EA" w:rsidRDefault="00BF09E7">
      <w:pPr>
        <w:pStyle w:val="Tloslovan"/>
        <w:numPr>
          <w:ilvl w:val="2"/>
          <w:numId w:val="2"/>
        </w:numPr>
        <w:spacing w:line="240" w:lineRule="auto"/>
        <w:ind w:left="1276" w:hanging="708"/>
        <w:rPr>
          <w:sz w:val="20"/>
          <w:szCs w:val="20"/>
        </w:rPr>
      </w:pPr>
      <w:r>
        <w:rPr>
          <w:sz w:val="20"/>
          <w:szCs w:val="20"/>
        </w:rPr>
        <w:t>Dodavatel se při vystavování daňových dokladů zavazuje, že bude postupovat v souladu s §92a a §92e zákona č. 235/2004 Sb., o dani z přidané hodnoty, ve znění pozdějších předpisů.</w:t>
      </w:r>
    </w:p>
    <w:p w14:paraId="029F9A00" w14:textId="77777777" w:rsidR="003340EA" w:rsidRDefault="00BF09E7">
      <w:pPr>
        <w:pStyle w:val="Tloslovan"/>
        <w:numPr>
          <w:ilvl w:val="2"/>
          <w:numId w:val="2"/>
        </w:numPr>
        <w:spacing w:line="240" w:lineRule="auto"/>
        <w:ind w:left="1276" w:hanging="708"/>
        <w:rPr>
          <w:sz w:val="20"/>
          <w:szCs w:val="20"/>
        </w:rPr>
      </w:pPr>
      <w:r>
        <w:rPr>
          <w:sz w:val="20"/>
          <w:szCs w:val="20"/>
        </w:rPr>
        <w:t>Objednatel prohlašuje, že plnění dle smlouvy bude použito v souvislosti s jeho ekonomickou činností a plnění tak podléhá režimu přenesení daňové povinnosti.</w:t>
      </w:r>
    </w:p>
    <w:p w14:paraId="3FE3A025" w14:textId="77777777" w:rsidR="003340EA" w:rsidRDefault="00BF09E7">
      <w:pPr>
        <w:pStyle w:val="Tloslovan"/>
        <w:numPr>
          <w:ilvl w:val="1"/>
          <w:numId w:val="2"/>
        </w:numPr>
        <w:spacing w:line="240" w:lineRule="auto"/>
        <w:ind w:left="709" w:hanging="567"/>
        <w:rPr>
          <w:sz w:val="20"/>
          <w:szCs w:val="20"/>
        </w:rPr>
      </w:pPr>
      <w:r>
        <w:rPr>
          <w:sz w:val="20"/>
          <w:szCs w:val="20"/>
        </w:rPr>
        <w:t>Plnění finančních závazků vůči poddodavatelům</w:t>
      </w:r>
    </w:p>
    <w:p w14:paraId="1A838133" w14:textId="77777777" w:rsidR="003340EA" w:rsidRDefault="00BF09E7">
      <w:pPr>
        <w:pStyle w:val="Tloslovan"/>
        <w:numPr>
          <w:ilvl w:val="2"/>
          <w:numId w:val="2"/>
        </w:numPr>
        <w:spacing w:line="240" w:lineRule="auto"/>
        <w:ind w:left="1276" w:hanging="708"/>
        <w:rPr>
          <w:sz w:val="20"/>
          <w:szCs w:val="20"/>
        </w:rPr>
      </w:pPr>
      <w:r>
        <w:rPr>
          <w:sz w:val="20"/>
          <w:szCs w:val="20"/>
        </w:rPr>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 kontrolovat, a to i bez předchozího oznámení zhotoviteli. Je-li k provedení kontroly potřeba předložení dokumentů, zavazuje se zhotovitel k jejich předložení nejpozději do 2 pracovních dnů od doručení výzvy objednatele.</w:t>
      </w:r>
    </w:p>
    <w:p w14:paraId="420043EA" w14:textId="77777777" w:rsidR="003340EA" w:rsidRDefault="003340EA">
      <w:pPr>
        <w:pStyle w:val="Tloslovan"/>
        <w:numPr>
          <w:ilvl w:val="0"/>
          <w:numId w:val="0"/>
        </w:numPr>
        <w:spacing w:line="240" w:lineRule="auto"/>
        <w:ind w:left="851" w:hanging="851"/>
        <w:rPr>
          <w:sz w:val="20"/>
          <w:szCs w:val="20"/>
        </w:rPr>
      </w:pPr>
    </w:p>
    <w:p w14:paraId="1F3A3F4D" w14:textId="77777777" w:rsidR="003340EA" w:rsidRDefault="00BF09E7">
      <w:pPr>
        <w:pStyle w:val="Tloslovan"/>
        <w:numPr>
          <w:ilvl w:val="0"/>
          <w:numId w:val="2"/>
        </w:numPr>
        <w:spacing w:before="160" w:after="160"/>
        <w:rPr>
          <w:b/>
          <w:bCs/>
          <w:sz w:val="20"/>
          <w:szCs w:val="20"/>
        </w:rPr>
      </w:pPr>
      <w:r>
        <w:rPr>
          <w:b/>
          <w:bCs/>
          <w:sz w:val="20"/>
          <w:szCs w:val="20"/>
        </w:rPr>
        <w:t>STAVENIŠTĚ</w:t>
      </w:r>
    </w:p>
    <w:p w14:paraId="189B37E7" w14:textId="77777777" w:rsidR="003340EA" w:rsidRDefault="00BF09E7">
      <w:pPr>
        <w:pStyle w:val="Odstavecseseznamem"/>
        <w:widowControl w:val="0"/>
        <w:numPr>
          <w:ilvl w:val="1"/>
          <w:numId w:val="2"/>
        </w:numPr>
        <w:tabs>
          <w:tab w:val="left" w:pos="1428"/>
        </w:tabs>
        <w:spacing w:after="0" w:line="240" w:lineRule="auto"/>
        <w:ind w:left="709"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Předání a převzetí staveniště</w:t>
      </w:r>
    </w:p>
    <w:p w14:paraId="15BC64F9" w14:textId="75B324F0" w:rsidR="003340EA" w:rsidRDefault="00BF09E7">
      <w:pPr>
        <w:pStyle w:val="Tloslovan"/>
        <w:numPr>
          <w:ilvl w:val="2"/>
          <w:numId w:val="2"/>
        </w:numPr>
        <w:spacing w:line="240" w:lineRule="auto"/>
        <w:ind w:left="1276" w:hanging="708"/>
        <w:rPr>
          <w:sz w:val="20"/>
          <w:szCs w:val="20"/>
        </w:rPr>
      </w:pPr>
      <w:r>
        <w:rPr>
          <w:sz w:val="20"/>
          <w:szCs w:val="20"/>
        </w:rPr>
        <w:t xml:space="preserve">Staveniště bude předáno objednatelem (TDS) zhotoviteli (stavbyvedoucímu dle této smlouvy) </w:t>
      </w:r>
      <w:r w:rsidR="00EF533B">
        <w:rPr>
          <w:sz w:val="20"/>
          <w:szCs w:val="20"/>
        </w:rPr>
        <w:t xml:space="preserve">po dohodě obou stran nejpozději však </w:t>
      </w:r>
      <w:r>
        <w:rPr>
          <w:sz w:val="20"/>
          <w:szCs w:val="20"/>
        </w:rPr>
        <w:t xml:space="preserve">do </w:t>
      </w:r>
      <w:r>
        <w:rPr>
          <w:b/>
          <w:sz w:val="20"/>
          <w:szCs w:val="20"/>
        </w:rPr>
        <w:t>10 pracovních dnů od uzavření této smlouvy</w:t>
      </w:r>
      <w:r>
        <w:rPr>
          <w:sz w:val="20"/>
          <w:szCs w:val="20"/>
        </w:rPr>
        <w:t xml:space="preserve">. Dnem převzetí staveniště přebírá zhotovitel odpovědnost za veškeré škody způsobené na majetku či zdraví v souvislosti s předmětem zakázky, a to až do okamžiku úplného provedení díla. O předání a převzetí staveniště vyhotoví objednatel písemný protokol, který obě smluvní strany </w:t>
      </w:r>
      <w:r>
        <w:rPr>
          <w:color w:val="000000"/>
          <w:sz w:val="20"/>
          <w:szCs w:val="20"/>
        </w:rPr>
        <w:t>podepíší (za objednatele TDS a za zhotovitele stavbyvedoucí)</w:t>
      </w:r>
      <w:r>
        <w:rPr>
          <w:sz w:val="20"/>
          <w:szCs w:val="20"/>
        </w:rPr>
        <w:t xml:space="preserve">. </w:t>
      </w:r>
    </w:p>
    <w:p w14:paraId="777A65F1" w14:textId="3704C557" w:rsidR="003340EA" w:rsidRDefault="00BF09E7">
      <w:pPr>
        <w:pStyle w:val="Tloslovan"/>
        <w:numPr>
          <w:ilvl w:val="2"/>
          <w:numId w:val="2"/>
        </w:numPr>
        <w:spacing w:line="240" w:lineRule="auto"/>
        <w:ind w:left="1276" w:hanging="708"/>
        <w:rPr>
          <w:sz w:val="20"/>
          <w:szCs w:val="20"/>
        </w:rPr>
      </w:pPr>
      <w:r>
        <w:rPr>
          <w:sz w:val="20"/>
          <w:szCs w:val="20"/>
        </w:rPr>
        <w:t xml:space="preserve">Termín pro předání staveniště stanoví objednatel. Termín (datum, místo, čas) bude sdělen zhotoviteli na e-mailovou adresu uvedenou v záhlaví této smlouvy. V případě, že termín objednatel nestanoví, bude předání staveniště zahájeno desátý pracovní den od uzavření této smlouvy, a to na adrese </w:t>
      </w:r>
      <w:r w:rsidR="00BA316F">
        <w:rPr>
          <w:b/>
          <w:sz w:val="20"/>
          <w:szCs w:val="20"/>
        </w:rPr>
        <w:t>……</w:t>
      </w:r>
      <w:proofErr w:type="spellStart"/>
      <w:r w:rsidR="004B37E4">
        <w:rPr>
          <w:b/>
          <w:sz w:val="20"/>
          <w:szCs w:val="20"/>
        </w:rPr>
        <w:t>xxx</w:t>
      </w:r>
      <w:proofErr w:type="spellEnd"/>
      <w:r w:rsidR="00BA316F">
        <w:rPr>
          <w:b/>
          <w:sz w:val="20"/>
          <w:szCs w:val="20"/>
        </w:rPr>
        <w:t>……</w:t>
      </w:r>
      <w:r>
        <w:rPr>
          <w:b/>
          <w:sz w:val="20"/>
          <w:szCs w:val="20"/>
        </w:rPr>
        <w:t xml:space="preserve">, Brno v </w:t>
      </w:r>
      <w:r w:rsidR="00BA316F">
        <w:rPr>
          <w:b/>
          <w:sz w:val="20"/>
          <w:szCs w:val="20"/>
        </w:rPr>
        <w:t>…..</w:t>
      </w:r>
      <w:r>
        <w:rPr>
          <w:b/>
          <w:sz w:val="20"/>
          <w:szCs w:val="20"/>
        </w:rPr>
        <w:t xml:space="preserve"> hod.</w:t>
      </w:r>
      <w:r>
        <w:rPr>
          <w:sz w:val="20"/>
          <w:szCs w:val="20"/>
        </w:rPr>
        <w:t xml:space="preserve"> Zhotovitel je povinen staveniště převzít. </w:t>
      </w:r>
    </w:p>
    <w:p w14:paraId="2DA5C550" w14:textId="77777777" w:rsidR="003340EA" w:rsidRDefault="00BF09E7">
      <w:pPr>
        <w:pStyle w:val="Odstavecseseznamem"/>
        <w:widowControl w:val="0"/>
        <w:numPr>
          <w:ilvl w:val="1"/>
          <w:numId w:val="2"/>
        </w:numPr>
        <w:tabs>
          <w:tab w:val="left" w:pos="1428"/>
        </w:tabs>
        <w:spacing w:after="0" w:line="240" w:lineRule="auto"/>
        <w:ind w:left="709"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Vyklizení staveniště</w:t>
      </w:r>
    </w:p>
    <w:p w14:paraId="4B8F6428" w14:textId="77777777" w:rsidR="003340EA" w:rsidRDefault="00BF09E7">
      <w:pPr>
        <w:pStyle w:val="Tloslovan"/>
        <w:numPr>
          <w:ilvl w:val="2"/>
          <w:numId w:val="2"/>
        </w:numPr>
        <w:spacing w:line="240" w:lineRule="auto"/>
        <w:ind w:left="1276" w:hanging="708"/>
        <w:rPr>
          <w:sz w:val="20"/>
          <w:szCs w:val="20"/>
        </w:rPr>
      </w:pPr>
      <w:r>
        <w:rPr>
          <w:sz w:val="20"/>
          <w:szCs w:val="20"/>
        </w:rPr>
        <w:t>Zhotovitel je povinen nejpozději ke dni předání a převzetí díla staveniště zcela vyklidit, jinak je objednatel oprávněn převzetí díla odmítnout.</w:t>
      </w:r>
    </w:p>
    <w:p w14:paraId="5702210E" w14:textId="77777777" w:rsidR="003340EA" w:rsidRDefault="003340EA">
      <w:pPr>
        <w:pStyle w:val="Tloslovan"/>
        <w:numPr>
          <w:ilvl w:val="0"/>
          <w:numId w:val="0"/>
        </w:numPr>
        <w:spacing w:line="240" w:lineRule="auto"/>
        <w:ind w:left="851" w:hanging="851"/>
        <w:rPr>
          <w:sz w:val="20"/>
          <w:szCs w:val="20"/>
        </w:rPr>
      </w:pPr>
    </w:p>
    <w:p w14:paraId="07BAFDB7" w14:textId="77777777" w:rsidR="003340EA" w:rsidRDefault="00BF09E7">
      <w:pPr>
        <w:pStyle w:val="Odstavecseseznamem"/>
        <w:widowControl w:val="0"/>
        <w:numPr>
          <w:ilvl w:val="0"/>
          <w:numId w:val="2"/>
        </w:numPr>
        <w:tabs>
          <w:tab w:val="left" w:pos="1428"/>
        </w:tabs>
        <w:spacing w:before="160" w:line="276" w:lineRule="auto"/>
        <w:contextualSpacing w:val="0"/>
        <w:jc w:val="both"/>
        <w:rPr>
          <w:rFonts w:ascii="Arial" w:eastAsia="Times New Roman" w:hAnsi="Arial" w:cs="Arial"/>
          <w:b/>
          <w:bCs/>
          <w:sz w:val="20"/>
          <w:szCs w:val="20"/>
          <w:lang w:eastAsia="cs-CZ"/>
        </w:rPr>
      </w:pPr>
      <w:r>
        <w:rPr>
          <w:rFonts w:ascii="Arial" w:eastAsia="Times New Roman" w:hAnsi="Arial" w:cs="Arial"/>
          <w:b/>
          <w:bCs/>
          <w:color w:val="000000"/>
          <w:sz w:val="20"/>
          <w:szCs w:val="20"/>
          <w:lang w:eastAsia="cs-CZ"/>
        </w:rPr>
        <w:t>ELEKTRONICKY VEDENÝ STAVEBNÍ DENÍK</w:t>
      </w:r>
    </w:p>
    <w:p w14:paraId="2BA410FA" w14:textId="77777777" w:rsidR="003340EA" w:rsidRDefault="00BF09E7">
      <w:pPr>
        <w:pStyle w:val="Nadpislnku"/>
        <w:widowControl/>
        <w:numPr>
          <w:ilvl w:val="1"/>
          <w:numId w:val="2"/>
        </w:numPr>
        <w:tabs>
          <w:tab w:val="clear" w:pos="720"/>
        </w:tabs>
        <w:spacing w:before="120" w:after="120"/>
        <w:jc w:val="both"/>
        <w:outlineLvl w:val="0"/>
        <w:rPr>
          <w:rFonts w:ascii="Arial" w:hAnsi="Arial" w:cs="Arial"/>
          <w:b w:val="0"/>
          <w:bCs w:val="0"/>
          <w:sz w:val="20"/>
          <w:szCs w:val="20"/>
        </w:rPr>
      </w:pPr>
      <w:r>
        <w:rPr>
          <w:rFonts w:ascii="Arial" w:hAnsi="Arial" w:cs="Arial"/>
          <w:b w:val="0"/>
          <w:bCs w:val="0"/>
          <w:sz w:val="20"/>
          <w:szCs w:val="20"/>
        </w:rPr>
        <w:t xml:space="preserve">Zhotovitel je povinen vést stavební deník v souladu s § 157 zákona č. 183/2006 Sb., stavebního zákona, ve znění pozdějších předpisů, resp. § 166 zákona č. 283/2021 Sb., stavebního zákona, ve znění pozdějších předpisů, a přílohou č. 16 vyhlášky 499/2006 Sb., o dokumentaci staveb, resp. právním předpisem, kterým bude tato vyhláška nahrazena. Zhotovitel (prostřednictvím autorizované osoby – stavbyvedoucího) je povinen vést stavební deník ode dne předání a převzetí staveniště (včetně), a to až do dne úplného provedení díla (odstranění veškerých vad a nedodělků). </w:t>
      </w:r>
    </w:p>
    <w:p w14:paraId="502C02D6" w14:textId="3A32B647" w:rsidR="003340EA" w:rsidRDefault="00BF09E7">
      <w:pPr>
        <w:pStyle w:val="Nadpislnku"/>
        <w:widowControl/>
        <w:numPr>
          <w:ilvl w:val="1"/>
          <w:numId w:val="2"/>
        </w:numPr>
        <w:tabs>
          <w:tab w:val="clear" w:pos="720"/>
        </w:tabs>
        <w:spacing w:before="120" w:after="120"/>
        <w:ind w:left="709" w:hanging="567"/>
        <w:jc w:val="both"/>
        <w:outlineLvl w:val="0"/>
        <w:rPr>
          <w:rFonts w:ascii="Arial" w:hAnsi="Arial" w:cs="Arial"/>
          <w:b w:val="0"/>
          <w:bCs w:val="0"/>
          <w:sz w:val="20"/>
          <w:szCs w:val="20"/>
        </w:rPr>
      </w:pPr>
      <w:r>
        <w:rPr>
          <w:rFonts w:ascii="Arial" w:hAnsi="Arial" w:cs="Arial"/>
          <w:b w:val="0"/>
          <w:bCs w:val="0"/>
          <w:sz w:val="20"/>
          <w:szCs w:val="20"/>
        </w:rPr>
        <w:lastRenderedPageBreak/>
        <w:t>Do stavebního deníku je stavbyvedoucí povinen zapisovat veškeré skutečnosti rozhodné pro provádění díla, a to zejména časový postup prací, odchylky od zadání a jejich důvod, dále klimatické podmínky (teplota, počasí), za kterých byly práce prováděny. Zhotovitel je dále povinen denně zapisovat do stavebního deníku výsledky veškerých jednání s nájemci. V</w:t>
      </w:r>
      <w:r w:rsidR="000F67AF">
        <w:rPr>
          <w:rFonts w:ascii="Arial" w:hAnsi="Arial" w:cs="Arial"/>
          <w:b w:val="0"/>
          <w:bCs w:val="0"/>
          <w:sz w:val="20"/>
          <w:szCs w:val="20"/>
        </w:rPr>
        <w:t> </w:t>
      </w:r>
      <w:r>
        <w:rPr>
          <w:rFonts w:ascii="Arial" w:hAnsi="Arial" w:cs="Arial"/>
          <w:b w:val="0"/>
          <w:bCs w:val="0"/>
          <w:sz w:val="20"/>
          <w:szCs w:val="20"/>
        </w:rPr>
        <w:t xml:space="preserve">případě, že jsou součástí předmětu díla výplně otvorů, je nutné provádět zápis o počtech a umístění výplní otvorů tak, jak budou postupně zabudovávány. Zápisy do stavebního deníku provádí stavbyvedoucí vždy v ten den, kdy byly práce provedeny, nebo kdy nastaly okolnosti, které jsou předmětem zápisu. </w:t>
      </w:r>
    </w:p>
    <w:p w14:paraId="4375B88A" w14:textId="3E470D4A" w:rsidR="003340EA" w:rsidRDefault="00BF09E7">
      <w:pPr>
        <w:pStyle w:val="Nadpislnku"/>
        <w:widowControl/>
        <w:numPr>
          <w:ilvl w:val="1"/>
          <w:numId w:val="2"/>
        </w:numPr>
        <w:tabs>
          <w:tab w:val="clear" w:pos="720"/>
        </w:tabs>
        <w:spacing w:before="120" w:after="120"/>
        <w:ind w:left="709" w:hanging="567"/>
        <w:jc w:val="both"/>
        <w:outlineLvl w:val="0"/>
        <w:rPr>
          <w:rFonts w:ascii="Arial" w:hAnsi="Arial" w:cs="Arial"/>
          <w:b w:val="0"/>
          <w:bCs w:val="0"/>
          <w:sz w:val="20"/>
          <w:szCs w:val="20"/>
        </w:rPr>
      </w:pPr>
      <w:r>
        <w:rPr>
          <w:rFonts w:ascii="Arial" w:hAnsi="Arial" w:cs="Arial"/>
          <w:b w:val="0"/>
          <w:bCs w:val="0"/>
          <w:sz w:val="20"/>
          <w:szCs w:val="20"/>
        </w:rPr>
        <w:t>Do elektronického stavebního deníku bude stavbyvedoucí průběžně vkládat fotodokumentaci z</w:t>
      </w:r>
      <w:r w:rsidR="00D76C09">
        <w:rPr>
          <w:rFonts w:ascii="Arial" w:hAnsi="Arial" w:cs="Arial"/>
          <w:b w:val="0"/>
          <w:bCs w:val="0"/>
          <w:sz w:val="20"/>
          <w:szCs w:val="20"/>
        </w:rPr>
        <w:t> </w:t>
      </w:r>
      <w:r>
        <w:rPr>
          <w:rFonts w:ascii="Arial" w:hAnsi="Arial" w:cs="Arial"/>
          <w:b w:val="0"/>
          <w:bCs w:val="0"/>
          <w:sz w:val="20"/>
          <w:szCs w:val="20"/>
        </w:rPr>
        <w:t>průběhu stavby za každý den, kdy budou prováděny práce</w:t>
      </w:r>
    </w:p>
    <w:p w14:paraId="16355616" w14:textId="77777777" w:rsidR="003340EA" w:rsidRDefault="00BF09E7">
      <w:pPr>
        <w:pStyle w:val="Nadpislnku"/>
        <w:widowControl/>
        <w:numPr>
          <w:ilvl w:val="1"/>
          <w:numId w:val="2"/>
        </w:numPr>
        <w:tabs>
          <w:tab w:val="clear" w:pos="720"/>
        </w:tabs>
        <w:spacing w:before="120" w:after="120"/>
        <w:ind w:left="709" w:hanging="567"/>
        <w:jc w:val="both"/>
        <w:outlineLvl w:val="0"/>
        <w:rPr>
          <w:rFonts w:ascii="Arial" w:hAnsi="Arial" w:cs="Arial"/>
          <w:b w:val="0"/>
          <w:bCs w:val="0"/>
          <w:sz w:val="20"/>
          <w:szCs w:val="20"/>
        </w:rPr>
      </w:pPr>
      <w:r>
        <w:rPr>
          <w:rFonts w:ascii="Arial" w:hAnsi="Arial" w:cs="Arial"/>
          <w:b w:val="0"/>
          <w:bCs w:val="0"/>
          <w:sz w:val="20"/>
          <w:szCs w:val="20"/>
        </w:rPr>
        <w:t xml:space="preserve">V případě neočekávaných událostí nebo okolností mající zvláštní význam pro další postup v provádění díla je povinen zhotovitel pořídit i příslušnou fotodokumentaci, která se stane součástí stavebního deníku. </w:t>
      </w:r>
    </w:p>
    <w:p w14:paraId="17343634" w14:textId="77777777" w:rsidR="003340EA" w:rsidRDefault="00BF09E7">
      <w:pPr>
        <w:pStyle w:val="Nadpislnku"/>
        <w:widowControl/>
        <w:numPr>
          <w:ilvl w:val="1"/>
          <w:numId w:val="2"/>
        </w:numPr>
        <w:tabs>
          <w:tab w:val="clear" w:pos="720"/>
        </w:tabs>
        <w:spacing w:before="120" w:after="120"/>
        <w:ind w:left="709" w:hanging="567"/>
        <w:jc w:val="both"/>
        <w:outlineLvl w:val="0"/>
        <w:rPr>
          <w:rFonts w:ascii="Arial" w:hAnsi="Arial" w:cs="Arial"/>
          <w:b w:val="0"/>
          <w:bCs w:val="0"/>
          <w:sz w:val="20"/>
          <w:szCs w:val="20"/>
        </w:rPr>
      </w:pPr>
      <w:r>
        <w:rPr>
          <w:rFonts w:ascii="Arial" w:hAnsi="Arial" w:cs="Arial"/>
          <w:b w:val="0"/>
          <w:bCs w:val="0"/>
          <w:sz w:val="20"/>
          <w:szCs w:val="20"/>
        </w:rPr>
        <w:t xml:space="preserve">Zápisem do stavebního deníku nelze měnit obsah této smlouvy. Zápisy do stavebního deníku nijak nezakládají nárok na změnu smlouvy. </w:t>
      </w:r>
    </w:p>
    <w:p w14:paraId="491022CF" w14:textId="77777777" w:rsidR="003340EA" w:rsidRDefault="00BF09E7">
      <w:pPr>
        <w:pStyle w:val="Nadpislnku"/>
        <w:widowControl/>
        <w:numPr>
          <w:ilvl w:val="1"/>
          <w:numId w:val="2"/>
        </w:numPr>
        <w:tabs>
          <w:tab w:val="clear" w:pos="720"/>
        </w:tabs>
        <w:spacing w:before="120" w:after="120"/>
        <w:ind w:left="709" w:hanging="567"/>
        <w:jc w:val="both"/>
        <w:outlineLvl w:val="0"/>
        <w:rPr>
          <w:rFonts w:ascii="Arial" w:hAnsi="Arial" w:cs="Arial"/>
          <w:b w:val="0"/>
          <w:bCs w:val="0"/>
          <w:sz w:val="20"/>
          <w:szCs w:val="20"/>
        </w:rPr>
      </w:pPr>
      <w:r>
        <w:rPr>
          <w:rFonts w:ascii="Arial" w:hAnsi="Arial" w:cs="Arial"/>
          <w:b w:val="0"/>
          <w:bCs w:val="0"/>
          <w:sz w:val="20"/>
          <w:szCs w:val="20"/>
        </w:rPr>
        <w:t>Úkoly zapsané TDS do elektronického stavebního deníku a jeho nástroje pro úkoly jsou plnohodnotným pokynem TDS dle této smlouvy.</w:t>
      </w:r>
    </w:p>
    <w:p w14:paraId="0B1448B4" w14:textId="77777777" w:rsidR="003340EA" w:rsidRDefault="00BF09E7">
      <w:pPr>
        <w:pStyle w:val="Nadpislnku"/>
        <w:widowControl/>
        <w:numPr>
          <w:ilvl w:val="1"/>
          <w:numId w:val="2"/>
        </w:numPr>
        <w:tabs>
          <w:tab w:val="clear" w:pos="720"/>
        </w:tabs>
        <w:spacing w:before="120" w:after="120"/>
        <w:ind w:left="709" w:hanging="567"/>
        <w:jc w:val="both"/>
        <w:outlineLvl w:val="0"/>
        <w:rPr>
          <w:rFonts w:ascii="Arial" w:hAnsi="Arial" w:cs="Arial"/>
          <w:b w:val="0"/>
          <w:bCs w:val="0"/>
          <w:sz w:val="20"/>
          <w:szCs w:val="20"/>
        </w:rPr>
      </w:pPr>
      <w:r>
        <w:rPr>
          <w:rFonts w:ascii="Arial" w:hAnsi="Arial" w:cs="Arial"/>
          <w:b w:val="0"/>
          <w:bCs w:val="0"/>
          <w:sz w:val="20"/>
          <w:szCs w:val="20"/>
        </w:rPr>
        <w:t>Stavbyvedoucí je povinen vést stavební deník elektronicky a za tímto účelem si zajistit elektronický podpis s příslušným certifikátem. Náklady na pronájem platformy elektronického deníku hradí Objednatel, který při uzavření smlouvy o dílo seznámí zhotovitele (stavbyvedoucího) s přístupovými údaji a zajistí zřízení přístupových práv pro dotčené osoby zhotovitele.</w:t>
      </w:r>
      <w:r>
        <w:rPr>
          <w:rFonts w:ascii="Arial" w:eastAsia="Calibri" w:hAnsi="Arial" w:cs="Arial"/>
          <w:b w:val="0"/>
          <w:bCs w:val="0"/>
          <w:kern w:val="0"/>
          <w:sz w:val="20"/>
          <w:szCs w:val="20"/>
          <w:lang w:eastAsia="en-US"/>
          <w14:ligatures w14:val="none"/>
        </w:rPr>
        <w:t xml:space="preserve"> </w:t>
      </w:r>
      <w:r>
        <w:rPr>
          <w:rFonts w:ascii="Arial" w:hAnsi="Arial" w:cs="Arial"/>
          <w:b w:val="0"/>
          <w:bCs w:val="0"/>
          <w:sz w:val="20"/>
          <w:szCs w:val="20"/>
        </w:rPr>
        <w:t>Připojení k zápisu do elektronického deníku je povinen obstarat zhotovitel (stavbyvedoucí).</w:t>
      </w:r>
    </w:p>
    <w:p w14:paraId="2435CB47" w14:textId="77777777" w:rsidR="003340EA" w:rsidRDefault="00BF09E7">
      <w:pPr>
        <w:pStyle w:val="Nadpislnku"/>
        <w:widowControl/>
        <w:numPr>
          <w:ilvl w:val="1"/>
          <w:numId w:val="2"/>
        </w:numPr>
        <w:tabs>
          <w:tab w:val="clear" w:pos="720"/>
        </w:tabs>
        <w:spacing w:before="120" w:after="120"/>
        <w:ind w:left="709" w:hanging="567"/>
        <w:jc w:val="both"/>
        <w:outlineLvl w:val="0"/>
        <w:rPr>
          <w:rFonts w:ascii="Arial" w:hAnsi="Arial" w:cs="Arial"/>
          <w:b w:val="0"/>
          <w:bCs w:val="0"/>
          <w:sz w:val="20"/>
          <w:szCs w:val="20"/>
        </w:rPr>
      </w:pPr>
      <w:r>
        <w:rPr>
          <w:rFonts w:ascii="Arial" w:hAnsi="Arial" w:cs="Arial"/>
          <w:b w:val="0"/>
          <w:bCs w:val="0"/>
          <w:sz w:val="20"/>
          <w:szCs w:val="20"/>
        </w:rPr>
        <w:t>Zhotovitel má povinnost vést stavební deník elektronicky, Objednatel nepřipouští vést stavební deník ve fyzické (papírové) podobě.</w:t>
      </w:r>
    </w:p>
    <w:p w14:paraId="3EC42AE0" w14:textId="57F0D5DF" w:rsidR="003340EA" w:rsidRDefault="00BF09E7">
      <w:pPr>
        <w:pStyle w:val="Nadpislnku"/>
        <w:widowControl/>
        <w:numPr>
          <w:ilvl w:val="1"/>
          <w:numId w:val="2"/>
        </w:numPr>
        <w:tabs>
          <w:tab w:val="clear" w:pos="720"/>
        </w:tabs>
        <w:spacing w:before="120" w:after="120"/>
        <w:ind w:left="709" w:hanging="567"/>
        <w:jc w:val="both"/>
        <w:outlineLvl w:val="0"/>
        <w:rPr>
          <w:rFonts w:ascii="Arial" w:hAnsi="Arial" w:cs="Arial"/>
          <w:b w:val="0"/>
          <w:bCs w:val="0"/>
          <w:sz w:val="20"/>
          <w:szCs w:val="20"/>
        </w:rPr>
      </w:pPr>
      <w:r>
        <w:rPr>
          <w:rFonts w:ascii="Arial" w:hAnsi="Arial" w:cs="Arial"/>
          <w:b w:val="0"/>
          <w:bCs w:val="0"/>
          <w:sz w:val="20"/>
          <w:szCs w:val="20"/>
        </w:rPr>
        <w:t xml:space="preserve">Pokud nebude dohodnuto jinak, je zhotovitel povinen při předání díla elektronický deník vytisknout, včetně fotodokumentace, a předat jeden výtisk objednateli. Fotodokumentaci je možné místo tisku nahrát na cloudové </w:t>
      </w:r>
      <w:r w:rsidR="00D90871">
        <w:rPr>
          <w:rFonts w:ascii="Arial" w:hAnsi="Arial" w:cs="Arial"/>
          <w:b w:val="0"/>
          <w:bCs w:val="0"/>
          <w:sz w:val="20"/>
          <w:szCs w:val="20"/>
        </w:rPr>
        <w:t>úložiště</w:t>
      </w:r>
      <w:r>
        <w:rPr>
          <w:rFonts w:ascii="Arial" w:hAnsi="Arial" w:cs="Arial"/>
          <w:b w:val="0"/>
          <w:bCs w:val="0"/>
          <w:sz w:val="20"/>
          <w:szCs w:val="20"/>
        </w:rPr>
        <w:t xml:space="preserve"> přidělené zhotoviteli objednatelem. Na úložišti vytvoří zhotovitel přehlednou adresářovou strukturu, do které budou fotografie uloženy po jednotlivých bytech a s ohledem na prováděný rozsah prací. Adresářová struktura musí být schválena TDS a fotografie musí obsahovat datum pořízení.</w:t>
      </w:r>
    </w:p>
    <w:p w14:paraId="06ADA32D" w14:textId="77777777" w:rsidR="003340EA" w:rsidRDefault="003340EA">
      <w:pPr>
        <w:pStyle w:val="Nadpislnku"/>
        <w:widowControl/>
        <w:numPr>
          <w:ilvl w:val="0"/>
          <w:numId w:val="0"/>
        </w:numPr>
        <w:tabs>
          <w:tab w:val="clear" w:pos="720"/>
        </w:tabs>
        <w:spacing w:before="120" w:after="120"/>
        <w:ind w:left="709"/>
        <w:jc w:val="both"/>
        <w:outlineLvl w:val="0"/>
        <w:rPr>
          <w:rFonts w:ascii="Arial" w:hAnsi="Arial" w:cs="Arial"/>
          <w:b w:val="0"/>
          <w:bCs w:val="0"/>
          <w:sz w:val="20"/>
          <w:szCs w:val="20"/>
        </w:rPr>
      </w:pPr>
    </w:p>
    <w:p w14:paraId="4E59B9FB" w14:textId="77777777" w:rsidR="003340EA" w:rsidRDefault="00BF09E7">
      <w:pPr>
        <w:pStyle w:val="Tloslovan"/>
        <w:numPr>
          <w:ilvl w:val="0"/>
          <w:numId w:val="2"/>
        </w:numPr>
        <w:spacing w:before="160" w:after="160"/>
        <w:rPr>
          <w:b/>
          <w:bCs/>
          <w:sz w:val="20"/>
          <w:szCs w:val="20"/>
        </w:rPr>
      </w:pPr>
      <w:r>
        <w:rPr>
          <w:b/>
          <w:bCs/>
          <w:sz w:val="20"/>
          <w:szCs w:val="20"/>
        </w:rPr>
        <w:t>PROVÁDĚNÍ DÍLA</w:t>
      </w:r>
    </w:p>
    <w:p w14:paraId="6340BAB5" w14:textId="77777777" w:rsidR="003340EA" w:rsidRDefault="00BF09E7">
      <w:pPr>
        <w:pStyle w:val="Tloslovan"/>
        <w:numPr>
          <w:ilvl w:val="1"/>
          <w:numId w:val="2"/>
        </w:numPr>
        <w:spacing w:line="240" w:lineRule="auto"/>
        <w:ind w:left="709" w:hanging="567"/>
        <w:rPr>
          <w:sz w:val="20"/>
          <w:szCs w:val="20"/>
        </w:rPr>
      </w:pPr>
      <w:r>
        <w:rPr>
          <w:sz w:val="20"/>
          <w:szCs w:val="20"/>
        </w:rPr>
        <w:t>Povinnosti zhotovitele při provádění díla</w:t>
      </w:r>
    </w:p>
    <w:p w14:paraId="45479A81" w14:textId="77777777" w:rsidR="003340EA" w:rsidRDefault="00BF09E7">
      <w:pPr>
        <w:pStyle w:val="Tloslovan"/>
        <w:numPr>
          <w:ilvl w:val="2"/>
          <w:numId w:val="2"/>
        </w:numPr>
        <w:spacing w:line="240" w:lineRule="auto"/>
        <w:ind w:left="1276" w:hanging="708"/>
        <w:rPr>
          <w:sz w:val="20"/>
          <w:szCs w:val="20"/>
        </w:rPr>
      </w:pPr>
      <w:r>
        <w:rPr>
          <w:sz w:val="20"/>
          <w:szCs w:val="20"/>
        </w:rPr>
        <w:t>Při provádění díla je povinen zhotovitel postupovat samostatně. Zhotovitel se však zavazuje respektovat veškeré pokyny objednatele týkající se realizace předmětného díla a upozorňující na možné porušování smluvních povinností zhotovitele.</w:t>
      </w:r>
    </w:p>
    <w:p w14:paraId="66FF1E27" w14:textId="77777777" w:rsidR="003340EA" w:rsidRDefault="00BF09E7">
      <w:pPr>
        <w:pStyle w:val="Tloslovan"/>
        <w:numPr>
          <w:ilvl w:val="2"/>
          <w:numId w:val="2"/>
        </w:numPr>
        <w:spacing w:line="240" w:lineRule="auto"/>
        <w:ind w:left="1276" w:hanging="708"/>
        <w:rPr>
          <w:sz w:val="20"/>
          <w:szCs w:val="20"/>
        </w:rPr>
      </w:pPr>
      <w:r>
        <w:rPr>
          <w:sz w:val="20"/>
          <w:szCs w:val="20"/>
        </w:rPr>
        <w:t>Zhotovitel je povinen v souladu s § 2594 občanského zákoníku upozornit objednatele bez zbytečného odkladu na nevhodnou povahu věcí převzatých od objednatele nebo pokynů daných mu objednatelem k provedení díla, jestliže zhotovitel mohl tuto nevhodnost zjistit při vynaložení potřebné odborné péče. V případě, že tak neučiní, odpovídá za vady díla takto vzniklé.</w:t>
      </w:r>
    </w:p>
    <w:p w14:paraId="6434AF75" w14:textId="77777777" w:rsidR="003340EA" w:rsidRDefault="00BF09E7">
      <w:pPr>
        <w:pStyle w:val="Tloslovan"/>
        <w:numPr>
          <w:ilvl w:val="2"/>
          <w:numId w:val="2"/>
        </w:numPr>
        <w:spacing w:line="240" w:lineRule="auto"/>
        <w:ind w:left="1276" w:hanging="708"/>
        <w:rPr>
          <w:sz w:val="20"/>
          <w:szCs w:val="20"/>
        </w:rPr>
      </w:pPr>
      <w:r>
        <w:rPr>
          <w:sz w:val="20"/>
          <w:szCs w:val="20"/>
        </w:rPr>
        <w:t>Bude-li během provádění díla zjištěna jakákoliv chyba v umístění nebo rozměrech částí díla přičitatelná zhotoviteli, je zhotovitel povinen na výzvu objednatele odstranit takové nedostatky na vlastní náklady, a to způsobem stanoveným objednatelem.</w:t>
      </w:r>
    </w:p>
    <w:p w14:paraId="543C0DEB" w14:textId="225DE82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t xml:space="preserve">Nejpozději ke dni předání staveniště je </w:t>
      </w:r>
      <w:r>
        <w:rPr>
          <w:rFonts w:eastAsia="Times New Roman"/>
          <w:b/>
          <w:bCs/>
          <w:color w:val="000000"/>
          <w:sz w:val="20"/>
          <w:szCs w:val="20"/>
          <w:lang w:eastAsia="cs-CZ"/>
        </w:rPr>
        <w:t>zhotovitel povinen informovat nájemce</w:t>
      </w:r>
      <w:r>
        <w:rPr>
          <w:rFonts w:eastAsia="Times New Roman"/>
          <w:color w:val="000000"/>
          <w:sz w:val="20"/>
          <w:szCs w:val="20"/>
          <w:lang w:eastAsia="cs-CZ"/>
        </w:rPr>
        <w:t xml:space="preserve"> domu o plánovaném provádění díla, a to včetně uvedení kontaktu na odpovědnou osobu (stavbyvedoucího, popř. koordinátora) a předpokládaného harmonogramu stavebních prací. Oznámení s výše uvedenými informacemi bude vhozeno do poštovní schránky každého nájemce a dále vylepeno na nástěnku v domě a pravidelně aktualizováno v případě poškození nebo zcizení, na vstupní dveře domu, nebo na jiné vhodné místo. Splnění povinností dle tohoto odstavce je zhotovitel povinen zdokladovat formou fotodokumentace, kterou je zhotovitel povinen do 2 dnů od vylepení odeslat na e-</w:t>
      </w:r>
      <w:r>
        <w:rPr>
          <w:rFonts w:eastAsia="Times New Roman"/>
          <w:color w:val="000000"/>
          <w:sz w:val="20"/>
          <w:szCs w:val="20"/>
          <w:lang w:eastAsia="cs-CZ"/>
        </w:rPr>
        <w:lastRenderedPageBreak/>
        <w:t>mail:</w:t>
      </w:r>
      <w:r>
        <w:rPr>
          <w:rFonts w:eastAsia="Times New Roman"/>
          <w:color w:val="FF0000"/>
          <w:sz w:val="20"/>
          <w:szCs w:val="20"/>
          <w:lang w:eastAsia="cs-CZ"/>
        </w:rPr>
        <w:t> </w:t>
      </w:r>
      <w:r>
        <w:rPr>
          <w:rFonts w:eastAsia="Times New Roman"/>
          <w:i/>
          <w:iCs/>
          <w:color w:val="000000"/>
          <w:sz w:val="20"/>
          <w:szCs w:val="20"/>
          <w:lang w:eastAsia="cs-CZ"/>
        </w:rPr>
        <w:t xml:space="preserve"> </w:t>
      </w:r>
      <w:hyperlink r:id="rId8">
        <w:r>
          <w:rPr>
            <w:rFonts w:eastAsia="Times New Roman"/>
            <w:i/>
            <w:iCs/>
            <w:color w:val="0000FF"/>
            <w:sz w:val="20"/>
            <w:szCs w:val="20"/>
            <w:u w:val="single"/>
            <w:lang w:eastAsia="cs-CZ"/>
          </w:rPr>
          <w:t>podatelna.stred@brno.cz</w:t>
        </w:r>
      </w:hyperlink>
      <w:r>
        <w:rPr>
          <w:rFonts w:eastAsia="Times New Roman"/>
          <w:color w:val="FF0000"/>
          <w:sz w:val="20"/>
          <w:szCs w:val="20"/>
          <w:lang w:eastAsia="cs-CZ"/>
        </w:rPr>
        <w:t>.</w:t>
      </w:r>
      <w:r>
        <w:rPr>
          <w:sz w:val="20"/>
          <w:szCs w:val="20"/>
        </w:rPr>
        <w:t xml:space="preserve"> V případě nutnosti komunikace s nájemníky bytového domu povede tato jednání </w:t>
      </w:r>
      <w:r w:rsidR="00696F4C">
        <w:rPr>
          <w:sz w:val="20"/>
          <w:szCs w:val="20"/>
        </w:rPr>
        <w:t>koordinátor</w:t>
      </w:r>
      <w:r>
        <w:rPr>
          <w:sz w:val="20"/>
          <w:szCs w:val="20"/>
        </w:rPr>
        <w:t>, který musí jednat asertivně a věcně.</w:t>
      </w:r>
    </w:p>
    <w:p w14:paraId="1EEED839" w14:textId="77777777" w:rsidR="003340EA" w:rsidRDefault="00BF09E7">
      <w:pPr>
        <w:pStyle w:val="Tloslovan"/>
        <w:numPr>
          <w:ilvl w:val="2"/>
          <w:numId w:val="2"/>
        </w:numPr>
        <w:spacing w:line="240" w:lineRule="auto"/>
        <w:ind w:left="1276" w:hanging="708"/>
        <w:rPr>
          <w:sz w:val="20"/>
          <w:szCs w:val="20"/>
        </w:rPr>
      </w:pPr>
      <w:r>
        <w:rPr>
          <w:sz w:val="20"/>
          <w:szCs w:val="20"/>
        </w:rPr>
        <w:t xml:space="preserve">Pracovní doba v pracovních dnech je dohodou smluvních stran stanovena maximálně od 6:00 do 19:00 hod. V těchto dnech je zhotovitel povinen v době od 18:00 do 8:00 hod. omezit práce se zvýšenou hlučností, pokud se smluvní strany zápisem do stavebního deníku nedohodnou jinak. Pracovní doba o sobotách, nedělích a svátcích je dohodou smluvních stran stanovena od 8:00 do 18:00 hod. V těchto dnech není zhotovitel oprávněn provádět žádné práce, které způsobují zvýšenou hlučnost. Pracovní dobu lze upravit pouze v případě předchozího souhlasu nadpoloviční většiny nájemců. </w:t>
      </w:r>
    </w:p>
    <w:p w14:paraId="4BE9D31B" w14:textId="77777777" w:rsidR="003340EA" w:rsidRDefault="00BF09E7">
      <w:pPr>
        <w:pStyle w:val="Tloslovan"/>
        <w:numPr>
          <w:ilvl w:val="2"/>
          <w:numId w:val="2"/>
        </w:numPr>
        <w:spacing w:line="240" w:lineRule="auto"/>
        <w:ind w:left="1276" w:hanging="708"/>
        <w:rPr>
          <w:sz w:val="20"/>
          <w:szCs w:val="20"/>
        </w:rPr>
      </w:pPr>
      <w:r>
        <w:rPr>
          <w:sz w:val="20"/>
          <w:szCs w:val="20"/>
        </w:rPr>
        <w:t xml:space="preserve">Na konci každého dne, kdy budou probíhat práce, je zhotovitel povinen zajistit úklid všech dotčených prostor (zejména </w:t>
      </w:r>
      <w:r>
        <w:rPr>
          <w:rFonts w:eastAsia="Times New Roman"/>
          <w:sz w:val="20"/>
          <w:szCs w:val="20"/>
          <w:lang w:eastAsia="cs-CZ"/>
        </w:rPr>
        <w:t>chodby, schodiště, zábradlí, vstupní dveře od bytů, vypínače, schránky, výtah)</w:t>
      </w:r>
      <w:r>
        <w:rPr>
          <w:sz w:val="20"/>
          <w:szCs w:val="20"/>
        </w:rPr>
        <w:t xml:space="preserve">. Úklidem se rozumí zametení a vytření podlah, zábradlí, dveře atp., a to tak, aby nebyl snížen komfort užívání domu nájemci. </w:t>
      </w:r>
      <w:r>
        <w:rPr>
          <w:rFonts w:eastAsia="Times New Roman"/>
          <w:sz w:val="20"/>
          <w:szCs w:val="20"/>
          <w:lang w:eastAsia="cs-CZ"/>
        </w:rPr>
        <w:t xml:space="preserve">Úklid musí proběhnout u dotčených ploch minimálně v následujícím rozsahu: </w:t>
      </w:r>
    </w:p>
    <w:p w14:paraId="645488D3" w14:textId="77777777" w:rsidR="003340EA" w:rsidRDefault="00BF09E7">
      <w:pPr>
        <w:pStyle w:val="Tloslovan"/>
        <w:numPr>
          <w:ilvl w:val="0"/>
          <w:numId w:val="19"/>
        </w:numPr>
        <w:spacing w:line="240" w:lineRule="auto"/>
        <w:ind w:hanging="243"/>
        <w:rPr>
          <w:sz w:val="20"/>
          <w:szCs w:val="20"/>
        </w:rPr>
      </w:pPr>
      <w:r>
        <w:rPr>
          <w:rFonts w:eastAsia="Times New Roman"/>
          <w:sz w:val="20"/>
          <w:szCs w:val="20"/>
          <w:lang w:eastAsia="cs-CZ"/>
        </w:rPr>
        <w:t>odklizení hrubých nečistot,</w:t>
      </w:r>
    </w:p>
    <w:p w14:paraId="1A11F493" w14:textId="77777777" w:rsidR="003340EA" w:rsidRDefault="00BF09E7">
      <w:pPr>
        <w:pStyle w:val="Tloslovan"/>
        <w:numPr>
          <w:ilvl w:val="0"/>
          <w:numId w:val="19"/>
        </w:numPr>
        <w:spacing w:line="240" w:lineRule="auto"/>
        <w:ind w:hanging="243"/>
        <w:rPr>
          <w:sz w:val="20"/>
          <w:szCs w:val="20"/>
        </w:rPr>
      </w:pPr>
      <w:r>
        <w:rPr>
          <w:rFonts w:eastAsia="Times New Roman"/>
          <w:sz w:val="20"/>
          <w:szCs w:val="20"/>
          <w:lang w:eastAsia="cs-CZ"/>
        </w:rPr>
        <w:t>mytí 2x mokrou cestou u podlah, schodiště a výtahu,</w:t>
      </w:r>
    </w:p>
    <w:p w14:paraId="3DE070C9" w14:textId="77777777" w:rsidR="003340EA" w:rsidRDefault="00BF09E7">
      <w:pPr>
        <w:pStyle w:val="Tloslovan"/>
        <w:numPr>
          <w:ilvl w:val="0"/>
          <w:numId w:val="19"/>
        </w:numPr>
        <w:spacing w:line="240" w:lineRule="auto"/>
        <w:ind w:hanging="243"/>
        <w:rPr>
          <w:sz w:val="20"/>
          <w:szCs w:val="20"/>
        </w:rPr>
      </w:pPr>
      <w:r>
        <w:rPr>
          <w:rFonts w:eastAsia="Times New Roman"/>
          <w:sz w:val="20"/>
          <w:szCs w:val="20"/>
          <w:lang w:eastAsia="cs-CZ"/>
        </w:rPr>
        <w:t>mytí 1x mokrou cestou u zábradlí, klik od dveří, vypínačů, zvonků, schránek.</w:t>
      </w:r>
    </w:p>
    <w:p w14:paraId="6653B080" w14:textId="77777777" w:rsidR="003340EA" w:rsidRDefault="00BF09E7">
      <w:pPr>
        <w:pStyle w:val="Tloslovan"/>
        <w:numPr>
          <w:ilvl w:val="0"/>
          <w:numId w:val="0"/>
        </w:numPr>
        <w:spacing w:line="240" w:lineRule="auto"/>
        <w:ind w:left="1276"/>
        <w:rPr>
          <w:sz w:val="20"/>
          <w:szCs w:val="20"/>
        </w:rPr>
      </w:pPr>
      <w:r>
        <w:rPr>
          <w:sz w:val="20"/>
          <w:szCs w:val="20"/>
        </w:rPr>
        <w:t>V případě provádění bouracích a jiných prací způsobujících zvýšenou prašnost není zhotovitel oprávněn větrat do společných prostor v domě, aby se nešířil prach v domě.</w:t>
      </w:r>
    </w:p>
    <w:p w14:paraId="33A70467" w14:textId="77777777" w:rsidR="003340EA" w:rsidRDefault="00BF09E7">
      <w:pPr>
        <w:pStyle w:val="Tloslovan"/>
        <w:numPr>
          <w:ilvl w:val="0"/>
          <w:numId w:val="0"/>
        </w:numPr>
        <w:spacing w:line="240" w:lineRule="auto"/>
        <w:ind w:left="1276"/>
        <w:rPr>
          <w:sz w:val="20"/>
          <w:szCs w:val="20"/>
        </w:rPr>
      </w:pPr>
      <w:r>
        <w:rPr>
          <w:sz w:val="20"/>
          <w:szCs w:val="20"/>
        </w:rPr>
        <w:t>O provedení úklidu bude pořízena pravidelně fotodokumentace.</w:t>
      </w:r>
    </w:p>
    <w:p w14:paraId="2960BE75" w14:textId="2FD613D6" w:rsidR="003340EA" w:rsidRDefault="00BF09E7">
      <w:pPr>
        <w:pStyle w:val="Tloslovan"/>
        <w:numPr>
          <w:ilvl w:val="2"/>
          <w:numId w:val="2"/>
        </w:numPr>
        <w:spacing w:line="240" w:lineRule="auto"/>
        <w:ind w:left="1276" w:hanging="708"/>
        <w:rPr>
          <w:sz w:val="20"/>
          <w:szCs w:val="20"/>
        </w:rPr>
      </w:pPr>
      <w:r>
        <w:rPr>
          <w:sz w:val="20"/>
          <w:szCs w:val="20"/>
        </w:rPr>
        <w:t>Zhotovitel se zavazuje v rámci plnění této veřejné zakázky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veřejné zakázky a plnění těchto povinností zajistit i u svých poddodavatelů. Objednatel je oprávněn plnění těchto povinností kdykoliv kontrolovat, a to i bez předchozího ohlášení zhotoviteli. Je</w:t>
      </w:r>
      <w:r>
        <w:rPr>
          <w:rFonts w:ascii="Cambria Math" w:hAnsi="Cambria Math" w:cs="Cambria Math"/>
          <w:sz w:val="20"/>
          <w:szCs w:val="20"/>
        </w:rPr>
        <w:t>‑</w:t>
      </w:r>
      <w:r>
        <w:rPr>
          <w:sz w:val="20"/>
          <w:szCs w:val="20"/>
        </w:rPr>
        <w:t>li k provedení kontroly potřeba předložení dokumentů, zavazuje se zhotovitel k jejich předložení nejpozději do 2 pracovních dnů od doručení výzvy objednatele</w:t>
      </w:r>
      <w:r w:rsidR="000F5657">
        <w:rPr>
          <w:sz w:val="20"/>
          <w:szCs w:val="20"/>
        </w:rPr>
        <w:t>.</w:t>
      </w:r>
    </w:p>
    <w:p w14:paraId="7F775C93" w14:textId="77777777" w:rsidR="003340EA" w:rsidRDefault="00BF09E7">
      <w:pPr>
        <w:pStyle w:val="Tloslovan"/>
        <w:numPr>
          <w:ilvl w:val="1"/>
          <w:numId w:val="2"/>
        </w:numPr>
        <w:spacing w:line="240" w:lineRule="auto"/>
        <w:ind w:left="709" w:hanging="567"/>
        <w:rPr>
          <w:sz w:val="20"/>
          <w:szCs w:val="20"/>
        </w:rPr>
      </w:pPr>
      <w:r>
        <w:rPr>
          <w:sz w:val="20"/>
          <w:szCs w:val="20"/>
        </w:rPr>
        <w:t>Postup při provádění díla</w:t>
      </w:r>
    </w:p>
    <w:p w14:paraId="21277DF2" w14:textId="77777777" w:rsidR="003340EA" w:rsidRDefault="00BF09E7">
      <w:pPr>
        <w:pStyle w:val="Tloslovan"/>
        <w:numPr>
          <w:ilvl w:val="2"/>
          <w:numId w:val="2"/>
        </w:numPr>
        <w:spacing w:line="240" w:lineRule="auto"/>
        <w:ind w:left="1276" w:hanging="708"/>
        <w:rPr>
          <w:sz w:val="20"/>
          <w:szCs w:val="20"/>
        </w:rPr>
      </w:pPr>
      <w:r>
        <w:rPr>
          <w:sz w:val="20"/>
          <w:szCs w:val="20"/>
        </w:rPr>
        <w:t>Zhotovitel je při provádění etapy I. mj. povinen:</w:t>
      </w:r>
    </w:p>
    <w:p w14:paraId="03178136" w14:textId="77777777" w:rsidR="003340EA" w:rsidRDefault="00BF09E7">
      <w:pPr>
        <w:pStyle w:val="Tloslovan"/>
        <w:numPr>
          <w:ilvl w:val="3"/>
          <w:numId w:val="2"/>
        </w:numPr>
        <w:spacing w:line="240" w:lineRule="auto"/>
        <w:ind w:left="2127" w:hanging="851"/>
        <w:rPr>
          <w:sz w:val="20"/>
          <w:szCs w:val="20"/>
        </w:rPr>
      </w:pPr>
      <w:r>
        <w:rPr>
          <w:rFonts w:eastAsia="Times New Roman"/>
          <w:sz w:val="20"/>
          <w:szCs w:val="20"/>
          <w:lang w:eastAsia="cs-CZ"/>
        </w:rPr>
        <w:t>Účastnit se jednání s nájemci v domě dle požadavku objednatele, a to i opakovaně. Při těchto jednáních je zhotovitel povinen hájit zájmy objednatele a podílet se na získání potřebných kontaktů od nájemců domu.</w:t>
      </w:r>
    </w:p>
    <w:p w14:paraId="37C4B55B" w14:textId="1C902607" w:rsidR="003340EA" w:rsidRDefault="00BF09E7">
      <w:pPr>
        <w:pStyle w:val="Tloslovan"/>
        <w:numPr>
          <w:ilvl w:val="3"/>
          <w:numId w:val="2"/>
        </w:numPr>
        <w:spacing w:line="240" w:lineRule="auto"/>
        <w:ind w:left="2127" w:hanging="851"/>
        <w:rPr>
          <w:sz w:val="20"/>
          <w:szCs w:val="20"/>
        </w:rPr>
      </w:pPr>
      <w:r>
        <w:rPr>
          <w:rFonts w:eastAsia="Times New Roman"/>
          <w:sz w:val="20"/>
          <w:szCs w:val="20"/>
          <w:lang w:eastAsia="cs-CZ"/>
        </w:rPr>
        <w:t xml:space="preserve">Informovat nájemce dle odst. 9.1.4. a dále osobně každou bytovou jednotku a případně nebytový prostor (má-li nájemce) o rozsahu uvažovaných prací v daném prostoru. Skutečnost, že nájemce byl informován, si zhotovitel nechá ztvrdit podpisem nájemce. Během této informační schůzky je povinen zhotovitel předložit nájemci vzorník obkladů, dlažeb, zařizovacích předmětů a projednat s ním termín zahájení prací. Pokud nájemce nebude reagovat na výzvy k zastižení, je zhotovitel povinen neprodleně písemně informovat zástupce objednatele a TDS, aby poskytl potřebnou součinnost. </w:t>
      </w:r>
      <w:r>
        <w:rPr>
          <w:rFonts w:eastAsia="Times New Roman"/>
          <w:b/>
          <w:sz w:val="20"/>
          <w:szCs w:val="20"/>
          <w:lang w:eastAsia="cs-CZ"/>
        </w:rPr>
        <w:t xml:space="preserve">Nejpozději do </w:t>
      </w:r>
      <w:r w:rsidR="00907F9E">
        <w:rPr>
          <w:rFonts w:eastAsia="Times New Roman"/>
          <w:b/>
          <w:sz w:val="20"/>
          <w:szCs w:val="20"/>
          <w:lang w:eastAsia="cs-CZ"/>
        </w:rPr>
        <w:t>x</w:t>
      </w:r>
      <w:r w:rsidR="00332C10">
        <w:rPr>
          <w:rFonts w:eastAsia="Times New Roman"/>
          <w:b/>
          <w:sz w:val="20"/>
          <w:szCs w:val="20"/>
          <w:lang w:eastAsia="cs-CZ"/>
        </w:rPr>
        <w:t xml:space="preserve"> </w:t>
      </w:r>
      <w:r>
        <w:rPr>
          <w:rFonts w:eastAsia="Times New Roman"/>
          <w:b/>
          <w:sz w:val="20"/>
          <w:szCs w:val="20"/>
          <w:lang w:eastAsia="cs-CZ"/>
        </w:rPr>
        <w:t>měsíců od uzavření smlouvy je povinen zhotovitel předložit objednateli harmonogram postupu prací pro II. etapu, který bude součástí plánu organizace výstavby.</w:t>
      </w:r>
      <w:r w:rsidR="00332C10">
        <w:rPr>
          <w:rFonts w:eastAsia="Times New Roman"/>
          <w:b/>
          <w:sz w:val="20"/>
          <w:szCs w:val="20"/>
          <w:lang w:eastAsia="cs-CZ"/>
        </w:rPr>
        <w:t xml:space="preserve"> </w:t>
      </w:r>
      <w:r w:rsidR="00332C10" w:rsidRPr="00062DA9">
        <w:rPr>
          <w:rFonts w:eastAsia="Times New Roman"/>
          <w:bCs/>
          <w:sz w:val="20"/>
          <w:szCs w:val="20"/>
          <w:lang w:eastAsia="cs-CZ"/>
        </w:rPr>
        <w:t>Harmonogram postupu prací pro II. etapu bude vyhotoven koordinátorem v součinnosti se stavbyvedoucím, případně s </w:t>
      </w:r>
      <w:r w:rsidR="00332C10" w:rsidRPr="00332C10">
        <w:rPr>
          <w:rFonts w:eastAsia="Times New Roman"/>
          <w:b/>
          <w:sz w:val="20"/>
          <w:szCs w:val="20"/>
          <w:lang w:eastAsia="cs-CZ"/>
        </w:rPr>
        <w:t>externím</w:t>
      </w:r>
      <w:r w:rsidR="00332C10" w:rsidRPr="00062DA9">
        <w:rPr>
          <w:rFonts w:eastAsia="Times New Roman"/>
          <w:bCs/>
          <w:sz w:val="20"/>
          <w:szCs w:val="20"/>
          <w:lang w:eastAsia="cs-CZ"/>
        </w:rPr>
        <w:t xml:space="preserve"> technickým dozorem stavebníka.</w:t>
      </w:r>
    </w:p>
    <w:p w14:paraId="106E3B81" w14:textId="77777777" w:rsidR="003340EA" w:rsidRDefault="00BF09E7">
      <w:pPr>
        <w:pStyle w:val="Tloslovan"/>
        <w:numPr>
          <w:ilvl w:val="3"/>
          <w:numId w:val="2"/>
        </w:numPr>
        <w:spacing w:line="240" w:lineRule="auto"/>
        <w:ind w:left="2127" w:hanging="851"/>
        <w:rPr>
          <w:sz w:val="20"/>
          <w:szCs w:val="20"/>
        </w:rPr>
      </w:pPr>
      <w:r>
        <w:rPr>
          <w:rFonts w:eastAsia="Times New Roman"/>
          <w:sz w:val="20"/>
          <w:szCs w:val="20"/>
          <w:lang w:eastAsia="cs-CZ"/>
        </w:rPr>
        <w:t>Nejpozději 14 dní před dohodnutým zahájením prací v bytovém domě, písemně informovat objednatele, TDS a nájemníky celého domu o dohodnutém harmonogramu prací. V uveřejňovaných informacích je zhotovitel povinen uvést čísla bytů, nikoli osobní údaje nájemců.</w:t>
      </w:r>
    </w:p>
    <w:p w14:paraId="6FED8D5E" w14:textId="77777777" w:rsidR="003340EA" w:rsidRDefault="00BF09E7">
      <w:pPr>
        <w:pStyle w:val="Tloslovan"/>
        <w:numPr>
          <w:ilvl w:val="3"/>
          <w:numId w:val="2"/>
        </w:numPr>
        <w:spacing w:line="240" w:lineRule="auto"/>
        <w:ind w:left="2127" w:hanging="851"/>
        <w:rPr>
          <w:sz w:val="20"/>
          <w:szCs w:val="20"/>
        </w:rPr>
      </w:pPr>
      <w:r>
        <w:rPr>
          <w:rFonts w:eastAsia="Times New Roman"/>
          <w:sz w:val="20"/>
          <w:szCs w:val="20"/>
          <w:lang w:eastAsia="cs-CZ"/>
        </w:rPr>
        <w:t>Připravit náhradní sociální zázemí určené pouze pro nájemce domu.</w:t>
      </w:r>
    </w:p>
    <w:p w14:paraId="07553042" w14:textId="77777777" w:rsidR="003340EA" w:rsidRPr="00062DA9" w:rsidRDefault="00BF09E7">
      <w:pPr>
        <w:pStyle w:val="Tloslovan"/>
        <w:numPr>
          <w:ilvl w:val="3"/>
          <w:numId w:val="2"/>
        </w:numPr>
        <w:spacing w:line="240" w:lineRule="auto"/>
        <w:ind w:left="2127" w:hanging="851"/>
        <w:rPr>
          <w:sz w:val="20"/>
          <w:szCs w:val="20"/>
        </w:rPr>
      </w:pPr>
      <w:r>
        <w:rPr>
          <w:rFonts w:eastAsia="Times New Roman"/>
          <w:sz w:val="20"/>
          <w:szCs w:val="20"/>
          <w:lang w:eastAsia="cs-CZ"/>
        </w:rPr>
        <w:lastRenderedPageBreak/>
        <w:t>Ověřit správnost výchozích podkladů (zejména projektové dokumentace) pro provádění stavebních prací, a to při návštěvě každého bytu/nebytového prostoru/společných prostor. V případě zjištění nedostatků ve výchozích podkladech (projektové dokumentaci) je povinen zhotovitel postupovat dle čl. 5.7.3. této smlouvy.</w:t>
      </w:r>
    </w:p>
    <w:p w14:paraId="3B1B1A3B" w14:textId="4FAD544B" w:rsidR="004F69AC" w:rsidRDefault="004F69AC">
      <w:pPr>
        <w:pStyle w:val="Tloslovan"/>
        <w:numPr>
          <w:ilvl w:val="3"/>
          <w:numId w:val="2"/>
        </w:numPr>
        <w:spacing w:line="240" w:lineRule="auto"/>
        <w:ind w:left="2127" w:hanging="851"/>
        <w:rPr>
          <w:sz w:val="20"/>
          <w:szCs w:val="20"/>
        </w:rPr>
      </w:pPr>
      <w:r>
        <w:rPr>
          <w:rFonts w:eastAsia="Times New Roman"/>
          <w:sz w:val="20"/>
          <w:szCs w:val="20"/>
          <w:lang w:eastAsia="cs-CZ"/>
        </w:rPr>
        <w:t xml:space="preserve">Komunikovat s nájemci v souvislosti s jejich vystěhováním za účelem provádění díla. </w:t>
      </w:r>
      <w:r>
        <w:rPr>
          <w:rFonts w:eastAsia="Times New Roman"/>
          <w:sz w:val="20"/>
          <w:szCs w:val="20"/>
          <w:lang w:eastAsia="cs-CZ"/>
        </w:rPr>
        <w:tab/>
        <w:t>Zhotovitel je dále povinen koordinovat proces vystěhování a zajištění náhradního bydlení. Za tímto účelem objednatel dodá zhotoviteli nabídku náhradních bytů, případně penzionu; ostatní činnosti související se zajištěním náhradního bydlení nájemcům je povinen zajistit zhotovitel.</w:t>
      </w:r>
    </w:p>
    <w:p w14:paraId="6A291709" w14:textId="4E2DE248" w:rsidR="003340EA" w:rsidRDefault="00BF09E7">
      <w:pPr>
        <w:pStyle w:val="Odstavecseseznamem"/>
        <w:widowControl w:val="0"/>
        <w:numPr>
          <w:ilvl w:val="2"/>
          <w:numId w:val="2"/>
        </w:numPr>
        <w:spacing w:before="120" w:after="120" w:line="240" w:lineRule="auto"/>
        <w:ind w:left="1276" w:hanging="708"/>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Zhotovitel určil jako koordinátora</w:t>
      </w:r>
      <w:r w:rsidR="00332C10" w:rsidRPr="00332C10">
        <w:rPr>
          <w:rFonts w:ascii="Arial" w:eastAsia="Times New Roman" w:hAnsi="Arial" w:cs="Arial"/>
          <w:color w:val="000000"/>
          <w:sz w:val="20"/>
          <w:szCs w:val="20"/>
          <w:lang w:eastAsia="cs-CZ"/>
        </w:rPr>
        <w:t>/přípravář</w:t>
      </w:r>
      <w:r w:rsidR="00332C10">
        <w:rPr>
          <w:rFonts w:ascii="Arial" w:eastAsia="Times New Roman" w:hAnsi="Arial" w:cs="Arial"/>
          <w:color w:val="000000"/>
          <w:sz w:val="20"/>
          <w:szCs w:val="20"/>
          <w:lang w:eastAsia="cs-CZ"/>
        </w:rPr>
        <w:t>e/</w:t>
      </w:r>
      <w:r w:rsidR="00332C10" w:rsidRPr="00332C10">
        <w:rPr>
          <w:rFonts w:ascii="Arial" w:eastAsia="Times New Roman" w:hAnsi="Arial" w:cs="Arial"/>
          <w:color w:val="000000"/>
          <w:sz w:val="20"/>
          <w:szCs w:val="20"/>
          <w:lang w:eastAsia="cs-CZ"/>
        </w:rPr>
        <w:t>organizátor</w:t>
      </w:r>
      <w:r w:rsidR="00332C10">
        <w:rPr>
          <w:rFonts w:ascii="Arial" w:eastAsia="Times New Roman" w:hAnsi="Arial" w:cs="Arial"/>
          <w:color w:val="000000"/>
          <w:sz w:val="20"/>
          <w:szCs w:val="20"/>
          <w:lang w:eastAsia="cs-CZ"/>
        </w:rPr>
        <w:t>a postupu</w:t>
      </w:r>
      <w:r>
        <w:rPr>
          <w:rFonts w:ascii="Arial" w:eastAsia="Times New Roman" w:hAnsi="Arial" w:cs="Arial"/>
          <w:color w:val="000000"/>
          <w:sz w:val="20"/>
          <w:szCs w:val="20"/>
          <w:lang w:eastAsia="cs-CZ"/>
        </w:rPr>
        <w:t xml:space="preserve"> stavebních prací na stavbě osobu uvedenou v čl. 1 této smlouvy. V případě změny koordinátora je povinen tuto změnu zhotovitel písemně (doporučenou poštou nebo do datové schránky) oznámit objednateli neprodleně, nejpozději do 2 pracovních dnů od změny. V písemném oznámení uvede jméno a příjmení nového koordinátora a dále kontakt (telefon, e-mail).</w:t>
      </w:r>
      <w:r>
        <w:rPr>
          <w:sz w:val="20"/>
          <w:szCs w:val="20"/>
        </w:rPr>
        <w:t xml:space="preserve"> </w:t>
      </w:r>
      <w:r>
        <w:rPr>
          <w:rFonts w:ascii="Arial" w:eastAsia="Times New Roman" w:hAnsi="Arial" w:cs="Arial"/>
          <w:color w:val="000000"/>
          <w:sz w:val="20"/>
          <w:szCs w:val="20"/>
          <w:lang w:eastAsia="cs-CZ"/>
        </w:rPr>
        <w:t>Nová osoba koordinátora musí splňovat minimální kvalifikační požadavky kladené na pozici koordinátora v zadávacím řízení. Koordinátor je povinen být přítomen v místě plnění za účelem plnění smluvních povinností denně v rámci etapy I., v rámci etapy II. pak dle potřeby a dohody s objednatelem.</w:t>
      </w:r>
    </w:p>
    <w:p w14:paraId="4565A3EA" w14:textId="77777777" w:rsidR="003340EA" w:rsidRDefault="00BF09E7">
      <w:pPr>
        <w:pStyle w:val="Tloslovan"/>
        <w:numPr>
          <w:ilvl w:val="2"/>
          <w:numId w:val="2"/>
        </w:numPr>
        <w:spacing w:line="240" w:lineRule="auto"/>
        <w:ind w:left="1276" w:hanging="708"/>
        <w:rPr>
          <w:sz w:val="20"/>
          <w:szCs w:val="20"/>
        </w:rPr>
      </w:pPr>
      <w:r>
        <w:rPr>
          <w:sz w:val="20"/>
          <w:szCs w:val="20"/>
        </w:rPr>
        <w:t>Zhotovitel je při provádění etapy II. mj. povinen:</w:t>
      </w:r>
    </w:p>
    <w:p w14:paraId="674E1435" w14:textId="77777777" w:rsidR="003340EA" w:rsidRDefault="00BF09E7">
      <w:pPr>
        <w:pStyle w:val="Odstavecseseznamem"/>
        <w:numPr>
          <w:ilvl w:val="3"/>
          <w:numId w:val="2"/>
        </w:numPr>
        <w:spacing w:before="120" w:after="120" w:line="240" w:lineRule="auto"/>
        <w:ind w:left="2127" w:hanging="851"/>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Postupovat podle dohodnutého harmonogramu prací. </w:t>
      </w:r>
    </w:p>
    <w:p w14:paraId="396A2B0B" w14:textId="7C759B79" w:rsidR="003340EA" w:rsidRPr="00300062" w:rsidRDefault="00BF09E7" w:rsidP="00300062">
      <w:pPr>
        <w:pStyle w:val="Odstavecseseznamem"/>
        <w:numPr>
          <w:ilvl w:val="3"/>
          <w:numId w:val="2"/>
        </w:numPr>
        <w:spacing w:before="120" w:after="120" w:line="240" w:lineRule="auto"/>
        <w:ind w:left="2127" w:hanging="851"/>
        <w:contextualSpacing w:val="0"/>
        <w:jc w:val="both"/>
        <w:rPr>
          <w:rFonts w:ascii="Arial" w:hAnsi="Arial" w:cs="Arial"/>
          <w:sz w:val="20"/>
          <w:szCs w:val="20"/>
        </w:rPr>
      </w:pPr>
      <w:r>
        <w:rPr>
          <w:rFonts w:ascii="Arial" w:eastAsia="Times New Roman" w:hAnsi="Arial" w:cs="Arial"/>
          <w:sz w:val="20"/>
          <w:szCs w:val="20"/>
          <w:lang w:eastAsia="cs-CZ"/>
        </w:rPr>
        <w:t>Zajistit přítomnost koordinátora pro řešení všech potřebných záležitostí s nájemci bytů</w:t>
      </w:r>
      <w:r w:rsidR="00300062">
        <w:rPr>
          <w:rFonts w:ascii="Arial" w:eastAsia="Times New Roman" w:hAnsi="Arial" w:cs="Arial"/>
          <w:sz w:val="20"/>
          <w:szCs w:val="20"/>
          <w:lang w:eastAsia="cs-CZ"/>
        </w:rPr>
        <w:t xml:space="preserve">, tedy zejména pro </w:t>
      </w:r>
      <w:r w:rsidR="00300062">
        <w:rPr>
          <w:rFonts w:ascii="Arial" w:hAnsi="Arial" w:cs="Arial"/>
          <w:sz w:val="20"/>
          <w:szCs w:val="20"/>
        </w:rPr>
        <w:t>zajištění veškeré komunikace s nájemci domu, která spočívá zejména v asertivním vysvětlení postupu prací z věcného i časového hlediska, vysvětlení nutnosti součinnosti ze strany nájemců atd.</w:t>
      </w:r>
    </w:p>
    <w:p w14:paraId="39020D27" w14:textId="77777777" w:rsidR="003340EA" w:rsidRPr="003A599F" w:rsidRDefault="00BF09E7">
      <w:pPr>
        <w:pStyle w:val="Tloslovan"/>
        <w:numPr>
          <w:ilvl w:val="3"/>
          <w:numId w:val="2"/>
        </w:numPr>
        <w:spacing w:line="240" w:lineRule="auto"/>
        <w:ind w:left="2127" w:hanging="851"/>
        <w:rPr>
          <w:sz w:val="20"/>
          <w:szCs w:val="20"/>
        </w:rPr>
      </w:pPr>
      <w:r>
        <w:rPr>
          <w:rFonts w:eastAsia="Times New Roman"/>
          <w:sz w:val="20"/>
          <w:szCs w:val="20"/>
          <w:lang w:eastAsia="cs-CZ"/>
        </w:rPr>
        <w:t>Zajistit fotodokumentaci každého bytu/nebytového prostoru před zahájením prací, který bude sloužit jako podklad pro řešení případných sporů při poškození majetku nájemců.</w:t>
      </w:r>
    </w:p>
    <w:p w14:paraId="2EE74D6F" w14:textId="28C555F1" w:rsidR="003A599F" w:rsidRDefault="003A599F">
      <w:pPr>
        <w:pStyle w:val="Tloslovan"/>
        <w:numPr>
          <w:ilvl w:val="3"/>
          <w:numId w:val="2"/>
        </w:numPr>
        <w:spacing w:line="240" w:lineRule="auto"/>
        <w:ind w:left="2127" w:hanging="851"/>
        <w:rPr>
          <w:sz w:val="20"/>
          <w:szCs w:val="20"/>
        </w:rPr>
      </w:pPr>
      <w:r>
        <w:rPr>
          <w:sz w:val="20"/>
          <w:szCs w:val="20"/>
        </w:rPr>
        <w:t xml:space="preserve">Zajistit zejména prostřednictvím </w:t>
      </w:r>
      <w:r>
        <w:rPr>
          <w:rFonts w:eastAsia="Times New Roman"/>
          <w:color w:val="000000"/>
          <w:sz w:val="20"/>
          <w:szCs w:val="20"/>
          <w:lang w:eastAsia="cs-CZ"/>
        </w:rPr>
        <w:t>koordinátora</w:t>
      </w:r>
      <w:r w:rsidRPr="00332C10">
        <w:rPr>
          <w:rFonts w:eastAsia="Times New Roman"/>
          <w:color w:val="000000"/>
          <w:sz w:val="20"/>
          <w:szCs w:val="20"/>
          <w:lang w:eastAsia="cs-CZ"/>
        </w:rPr>
        <w:t>/přípravář</w:t>
      </w:r>
      <w:r>
        <w:rPr>
          <w:rFonts w:eastAsia="Times New Roman"/>
          <w:color w:val="000000"/>
          <w:sz w:val="20"/>
          <w:szCs w:val="20"/>
          <w:lang w:eastAsia="cs-CZ"/>
        </w:rPr>
        <w:t>e/</w:t>
      </w:r>
      <w:r w:rsidRPr="00332C10">
        <w:rPr>
          <w:rFonts w:eastAsia="Times New Roman"/>
          <w:color w:val="000000"/>
          <w:sz w:val="20"/>
          <w:szCs w:val="20"/>
          <w:lang w:eastAsia="cs-CZ"/>
        </w:rPr>
        <w:t>organizátor</w:t>
      </w:r>
      <w:r>
        <w:rPr>
          <w:rFonts w:eastAsia="Times New Roman"/>
          <w:color w:val="000000"/>
          <w:sz w:val="20"/>
          <w:szCs w:val="20"/>
          <w:lang w:eastAsia="cs-CZ"/>
        </w:rPr>
        <w:t>a postupu stavebních prací</w:t>
      </w:r>
      <w:r w:rsidRPr="003A599F">
        <w:rPr>
          <w:sz w:val="20"/>
          <w:szCs w:val="20"/>
        </w:rPr>
        <w:t xml:space="preserve"> </w:t>
      </w:r>
      <w:r>
        <w:rPr>
          <w:sz w:val="20"/>
          <w:szCs w:val="20"/>
        </w:rPr>
        <w:t>mj.</w:t>
      </w:r>
      <w:r w:rsidRPr="003A599F">
        <w:rPr>
          <w:sz w:val="20"/>
          <w:szCs w:val="20"/>
        </w:rPr>
        <w:t xml:space="preserve"> domlouvání harmonogramu prací s nájemci, úklid jejich bytů, </w:t>
      </w:r>
      <w:r>
        <w:rPr>
          <w:sz w:val="20"/>
          <w:szCs w:val="20"/>
        </w:rPr>
        <w:t>koordinovat</w:t>
      </w:r>
      <w:r w:rsidRPr="003A599F">
        <w:rPr>
          <w:sz w:val="20"/>
          <w:szCs w:val="20"/>
        </w:rPr>
        <w:t xml:space="preserve"> stěhování nájemců (v součinnosti se zástupcem objednatele) a zabezpečení uvolněných bytů atd. Za tímto účelem je </w:t>
      </w:r>
      <w:r>
        <w:rPr>
          <w:sz w:val="20"/>
          <w:szCs w:val="20"/>
        </w:rPr>
        <w:t xml:space="preserve">zhotovitel </w:t>
      </w:r>
      <w:r w:rsidRPr="003A599F">
        <w:rPr>
          <w:sz w:val="20"/>
          <w:szCs w:val="20"/>
        </w:rPr>
        <w:t xml:space="preserve">povinen vést přehledný elektronický seznam nájemců s uvedením kontaktů, harmonogramu prací a termínů stěhování pro každý byt, případně dalších podstatných informací v rámci řešení záležitostí s nájemci. Koordinátor </w:t>
      </w:r>
      <w:r>
        <w:rPr>
          <w:sz w:val="20"/>
          <w:szCs w:val="20"/>
        </w:rPr>
        <w:t>je povinen účastnit se</w:t>
      </w:r>
      <w:r w:rsidRPr="003A599F">
        <w:rPr>
          <w:sz w:val="20"/>
          <w:szCs w:val="20"/>
        </w:rPr>
        <w:t xml:space="preserve"> přejímky dokončených oprav v bytech, zejména </w:t>
      </w:r>
      <w:r>
        <w:rPr>
          <w:sz w:val="20"/>
          <w:szCs w:val="20"/>
        </w:rPr>
        <w:t>řešit</w:t>
      </w:r>
      <w:r w:rsidRPr="003A599F">
        <w:rPr>
          <w:sz w:val="20"/>
          <w:szCs w:val="20"/>
        </w:rPr>
        <w:t xml:space="preserve"> případné vady </w:t>
      </w:r>
      <w:r>
        <w:rPr>
          <w:sz w:val="20"/>
          <w:szCs w:val="20"/>
        </w:rPr>
        <w:t>v úklidu</w:t>
      </w:r>
      <w:r w:rsidRPr="003A599F">
        <w:rPr>
          <w:sz w:val="20"/>
          <w:szCs w:val="20"/>
        </w:rPr>
        <w:t xml:space="preserve"> či škody na majetku nájemců.</w:t>
      </w:r>
    </w:p>
    <w:p w14:paraId="1EBF67F0" w14:textId="77777777" w:rsidR="003340EA" w:rsidRDefault="00BF09E7">
      <w:pPr>
        <w:pStyle w:val="Tloslovan"/>
        <w:numPr>
          <w:ilvl w:val="1"/>
          <w:numId w:val="2"/>
        </w:numPr>
        <w:spacing w:line="240" w:lineRule="auto"/>
        <w:ind w:left="709" w:hanging="567"/>
        <w:rPr>
          <w:sz w:val="20"/>
          <w:szCs w:val="20"/>
        </w:rPr>
      </w:pPr>
      <w:r>
        <w:rPr>
          <w:sz w:val="20"/>
          <w:szCs w:val="20"/>
        </w:rPr>
        <w:t>Dodržování bezpečnosti a hygieny práce</w:t>
      </w:r>
    </w:p>
    <w:p w14:paraId="300322B4"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t>Zhotovitel je povinen zajistit při provádění díla dodržení veškerých bezpečnostních opatření (zejména užití ochranných pomůcek) a hygienických opatření a opatření vedoucích k požární ochraně prováděného díla, a to v rozsahu a způsobem stanoveným příslušnými předpisy.</w:t>
      </w:r>
    </w:p>
    <w:p w14:paraId="035715EE"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t>Zhotovitel je povinen nejpozději 5 dnů před zahájením prací na staveništi zpracovat a předat objednateli plán bezpečnosti a ochrany zdraví při práci na staveništi dle požadavků stanovených v § 15 odst. 2 zákona o BOZP, pokud je podle tohoto zákona pro danou stavbu vyžadován.</w:t>
      </w:r>
    </w:p>
    <w:p w14:paraId="3EF10A53"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t>Zhotovitel je povinen nejpozději 5 dnů po podpisu této smlouvy hlásit objednateli takové podmínky na staveništi, které mají vliv na přítomnost koordinátora bezpečnosti a ochrany zdraví při práci na staveništi (dále jen „koordinátor BOZP“) dle zákona o BOZP a souvisejících předpisů.</w:t>
      </w:r>
    </w:p>
    <w:p w14:paraId="4025FB34"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t>V případě, že bude nutné, aby objednatel zajistil činnost koordinátora BOZP, zavazuje se zhotovitel, že na to objednatele upozorní a následně bude dodržovat nařízení koordinátora BOZP.</w:t>
      </w:r>
    </w:p>
    <w:p w14:paraId="0C22C6B2"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lastRenderedPageBreak/>
        <w:t>Ve společných prostorách domu není zhotovitel oprávněn skladovat žádný materiál, nářadí ani jiné věci. Ve společných prostorách domu ani dvoru, není zhotovitel oprávněn skladovat žádný vybouraný materiál (suť, trubky, kabely nebo jiné vybourané části stavby). Vybouraný materiál je zhotovitel povinen ihned po vybourání třídit a odnášet do kontejneru před domem, popř. přímo nakládat na dopravní prostředek a odvážet.</w:t>
      </w:r>
    </w:p>
    <w:p w14:paraId="2D2D551C" w14:textId="77777777" w:rsidR="003340EA" w:rsidRDefault="00BF09E7">
      <w:pPr>
        <w:pStyle w:val="Tloslovan"/>
        <w:numPr>
          <w:ilvl w:val="2"/>
          <w:numId w:val="2"/>
        </w:numPr>
        <w:spacing w:line="240" w:lineRule="auto"/>
        <w:ind w:left="1276" w:hanging="708"/>
        <w:rPr>
          <w:sz w:val="20"/>
          <w:szCs w:val="20"/>
        </w:rPr>
      </w:pPr>
      <w:r>
        <w:rPr>
          <w:rFonts w:eastAsia="Times New Roman"/>
          <w:color w:val="000000"/>
          <w:sz w:val="20"/>
          <w:szCs w:val="20"/>
          <w:lang w:eastAsia="cs-CZ"/>
        </w:rPr>
        <w:t>Zhotovitel je při provádění bouracích prací povinen přijmout taková opatření, která zamezí nebo výrazně sníží prašnost bouracích prací. O těchto opatřeních musí být proveden zápis do stavebního deníku.</w:t>
      </w:r>
    </w:p>
    <w:p w14:paraId="3F26E0B9"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 xml:space="preserve">Při provádění prací v obytném prostoru nebo v prostoru určeném k podnikání je zhotovitel povinen zajistit zakrytí všech stávajících nášlapných vrstev, nábytku a jiných věcí, které by mohly být poškozeny nebo znečištěny. Dále je zhotovitel povinen zajistit taková opatření, aby se zamezilo nadbytečnému šíření prachu, zejména při bouracích pracích. V případě, že dojde k znečištění bytu, je nutné toto nutné znečištění odstranit bezodkladně, týž den. Provedený úklid potvrdí svým podpisem nájemce daného prostoru nebo zástupce vlastníka objektu do stavebního deníku. </w:t>
      </w:r>
    </w:p>
    <w:p w14:paraId="5187F2F8"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Zhotovitel musí zajistit WC pro pracovníky stavby.</w:t>
      </w:r>
    </w:p>
    <w:p w14:paraId="67810529"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Vedení stavby a dozor na stavbě</w:t>
      </w:r>
    </w:p>
    <w:p w14:paraId="5BAFD367"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Zhotovitel a stavbyvedoucí je v plném rozsahu odpovědný za vlastní řízení postupu prací a dodržování předpisů bezpečnosti práce a ochrany zdraví při práci, požárních, ekologických a dalších předpisů.</w:t>
      </w:r>
    </w:p>
    <w:p w14:paraId="034E0AA3"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Zhotovitel a stavbyvedoucí odpovídá za provádění díla v kvalitě podle projektové dokumentace díla a obecně platných předpisů a norem.</w:t>
      </w:r>
    </w:p>
    <w:p w14:paraId="63FAB820"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Zhotovitel je v rámci ceny díla plně odpovědný za zabezpečení všech přístrojů, nástrojů, prací a dodávek nezbytných k zajištění činností v této smlouvě uvedených, plně odpovídá i za správnost rozměrů a umístění všech částí díla.</w:t>
      </w:r>
    </w:p>
    <w:p w14:paraId="24768436"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Zhotovitel je povinen odpady vzniklé během provádění díla likvidovat v souladu se zákonem o odpadech a s veškerými souvisejícími či prováděcími předpisy. Zhotovitel o provedené likvidaci odpadu předá objednateli doklady o jeho zlikvidování.</w:t>
      </w:r>
    </w:p>
    <w:p w14:paraId="71BADB43" w14:textId="77777777" w:rsidR="003340EA" w:rsidRDefault="00BF09E7">
      <w:pPr>
        <w:pStyle w:val="Odstavecseseznamem"/>
        <w:widowControl w:val="0"/>
        <w:numPr>
          <w:ilvl w:val="2"/>
          <w:numId w:val="2"/>
        </w:numPr>
        <w:tabs>
          <w:tab w:val="left" w:pos="1776"/>
        </w:tabs>
        <w:spacing w:before="120" w:after="120" w:line="240" w:lineRule="auto"/>
        <w:ind w:left="1276" w:hanging="708"/>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Zhotovitel je povinen zajistit vedení stavby stavbyvedoucím v souladu s </w:t>
      </w:r>
      <w:proofErr w:type="spellStart"/>
      <w:r>
        <w:rPr>
          <w:rFonts w:ascii="Arial" w:eastAsia="Times New Roman" w:hAnsi="Arial" w:cs="Arial"/>
          <w:color w:val="000000"/>
          <w:sz w:val="20"/>
          <w:szCs w:val="20"/>
          <w:lang w:eastAsia="cs-CZ"/>
        </w:rPr>
        <w:t>ust</w:t>
      </w:r>
      <w:proofErr w:type="spellEnd"/>
      <w:r>
        <w:rPr>
          <w:rFonts w:ascii="Arial" w:eastAsia="Times New Roman" w:hAnsi="Arial" w:cs="Arial"/>
          <w:color w:val="000000"/>
          <w:sz w:val="20"/>
          <w:szCs w:val="20"/>
          <w:lang w:eastAsia="cs-CZ"/>
        </w:rPr>
        <w:t>. §159 a §164 zákona č. 283/2021 Sb., stavebního zákona, ve znění pozdějších předpisů</w:t>
      </w:r>
      <w:r>
        <w:rPr>
          <w:rFonts w:ascii="Arial" w:hAnsi="Arial" w:cs="Arial"/>
          <w:sz w:val="20"/>
          <w:szCs w:val="20"/>
        </w:rPr>
        <w:t>. Zhotovitel je dále povinen zajistit příslušné množství pracovníků či techniků tak, aby nebylo ohroženo řádné a včasné provedení díla.</w:t>
      </w:r>
      <w:r>
        <w:rPr>
          <w:rFonts w:ascii="Arial" w:eastAsia="Times New Roman" w:hAnsi="Arial" w:cs="Arial"/>
          <w:color w:val="000000"/>
          <w:sz w:val="20"/>
          <w:szCs w:val="20"/>
          <w:lang w:eastAsia="cs-CZ"/>
        </w:rPr>
        <w:t xml:space="preserve"> </w:t>
      </w:r>
    </w:p>
    <w:p w14:paraId="287A9CC4" w14:textId="77777777" w:rsidR="003340EA" w:rsidRDefault="00BF09E7">
      <w:pPr>
        <w:pStyle w:val="Odstavecseseznamem"/>
        <w:widowControl w:val="0"/>
        <w:numPr>
          <w:ilvl w:val="2"/>
          <w:numId w:val="2"/>
        </w:numPr>
        <w:tabs>
          <w:tab w:val="left" w:pos="1776"/>
        </w:tabs>
        <w:spacing w:before="120" w:after="120" w:line="240" w:lineRule="auto"/>
        <w:ind w:left="1276" w:hanging="708"/>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Zhotovitel určil stavbyvedoucím na stavbě osobu uvedenou v čl. 1 této smlouvy. V případě změny stavbyvedoucího je povinen tuto změnu zhotovitel písemně (doporučenou poštou nebo do datové schránky) oznámit objednateli neprodleně, nejpozději do 2 pracovních dnů od změny. V písemném oznámení uvede jméno, příjmení a číslo autorizace nového stavbyvedoucího.</w:t>
      </w:r>
      <w:r>
        <w:rPr>
          <w:sz w:val="20"/>
          <w:szCs w:val="20"/>
        </w:rPr>
        <w:t xml:space="preserve"> </w:t>
      </w:r>
      <w:r>
        <w:rPr>
          <w:rFonts w:ascii="Arial" w:eastAsia="Times New Roman" w:hAnsi="Arial" w:cs="Arial"/>
          <w:color w:val="000000"/>
          <w:sz w:val="20"/>
          <w:szCs w:val="20"/>
          <w:lang w:eastAsia="cs-CZ"/>
        </w:rPr>
        <w:t>Nová osoba stavbyvedoucího musí splňovat minimální kvalifikační požadavky kladené na pozici stavbyvedoucího v zadávacím řízení.</w:t>
      </w:r>
    </w:p>
    <w:p w14:paraId="7AABF6B7" w14:textId="77777777" w:rsidR="00104551" w:rsidRDefault="00BF09E7" w:rsidP="00104551">
      <w:pPr>
        <w:pStyle w:val="Odstavecseseznamem"/>
        <w:widowControl w:val="0"/>
        <w:numPr>
          <w:ilvl w:val="2"/>
          <w:numId w:val="2"/>
        </w:numPr>
        <w:tabs>
          <w:tab w:val="left" w:pos="1776"/>
        </w:tabs>
        <w:spacing w:before="120" w:after="120" w:line="240" w:lineRule="auto"/>
        <w:ind w:left="1276" w:hanging="708"/>
        <w:contextualSpacing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Stavbyvedoucí je povinen se účastnit předání staveniště, předání díla a všech kontrolních dnů na stavbě. </w:t>
      </w:r>
      <w:r>
        <w:rPr>
          <w:rFonts w:ascii="Arial" w:eastAsia="Times New Roman" w:hAnsi="Arial" w:cs="Arial"/>
          <w:b/>
          <w:color w:val="000000"/>
          <w:sz w:val="20"/>
          <w:szCs w:val="20"/>
          <w:lang w:eastAsia="cs-CZ"/>
        </w:rPr>
        <w:t>Stavbyvedoucí musí být přítomen při provádění stavebních prací na staveništi každodenně. Stavbyvedoucí je povinen provádět kontrolu prováděných prací a zápisy do stavebního deníku.</w:t>
      </w:r>
      <w:r>
        <w:rPr>
          <w:rFonts w:ascii="Arial" w:eastAsia="Times New Roman" w:hAnsi="Arial" w:cs="Arial"/>
          <w:color w:val="000000"/>
          <w:sz w:val="20"/>
          <w:szCs w:val="20"/>
          <w:lang w:eastAsia="cs-CZ"/>
        </w:rPr>
        <w:t xml:space="preserve"> O neúčasti stavbyvedoucího bude proveden zápis do stavebního deníku.</w:t>
      </w:r>
    </w:p>
    <w:p w14:paraId="366F34D6" w14:textId="1CC7006E" w:rsidR="00104551" w:rsidRPr="00104551" w:rsidRDefault="00104551" w:rsidP="00104551">
      <w:pPr>
        <w:pStyle w:val="Odstavecseseznamem"/>
        <w:widowControl w:val="0"/>
        <w:numPr>
          <w:ilvl w:val="2"/>
          <w:numId w:val="2"/>
        </w:numPr>
        <w:tabs>
          <w:tab w:val="left" w:pos="1776"/>
        </w:tabs>
        <w:spacing w:before="120" w:after="120" w:line="240" w:lineRule="auto"/>
        <w:ind w:left="1276" w:hanging="708"/>
        <w:contextualSpacing w:val="0"/>
        <w:jc w:val="both"/>
        <w:rPr>
          <w:rFonts w:ascii="Arial" w:eastAsia="Times New Roman" w:hAnsi="Arial" w:cs="Arial"/>
          <w:color w:val="000000"/>
          <w:sz w:val="20"/>
          <w:szCs w:val="20"/>
          <w:lang w:eastAsia="cs-CZ"/>
        </w:rPr>
      </w:pPr>
      <w:r w:rsidRPr="00104551">
        <w:rPr>
          <w:rFonts w:ascii="Arial" w:eastAsia="Times New Roman" w:hAnsi="Arial" w:cs="Arial"/>
          <w:color w:val="000000"/>
          <w:sz w:val="20"/>
          <w:szCs w:val="20"/>
          <w:lang w:eastAsia="cs-CZ"/>
        </w:rPr>
        <w:t xml:space="preserve">Stavbyvedoucí je při provádění díla ve vztahu ke každému bytu/nebytovému prostoru/společným prostorám v domě povinen vyplňovat kontrolní listy. </w:t>
      </w:r>
      <w:r>
        <w:rPr>
          <w:rFonts w:ascii="Arial" w:eastAsia="Times New Roman" w:hAnsi="Arial" w:cs="Arial"/>
          <w:color w:val="000000"/>
          <w:sz w:val="20"/>
          <w:szCs w:val="20"/>
          <w:lang w:eastAsia="cs-CZ"/>
        </w:rPr>
        <w:t>Kontrolní listy budou obsahovat zejména potvrzení o souladu s předpisy či normami dle čl. 3.12. této smlouvy a dále skutečnosti dle pokynů objednatele</w:t>
      </w:r>
      <w:r w:rsidR="00091E8E">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 xml:space="preserve">Kontrolní listy budou závazné po celou dobu provádění díla.  </w:t>
      </w:r>
    </w:p>
    <w:p w14:paraId="6D01430C" w14:textId="77777777" w:rsidR="003340EA" w:rsidRDefault="00BF09E7">
      <w:pPr>
        <w:pStyle w:val="Odstavecseseznamem"/>
        <w:widowControl w:val="0"/>
        <w:numPr>
          <w:ilvl w:val="2"/>
          <w:numId w:val="2"/>
        </w:numPr>
        <w:tabs>
          <w:tab w:val="left" w:pos="1776"/>
        </w:tabs>
        <w:spacing w:before="120" w:after="120" w:line="240" w:lineRule="auto"/>
        <w:ind w:left="1276" w:hanging="708"/>
        <w:contextualSpacing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 případě nemoci (nebo dovolené) může být stavbyvedoucí dočasně a po dobu nezbytně nutnou (max. na 2 kontrolní dny) zastoupen jiným stavbyvedoucím, který je k této činnosti autorizován.</w:t>
      </w:r>
    </w:p>
    <w:p w14:paraId="64761FD1" w14:textId="77777777" w:rsidR="003340EA" w:rsidRDefault="00BF09E7">
      <w:pPr>
        <w:pStyle w:val="Odstavecseseznamem"/>
        <w:widowControl w:val="0"/>
        <w:numPr>
          <w:ilvl w:val="2"/>
          <w:numId w:val="2"/>
        </w:numPr>
        <w:tabs>
          <w:tab w:val="left" w:pos="1776"/>
        </w:tabs>
        <w:spacing w:before="120" w:after="120" w:line="240" w:lineRule="auto"/>
        <w:ind w:left="1276" w:hanging="708"/>
        <w:contextualSpacing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TDS vykonává </w:t>
      </w:r>
      <w:r>
        <w:rPr>
          <w:rFonts w:ascii="Arial" w:hAnsi="Arial" w:cs="Arial"/>
          <w:color w:val="000000"/>
          <w:sz w:val="20"/>
          <w:szCs w:val="20"/>
        </w:rPr>
        <w:t>Odbor investiční a správy bytových domů ÚMČ Brno-střed</w:t>
      </w:r>
      <w:r>
        <w:rPr>
          <w:rFonts w:ascii="Arial" w:eastAsia="Times New Roman" w:hAnsi="Arial" w:cs="Arial"/>
          <w:color w:val="000000"/>
          <w:sz w:val="20"/>
          <w:szCs w:val="20"/>
          <w:lang w:eastAsia="cs-CZ"/>
        </w:rPr>
        <w:t xml:space="preserve">. Vedoucí tohoto odboru je oprávněn k výkonu TDS pověřit konkrétní osobu z tohoto odboru, která </w:t>
      </w:r>
      <w:r>
        <w:rPr>
          <w:rFonts w:ascii="Arial" w:eastAsia="Times New Roman" w:hAnsi="Arial" w:cs="Arial"/>
          <w:color w:val="000000"/>
          <w:sz w:val="20"/>
          <w:szCs w:val="20"/>
          <w:lang w:eastAsia="cs-CZ"/>
        </w:rPr>
        <w:lastRenderedPageBreak/>
        <w:t>bude výkon činností TDS zajišťovat, popř. může určit jinou osobu (právnickou nebo fyzickou) mimo tento odbor, a to na základě objednávky nebo příkazní smlouvy.</w:t>
      </w:r>
    </w:p>
    <w:p w14:paraId="22AF7A75" w14:textId="77777777" w:rsidR="003340EA" w:rsidRDefault="00BF09E7">
      <w:pPr>
        <w:pStyle w:val="Odstavecseseznamem"/>
        <w:widowControl w:val="0"/>
        <w:numPr>
          <w:ilvl w:val="1"/>
          <w:numId w:val="2"/>
        </w:numPr>
        <w:tabs>
          <w:tab w:val="left" w:pos="1428"/>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Kontrolní dny</w:t>
      </w:r>
    </w:p>
    <w:p w14:paraId="40F992B3" w14:textId="77777777" w:rsidR="003340EA" w:rsidRDefault="00BF09E7">
      <w:pPr>
        <w:pStyle w:val="Odstavecseseznamem"/>
        <w:widowControl w:val="0"/>
        <w:numPr>
          <w:ilvl w:val="2"/>
          <w:numId w:val="2"/>
        </w:numPr>
        <w:tabs>
          <w:tab w:val="left" w:pos="1276"/>
        </w:tabs>
        <w:spacing w:before="120" w:after="12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Pro účely kontroly průběhu provádění díla organizuje objednatel (TDS) kontrolní dny v termínech nezbytných pro řádné provádění díla.</w:t>
      </w:r>
    </w:p>
    <w:p w14:paraId="417DBFB5" w14:textId="77777777" w:rsidR="003340EA" w:rsidRDefault="00BF09E7">
      <w:pPr>
        <w:pStyle w:val="Odstavecseseznamem"/>
        <w:widowControl w:val="0"/>
        <w:numPr>
          <w:ilvl w:val="2"/>
          <w:numId w:val="2"/>
        </w:numPr>
        <w:tabs>
          <w:tab w:val="left" w:pos="1276"/>
        </w:tabs>
        <w:spacing w:before="120" w:after="12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Kontrolního dne se vždy účastní TDS a stavbyvedoucí, příp. další dotčené osoby (např. autorský dozor/dozor projektanta, koordinátora BOZP, Odbor památkové péče MMB).</w:t>
      </w:r>
    </w:p>
    <w:p w14:paraId="10306510" w14:textId="77777777" w:rsidR="003340EA" w:rsidRDefault="00BF09E7">
      <w:pPr>
        <w:pStyle w:val="Odstavecseseznamem"/>
        <w:widowControl w:val="0"/>
        <w:numPr>
          <w:ilvl w:val="2"/>
          <w:numId w:val="2"/>
        </w:numPr>
        <w:tabs>
          <w:tab w:val="left" w:pos="1276"/>
        </w:tabs>
        <w:spacing w:before="120" w:after="12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Stavbyvedoucí je povinen do 2 týdnů od předání staveniště svolat </w:t>
      </w:r>
      <w:r>
        <w:rPr>
          <w:rFonts w:ascii="Arial" w:eastAsia="Times New Roman" w:hAnsi="Arial" w:cs="Arial"/>
          <w:b/>
          <w:color w:val="000000"/>
          <w:sz w:val="20"/>
          <w:szCs w:val="20"/>
          <w:lang w:eastAsia="cs-CZ"/>
        </w:rPr>
        <w:t>zahajovací kontrolní den.</w:t>
      </w:r>
      <w:r>
        <w:rPr>
          <w:rFonts w:ascii="Arial" w:eastAsia="Times New Roman" w:hAnsi="Arial" w:cs="Arial"/>
          <w:color w:val="000000"/>
          <w:sz w:val="20"/>
          <w:szCs w:val="20"/>
          <w:lang w:eastAsia="cs-CZ"/>
        </w:rPr>
        <w:t xml:space="preserve"> Svoláním tohoto kontrolního dne se rozumí zaslání písemného oznámení, min. 2 pracovní dny před plánovaným termínem, na e-mailové kontakty objednatele, TDS a příp. dalších dotčených osob.</w:t>
      </w:r>
    </w:p>
    <w:p w14:paraId="2BA1D647" w14:textId="77777777" w:rsidR="003340EA" w:rsidRDefault="00BF09E7">
      <w:pPr>
        <w:pStyle w:val="Odstavecseseznamem"/>
        <w:widowControl w:val="0"/>
        <w:tabs>
          <w:tab w:val="left" w:pos="1276"/>
        </w:tabs>
        <w:spacing w:before="120" w:after="120" w:line="240" w:lineRule="auto"/>
        <w:ind w:left="925"/>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Na zahajovacím kontrolním dnu se zúčastněné osoby dohodnou na termínech, kdy budou probíhat další kontrolní dny v průběhu realizace díla.  </w:t>
      </w:r>
      <w:r>
        <w:rPr>
          <w:rFonts w:ascii="Arial" w:eastAsia="Times New Roman" w:hAnsi="Arial" w:cs="Arial"/>
          <w:color w:val="000000"/>
          <w:sz w:val="20"/>
          <w:szCs w:val="20"/>
          <w:lang w:eastAsia="cs-CZ"/>
        </w:rPr>
        <w:tab/>
      </w:r>
    </w:p>
    <w:p w14:paraId="7AA635DC" w14:textId="77777777" w:rsidR="003340EA" w:rsidRDefault="00BF09E7">
      <w:pPr>
        <w:pStyle w:val="Odstavecseseznamem"/>
        <w:widowControl w:val="0"/>
        <w:numPr>
          <w:ilvl w:val="2"/>
          <w:numId w:val="2"/>
        </w:numPr>
        <w:tabs>
          <w:tab w:val="left" w:pos="1276"/>
        </w:tabs>
        <w:spacing w:before="120" w:after="12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Nad rámec běžných kontrolních dnů je stavbyvedoucí povinen vždy svolat kontrolní den před zakrytím konstrukcí, instalací a prací, které budou zakryty v dalším průběhu prací a které jsou předmětem díla. Tato povinnost se vztahuje i na zakrytí připojovací spáry u oken. Svolání kontrolního dne bude zasláno elektronicky prostřednictví e-mailu na všechny kontakty uvedené v protokolu o předání staveniště a v této smlouvě, a to nejméně 3 pracovní dní před jeho konáním. </w:t>
      </w:r>
    </w:p>
    <w:p w14:paraId="556D317B" w14:textId="77777777" w:rsidR="003340EA" w:rsidRDefault="003340EA">
      <w:pPr>
        <w:pStyle w:val="Odstavecseseznamem"/>
        <w:widowControl w:val="0"/>
        <w:tabs>
          <w:tab w:val="left" w:pos="1276"/>
        </w:tabs>
        <w:spacing w:before="120" w:after="120" w:line="240" w:lineRule="auto"/>
        <w:ind w:left="925"/>
        <w:contextualSpacing w:val="0"/>
        <w:jc w:val="both"/>
        <w:rPr>
          <w:rFonts w:ascii="Arial" w:eastAsia="Times New Roman" w:hAnsi="Arial" w:cs="Arial"/>
          <w:sz w:val="20"/>
          <w:szCs w:val="20"/>
          <w:lang w:eastAsia="cs-CZ"/>
        </w:rPr>
      </w:pPr>
    </w:p>
    <w:p w14:paraId="59101F90" w14:textId="77777777" w:rsidR="003340EA" w:rsidRDefault="00BF09E7">
      <w:pPr>
        <w:pStyle w:val="Tloslovan"/>
        <w:numPr>
          <w:ilvl w:val="0"/>
          <w:numId w:val="2"/>
        </w:numPr>
        <w:spacing w:before="160" w:after="160"/>
        <w:rPr>
          <w:rFonts w:eastAsia="Times New Roman"/>
          <w:b/>
          <w:bCs/>
          <w:sz w:val="20"/>
          <w:szCs w:val="20"/>
          <w:lang w:eastAsia="cs-CZ"/>
        </w:rPr>
      </w:pPr>
      <w:r>
        <w:rPr>
          <w:rFonts w:eastAsia="Times New Roman"/>
          <w:b/>
          <w:bCs/>
          <w:sz w:val="20"/>
          <w:szCs w:val="20"/>
          <w:lang w:eastAsia="cs-CZ"/>
        </w:rPr>
        <w:t>PŘEDÁNÍ A PŘEVZETÍ DÍLA</w:t>
      </w:r>
    </w:p>
    <w:p w14:paraId="5A97B605"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 xml:space="preserve">Po dokončení díla bude vystaven </w:t>
      </w:r>
      <w:r>
        <w:rPr>
          <w:rFonts w:eastAsia="Times New Roman"/>
          <w:b/>
          <w:sz w:val="20"/>
          <w:szCs w:val="20"/>
          <w:lang w:eastAsia="cs-CZ"/>
        </w:rPr>
        <w:t>protokol o předání a převzetí díla</w:t>
      </w:r>
      <w:r>
        <w:rPr>
          <w:rFonts w:eastAsia="Times New Roman"/>
          <w:sz w:val="20"/>
          <w:szCs w:val="20"/>
          <w:lang w:eastAsia="cs-CZ"/>
        </w:rPr>
        <w:t>.</w:t>
      </w:r>
      <w:r>
        <w:rPr>
          <w:sz w:val="20"/>
          <w:szCs w:val="20"/>
        </w:rPr>
        <w:t xml:space="preserve"> </w:t>
      </w:r>
      <w:r>
        <w:rPr>
          <w:rFonts w:eastAsia="Times New Roman"/>
          <w:sz w:val="20"/>
          <w:szCs w:val="20"/>
          <w:lang w:eastAsia="cs-CZ"/>
        </w:rPr>
        <w:t xml:space="preserve">Každý protokol bude obsahovat položky dle čl. 10.2., příp. dle čl. 10.4. této smlouvy. </w:t>
      </w:r>
    </w:p>
    <w:p w14:paraId="092ECE70" w14:textId="77777777" w:rsidR="003340EA" w:rsidRDefault="00BF09E7">
      <w:pPr>
        <w:pStyle w:val="Tloslovan"/>
        <w:numPr>
          <w:ilvl w:val="0"/>
          <w:numId w:val="0"/>
        </w:numPr>
        <w:spacing w:line="240" w:lineRule="auto"/>
        <w:ind w:left="709"/>
        <w:rPr>
          <w:rFonts w:eastAsia="Times New Roman"/>
          <w:sz w:val="20"/>
          <w:szCs w:val="20"/>
          <w:lang w:eastAsia="cs-CZ"/>
        </w:rPr>
      </w:pPr>
      <w:r>
        <w:rPr>
          <w:rFonts w:eastAsia="Times New Roman"/>
          <w:sz w:val="20"/>
          <w:szCs w:val="20"/>
          <w:lang w:eastAsia="cs-CZ"/>
        </w:rPr>
        <w:t>Předávací řízení a předání požadovaných dokumentů organizuje a zajišťuje stavbyvedoucí.</w:t>
      </w:r>
    </w:p>
    <w:p w14:paraId="63B25263"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O průběhu předávacího a přejímacího řízení pořídí objednatel (TDS) zápis (protokol). Součástí předání díla bude rovněž předání následujících dokladů, a to ve dvou vyhotoveních v listinné podobě, pokud není u konkrétního dokladu uvedeno jinak:</w:t>
      </w:r>
    </w:p>
    <w:p w14:paraId="4B0F868B"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 xml:space="preserve">fotodokumentace průběhu stavby a dokladovou část předání díla, a to prostřednictvím cloudového úložiště, </w:t>
      </w:r>
    </w:p>
    <w:p w14:paraId="2DA94F86"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 xml:space="preserve">zápis o spotřebovaných energiích, </w:t>
      </w:r>
    </w:p>
    <w:p w14:paraId="535C9707"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revize elektroinstalací vč. přívodního vedení a jištění z RE,</w:t>
      </w:r>
    </w:p>
    <w:p w14:paraId="221ACF19"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revize plynu vč. tlakové zkoušky,</w:t>
      </w:r>
    </w:p>
    <w:p w14:paraId="7987A69B"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zápis o tlakové zkoušce těsnosti – kanalizace, vodovod,</w:t>
      </w:r>
    </w:p>
    <w:p w14:paraId="640F6ECF"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doklad o protiskluznosti podlah,</w:t>
      </w:r>
    </w:p>
    <w:p w14:paraId="3F1AE79F"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prohlášení, ujištění o shodě na celou stavbu,</w:t>
      </w:r>
    </w:p>
    <w:p w14:paraId="0634923C"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doklady o veškerých nezbytných, výše nevyjmenovaných atestech, revizích, zkouškách,</w:t>
      </w:r>
    </w:p>
    <w:p w14:paraId="29DAC89D"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prohlášení stavbyvedoucího o provedení díla,</w:t>
      </w:r>
    </w:p>
    <w:p w14:paraId="494EE715"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doklady o likvidaci odpadů,</w:t>
      </w:r>
    </w:p>
    <w:p w14:paraId="7303E55F"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protokol o kontrole kvality dle odstavce 3.12. této smlouvy,</w:t>
      </w:r>
    </w:p>
    <w:p w14:paraId="7783580F"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návody na užívání a údržbu,</w:t>
      </w:r>
    </w:p>
    <w:p w14:paraId="04D61CAE" w14:textId="41DEFA9B" w:rsidR="003340EA" w:rsidRDefault="00BF09E7">
      <w:pPr>
        <w:pStyle w:val="Tloslovan"/>
        <w:numPr>
          <w:ilvl w:val="0"/>
          <w:numId w:val="17"/>
        </w:numPr>
        <w:spacing w:line="240" w:lineRule="auto"/>
        <w:rPr>
          <w:rFonts w:eastAsia="Times New Roman"/>
          <w:sz w:val="20"/>
          <w:szCs w:val="20"/>
          <w:lang w:eastAsia="cs-CZ"/>
        </w:rPr>
      </w:pPr>
      <w:r>
        <w:rPr>
          <w:rFonts w:eastAsia="Times New Roman"/>
          <w:sz w:val="20"/>
          <w:szCs w:val="20"/>
          <w:lang w:eastAsia="cs-CZ"/>
        </w:rPr>
        <w:t>1x výtisk stavebního deníku, popř. uložení na cloudové úložiště, včetně fo</w:t>
      </w:r>
      <w:r w:rsidR="005E26A1">
        <w:rPr>
          <w:rFonts w:eastAsia="Times New Roman"/>
          <w:sz w:val="20"/>
          <w:szCs w:val="20"/>
          <w:lang w:eastAsia="cs-CZ"/>
        </w:rPr>
        <w:t>to</w:t>
      </w:r>
      <w:r>
        <w:rPr>
          <w:rFonts w:eastAsia="Times New Roman"/>
          <w:sz w:val="20"/>
          <w:szCs w:val="20"/>
          <w:lang w:eastAsia="cs-CZ"/>
        </w:rPr>
        <w:t>dokumentace</w:t>
      </w:r>
    </w:p>
    <w:p w14:paraId="251701F9" w14:textId="77777777" w:rsidR="003340EA" w:rsidRDefault="00BF09E7">
      <w:pPr>
        <w:pStyle w:val="Tloslovan"/>
        <w:numPr>
          <w:ilvl w:val="0"/>
          <w:numId w:val="17"/>
        </w:numPr>
        <w:spacing w:line="240" w:lineRule="auto"/>
        <w:ind w:left="1418" w:hanging="284"/>
        <w:rPr>
          <w:rFonts w:eastAsia="Times New Roman"/>
          <w:sz w:val="20"/>
          <w:szCs w:val="20"/>
          <w:lang w:eastAsia="cs-CZ"/>
        </w:rPr>
      </w:pPr>
      <w:r>
        <w:rPr>
          <w:rFonts w:eastAsia="Times New Roman"/>
          <w:sz w:val="20"/>
          <w:szCs w:val="20"/>
          <w:lang w:eastAsia="cs-CZ"/>
        </w:rPr>
        <w:t>dokumentace skutečného provedení díla, včetně ploch, a to ve formátu .</w:t>
      </w:r>
      <w:proofErr w:type="spellStart"/>
      <w:r>
        <w:rPr>
          <w:rFonts w:eastAsia="Times New Roman"/>
          <w:sz w:val="20"/>
          <w:szCs w:val="20"/>
          <w:lang w:eastAsia="cs-CZ"/>
        </w:rPr>
        <w:t>dwg</w:t>
      </w:r>
      <w:proofErr w:type="spellEnd"/>
      <w:r>
        <w:rPr>
          <w:rFonts w:eastAsia="Times New Roman"/>
          <w:sz w:val="20"/>
          <w:szCs w:val="20"/>
          <w:lang w:eastAsia="cs-CZ"/>
        </w:rPr>
        <w:t xml:space="preserve"> a .</w:t>
      </w:r>
      <w:proofErr w:type="spellStart"/>
      <w:r>
        <w:rPr>
          <w:rFonts w:eastAsia="Times New Roman"/>
          <w:sz w:val="20"/>
          <w:szCs w:val="20"/>
          <w:lang w:eastAsia="cs-CZ"/>
        </w:rPr>
        <w:t>pdf</w:t>
      </w:r>
      <w:proofErr w:type="spellEnd"/>
      <w:r>
        <w:rPr>
          <w:rFonts w:eastAsia="Times New Roman"/>
          <w:sz w:val="20"/>
          <w:szCs w:val="20"/>
          <w:lang w:eastAsia="cs-CZ"/>
        </w:rPr>
        <w:t xml:space="preserve"> prostřednictvím cloudového úložiště; součástí dokumentace skutečného provedení díla bude přehled změn oproti projektové dokumentaci.</w:t>
      </w:r>
    </w:p>
    <w:p w14:paraId="7EB38139"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Nedodání některého z dokladů dle odst. 10.1. této smlouvy je považováno za vadu díla. Pokud má nedodání některého z dokladů za následek nemožnost řádného užívání díla, je objednatel oprávněn odmítnout dílo převzít.</w:t>
      </w:r>
    </w:p>
    <w:p w14:paraId="47716AC2"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lastRenderedPageBreak/>
        <w:t>Má-li dílo, které je předmětem předání a převzetí, vady nebo nedodělky, které nebrání řádnému užívání, musí protokol obsahovat i:</w:t>
      </w:r>
    </w:p>
    <w:p w14:paraId="6519627A" w14:textId="77777777" w:rsidR="003340EA" w:rsidRDefault="00BF09E7">
      <w:pPr>
        <w:pStyle w:val="Odstavecseseznamem"/>
        <w:widowControl w:val="0"/>
        <w:numPr>
          <w:ilvl w:val="0"/>
          <w:numId w:val="18"/>
        </w:numPr>
        <w:tabs>
          <w:tab w:val="left" w:pos="2136"/>
        </w:tabs>
        <w:spacing w:before="120" w:after="120" w:line="240" w:lineRule="auto"/>
        <w:ind w:left="1418" w:hanging="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soupis zjištěných vad a nedodělků, </w:t>
      </w:r>
    </w:p>
    <w:p w14:paraId="19E3BF89" w14:textId="77777777" w:rsidR="003340EA" w:rsidRDefault="00BF09E7">
      <w:pPr>
        <w:pStyle w:val="Odstavecseseznamem"/>
        <w:widowControl w:val="0"/>
        <w:numPr>
          <w:ilvl w:val="0"/>
          <w:numId w:val="18"/>
        </w:numPr>
        <w:tabs>
          <w:tab w:val="left" w:pos="2136"/>
        </w:tabs>
        <w:spacing w:before="120" w:after="120" w:line="240" w:lineRule="auto"/>
        <w:ind w:left="1418" w:hanging="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dohodu o způsobu a termínech odstranění vad a nedodělků, popřípadě o jiném způsobu narovnání (sleva z ceny díla apod.),</w:t>
      </w:r>
    </w:p>
    <w:p w14:paraId="51379CBF" w14:textId="77777777" w:rsidR="003340EA" w:rsidRDefault="00BF09E7">
      <w:pPr>
        <w:pStyle w:val="Odstavecseseznamem"/>
        <w:widowControl w:val="0"/>
        <w:numPr>
          <w:ilvl w:val="0"/>
          <w:numId w:val="18"/>
        </w:numPr>
        <w:tabs>
          <w:tab w:val="left" w:pos="2136"/>
        </w:tabs>
        <w:spacing w:before="120" w:after="120" w:line="240" w:lineRule="auto"/>
        <w:ind w:left="1418" w:hanging="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dohodu o zpřístupnění díla nebo jeho částí zhotoviteli za účelem odstranění vad nebo nedodělků.</w:t>
      </w:r>
    </w:p>
    <w:p w14:paraId="5D852B25" w14:textId="23923C95"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Objednatel je oprávněn odmítnout převzetí díla v případě, že není schopno řádného užívání. V</w:t>
      </w:r>
      <w:r w:rsidR="00EE4476">
        <w:rPr>
          <w:rFonts w:eastAsia="Times New Roman"/>
          <w:sz w:val="20"/>
          <w:szCs w:val="20"/>
          <w:lang w:eastAsia="cs-CZ"/>
        </w:rPr>
        <w:t> </w:t>
      </w:r>
      <w:r>
        <w:rPr>
          <w:rFonts w:eastAsia="Times New Roman"/>
          <w:sz w:val="20"/>
          <w:szCs w:val="20"/>
          <w:lang w:eastAsia="cs-CZ"/>
        </w:rPr>
        <w:t>případě, že objednatel odmítne dílo převzít, uvede v protokolu o předání a převzetí díla důvody, pro které odmítá dílo převzít.</w:t>
      </w:r>
    </w:p>
    <w:p w14:paraId="58D50986"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color w:val="000000"/>
          <w:sz w:val="20"/>
          <w:szCs w:val="20"/>
          <w:lang w:eastAsia="cs-CZ"/>
        </w:rPr>
        <w:t>Objednatel je oprávněn při přejímacím a předávacím řízení požadovat provedení dalších dodatečných zkoušek. V takovém případě je objednatel povinen zhotoviteli uvést odůvodnění, proč je požaduje, a dále stanovit nejzazší termín jejich provedení. Tento požadavek však není důvodem k odmítnutí převzetí díla.</w:t>
      </w:r>
    </w:p>
    <w:p w14:paraId="7FDB46C6" w14:textId="77777777" w:rsidR="003340EA" w:rsidRDefault="003340EA">
      <w:pPr>
        <w:pStyle w:val="Tloslovan"/>
        <w:numPr>
          <w:ilvl w:val="0"/>
          <w:numId w:val="0"/>
        </w:numPr>
        <w:spacing w:line="240" w:lineRule="auto"/>
        <w:ind w:left="851" w:hanging="851"/>
        <w:rPr>
          <w:rFonts w:eastAsia="Times New Roman"/>
          <w:sz w:val="20"/>
          <w:szCs w:val="20"/>
          <w:lang w:eastAsia="cs-CZ"/>
        </w:rPr>
      </w:pPr>
    </w:p>
    <w:p w14:paraId="1A3705C1" w14:textId="77777777" w:rsidR="003340EA" w:rsidRDefault="00BF09E7">
      <w:pPr>
        <w:pStyle w:val="Tloslovan"/>
        <w:numPr>
          <w:ilvl w:val="0"/>
          <w:numId w:val="2"/>
        </w:numPr>
        <w:spacing w:before="160" w:after="160"/>
        <w:rPr>
          <w:rFonts w:eastAsia="Times New Roman"/>
          <w:b/>
          <w:bCs/>
          <w:sz w:val="20"/>
          <w:szCs w:val="20"/>
          <w:lang w:eastAsia="cs-CZ"/>
        </w:rPr>
      </w:pPr>
      <w:r>
        <w:rPr>
          <w:rFonts w:eastAsia="Times New Roman"/>
          <w:b/>
          <w:bCs/>
          <w:sz w:val="20"/>
          <w:szCs w:val="20"/>
          <w:lang w:eastAsia="cs-CZ"/>
        </w:rPr>
        <w:t>ODPOVĚDNOST ZA ŠKODU</w:t>
      </w:r>
    </w:p>
    <w:p w14:paraId="4BE47F46"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Zhotovitel odpovídá za škody, které vzniknou z jeho činnosti v souvislosti s prováděním díla. Způsobí-li zhotovitel při provádění díla škodu na majetku, zdraví nebo životě objednatele nebo jiné osoby, je povinen bez zbytečného odkladu na vlastní náklady uvést vše v předešlý stav, a není-li to dobře možné, nebo žádá-li to poškozený, nahradit poškozenému vzniklou škodu či jinou újmu. Veškeré související náklady spojené s náhradou škody nese zhotovitel.</w:t>
      </w:r>
    </w:p>
    <w:p w14:paraId="17F3892F"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color w:val="000000"/>
          <w:sz w:val="20"/>
          <w:szCs w:val="20"/>
          <w:lang w:eastAsia="cs-CZ"/>
        </w:rPr>
        <w:t>Zhotovitel je za škodu odpovědný i v případě, pokud ji způsobí jakákoli třetí osoba, prostřednictvím které zhotovitel plnil závazky vyplývající z této smlouvy.</w:t>
      </w:r>
    </w:p>
    <w:p w14:paraId="74E28100"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color w:val="000000"/>
          <w:sz w:val="20"/>
          <w:szCs w:val="20"/>
          <w:lang w:eastAsia="cs-CZ"/>
        </w:rPr>
        <w:t>Zhotovitel odpovídá za škodu způsobenou okolnostmi, které mají původ v povaze strojů, přístrojů nebo jiných věcí, které zhotovitel použil nebo hodlal použít při provádění díla.</w:t>
      </w:r>
    </w:p>
    <w:p w14:paraId="307BCE4B" w14:textId="77777777" w:rsidR="003340EA" w:rsidRDefault="003340EA">
      <w:pPr>
        <w:pStyle w:val="Tloslovan"/>
        <w:numPr>
          <w:ilvl w:val="0"/>
          <w:numId w:val="0"/>
        </w:numPr>
        <w:spacing w:line="240" w:lineRule="auto"/>
        <w:ind w:left="851" w:hanging="851"/>
        <w:rPr>
          <w:rFonts w:eastAsia="Times New Roman"/>
          <w:sz w:val="20"/>
          <w:szCs w:val="20"/>
          <w:lang w:eastAsia="cs-CZ"/>
        </w:rPr>
      </w:pPr>
    </w:p>
    <w:p w14:paraId="18A5DF4D" w14:textId="77777777" w:rsidR="003340EA" w:rsidRDefault="00BF09E7">
      <w:pPr>
        <w:pStyle w:val="Tloslovan"/>
        <w:numPr>
          <w:ilvl w:val="0"/>
          <w:numId w:val="2"/>
        </w:numPr>
        <w:spacing w:before="160" w:after="160"/>
        <w:rPr>
          <w:rFonts w:eastAsia="Times New Roman"/>
          <w:b/>
          <w:bCs/>
          <w:sz w:val="20"/>
          <w:szCs w:val="20"/>
          <w:lang w:eastAsia="cs-CZ"/>
        </w:rPr>
      </w:pPr>
      <w:r>
        <w:rPr>
          <w:rFonts w:eastAsia="Times New Roman"/>
          <w:b/>
          <w:bCs/>
          <w:sz w:val="20"/>
          <w:szCs w:val="20"/>
          <w:lang w:eastAsia="cs-CZ"/>
        </w:rPr>
        <w:t>ZÁRUKA ZA JAKOST</w:t>
      </w:r>
    </w:p>
    <w:p w14:paraId="2E744E76" w14:textId="77777777" w:rsidR="003340EA" w:rsidRDefault="00BF09E7">
      <w:pPr>
        <w:pStyle w:val="Tloslovan"/>
        <w:numPr>
          <w:ilvl w:val="1"/>
          <w:numId w:val="2"/>
        </w:numPr>
        <w:ind w:left="709" w:hanging="567"/>
        <w:rPr>
          <w:rFonts w:eastAsia="Times New Roman"/>
          <w:sz w:val="20"/>
          <w:szCs w:val="20"/>
          <w:lang w:eastAsia="cs-CZ"/>
        </w:rPr>
      </w:pPr>
      <w:r>
        <w:rPr>
          <w:rFonts w:eastAsia="Times New Roman"/>
          <w:sz w:val="20"/>
          <w:szCs w:val="20"/>
          <w:lang w:eastAsia="cs-CZ"/>
        </w:rPr>
        <w:t>Odpovědnost za vady díla po předání a převzetí díla</w:t>
      </w:r>
    </w:p>
    <w:p w14:paraId="3EF2D544"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 xml:space="preserve">Zhotovitel odpovídá za vady, jež má dílo v době jeho předání a dále odpovídá za vady díla zjištěné v záruční době. </w:t>
      </w:r>
    </w:p>
    <w:p w14:paraId="04EC67BA"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Zhotovitel se zavazuje, že dílo bude mít nejméně po celou dobu trvání záruční doby vlastnosti stanovené v projektové dokumentaci včetně jejich změn a doplňků, v právních předpisech, technických normách a předpisech, které se na provedení díla vztahují, jinak vlastnosti a jakost odpovídající účelu smlouvy.</w:t>
      </w:r>
    </w:p>
    <w:p w14:paraId="7C53EBC3" w14:textId="3E6F975B"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b/>
          <w:color w:val="000000"/>
          <w:sz w:val="20"/>
          <w:szCs w:val="20"/>
          <w:lang w:eastAsia="cs-CZ"/>
        </w:rPr>
        <w:t>Zhotovitel poskytuje záruku za jakost díla v délce 60 měsíců ode dne předání a</w:t>
      </w:r>
      <w:r w:rsidR="00C24319">
        <w:rPr>
          <w:rFonts w:eastAsia="Times New Roman"/>
          <w:b/>
          <w:color w:val="000000"/>
          <w:sz w:val="20"/>
          <w:szCs w:val="20"/>
          <w:lang w:eastAsia="cs-CZ"/>
        </w:rPr>
        <w:t> </w:t>
      </w:r>
      <w:r>
        <w:rPr>
          <w:rFonts w:eastAsia="Times New Roman"/>
          <w:b/>
          <w:color w:val="000000"/>
          <w:sz w:val="20"/>
          <w:szCs w:val="20"/>
          <w:lang w:eastAsia="cs-CZ"/>
        </w:rPr>
        <w:t>převzetí díla.</w:t>
      </w:r>
      <w:r>
        <w:rPr>
          <w:rFonts w:eastAsia="Times New Roman"/>
          <w:color w:val="000000"/>
          <w:sz w:val="20"/>
          <w:szCs w:val="20"/>
          <w:lang w:eastAsia="cs-CZ"/>
        </w:rPr>
        <w:t xml:space="preserve"> Na veškeré dodávky strojů, zařízení, technologie a předměty postupné spotřeby poskytuje zhotovitel záruku za jakost v délce rovnající se alespoň délce záruky za jakost poskytovanou výrobci, nejméně však 24 měsíců ode dne předání a převzetí díla. Na těsnost prováděných spojů u vodoinstalace a kanalizace při běžném provozu poskytuje zhotovitel záruku za jakost v délce 120 měsíců ode dne předání a převzetí díla.</w:t>
      </w:r>
    </w:p>
    <w:p w14:paraId="3A888396"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Záruční doba neběží po dobu, po kterou objednatel nemohl předmět díla užívat pro vady díla, za které zhotovitel odpovídá.</w:t>
      </w:r>
    </w:p>
    <w:p w14:paraId="222CF320"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Pro ty části díla, které byly v důsledku oprávněné reklamace objednatele zhotovitelem opraveny, běží záruční doba opětovně od počátku ode dne provedení reklamační opravy.</w:t>
      </w:r>
    </w:p>
    <w:p w14:paraId="3177E01A"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Podmínky odstranění reklamovaných vad v průběhu záruční doby</w:t>
      </w:r>
    </w:p>
    <w:p w14:paraId="5EDD183D"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 xml:space="preserve">Vady vzniklé v průběhu záruční doby uplatní objednatel u zhotovitele písemně, přičemž v reklamaci vadu popíše a uvede požadovaný způsob jejího odstranění. Objednatel je vždy oprávněn požadovat odstranění vady opravou, jde-li o vadu opravitelnou; není-li to </w:t>
      </w:r>
      <w:r>
        <w:rPr>
          <w:rFonts w:eastAsia="Times New Roman"/>
          <w:sz w:val="20"/>
          <w:szCs w:val="20"/>
          <w:lang w:eastAsia="cs-CZ"/>
        </w:rPr>
        <w:lastRenderedPageBreak/>
        <w:t>možné, je oprávněn požadovat odstranění vady nahrazením novou bezvadnou věcí (plněním) nebo požadovat přiměřenou slevu ze sjednané ceny.</w:t>
      </w:r>
    </w:p>
    <w:p w14:paraId="62F7D159" w14:textId="62B85BE0"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 xml:space="preserve">Zhotovitel je povinen nejpozději do </w:t>
      </w:r>
      <w:r w:rsidR="0008799A">
        <w:rPr>
          <w:rFonts w:eastAsia="Times New Roman"/>
          <w:color w:val="000000"/>
          <w:sz w:val="20"/>
          <w:szCs w:val="20"/>
          <w:lang w:eastAsia="cs-CZ"/>
        </w:rPr>
        <w:t>5</w:t>
      </w:r>
      <w:r>
        <w:rPr>
          <w:rFonts w:eastAsia="Times New Roman"/>
          <w:color w:val="000000"/>
          <w:sz w:val="20"/>
          <w:szCs w:val="20"/>
          <w:lang w:eastAsia="cs-CZ"/>
        </w:rPr>
        <w:t xml:space="preserve"> dnů po obdržení písemné reklamace písemně oznámit objednateli, zda reklamaci uznává či neuznává. Pokud tak neučiní, má se za to, že reklamaci objednatele uznává. Zhotovitel je vždy povinen písemně sdělit objednateli, v jakém termínu nastoupí k odstranění vad(y). Tento termín nesmí být delší než </w:t>
      </w:r>
      <w:r w:rsidR="00155FA3">
        <w:rPr>
          <w:rFonts w:eastAsia="Times New Roman"/>
          <w:color w:val="000000"/>
          <w:sz w:val="20"/>
          <w:szCs w:val="20"/>
          <w:lang w:eastAsia="cs-CZ"/>
        </w:rPr>
        <w:t>10</w:t>
      </w:r>
      <w:r>
        <w:rPr>
          <w:rFonts w:eastAsia="Times New Roman"/>
          <w:color w:val="000000"/>
          <w:sz w:val="20"/>
          <w:szCs w:val="20"/>
          <w:lang w:eastAsia="cs-CZ"/>
        </w:rPr>
        <w:t xml:space="preserve"> dnů ode dne obdržení reklamace, a to bez ohledu na to, zda zhotovitel reklamaci uznává či neuznává. V případě, že zhotovitel reklamaci neuznává, uvede v písemném sdělení důvody. </w:t>
      </w:r>
    </w:p>
    <w:p w14:paraId="58272077"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14:paraId="70156CF7"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Jestliže objednatel v reklamaci výslovně uvede, že se jedná o havárii, je zhotovitel povinen nastoupit a zahájit odstraňování vady (havárie) nejpozději do 48 hodin po obdržení reklamace (oznámení).</w:t>
      </w:r>
    </w:p>
    <w:p w14:paraId="0102239D"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Uplatněním práv ze záruky za jakost nejsou dotčena práva objednatele na uhrazení smluvní pokuty a náhradu škody související s vadným plněním.</w:t>
      </w:r>
    </w:p>
    <w:p w14:paraId="4A1CF675" w14:textId="77777777" w:rsidR="003340EA" w:rsidRDefault="003340EA">
      <w:pPr>
        <w:pStyle w:val="Tloslovan"/>
        <w:numPr>
          <w:ilvl w:val="0"/>
          <w:numId w:val="0"/>
        </w:numPr>
        <w:spacing w:line="240" w:lineRule="auto"/>
        <w:ind w:left="851" w:hanging="851"/>
        <w:rPr>
          <w:rFonts w:eastAsia="Times New Roman"/>
          <w:sz w:val="20"/>
          <w:szCs w:val="20"/>
          <w:lang w:eastAsia="cs-CZ"/>
        </w:rPr>
      </w:pPr>
    </w:p>
    <w:p w14:paraId="5427B7BA" w14:textId="77777777" w:rsidR="003340EA" w:rsidRDefault="00BF09E7">
      <w:pPr>
        <w:pStyle w:val="Tloslovan"/>
        <w:numPr>
          <w:ilvl w:val="0"/>
          <w:numId w:val="2"/>
        </w:numPr>
        <w:spacing w:before="160" w:after="160"/>
        <w:rPr>
          <w:rFonts w:eastAsia="Times New Roman"/>
          <w:b/>
          <w:bCs/>
          <w:sz w:val="20"/>
          <w:szCs w:val="20"/>
          <w:lang w:eastAsia="cs-CZ"/>
        </w:rPr>
      </w:pPr>
      <w:r>
        <w:rPr>
          <w:rFonts w:eastAsia="Times New Roman"/>
          <w:b/>
          <w:bCs/>
          <w:sz w:val="20"/>
          <w:szCs w:val="20"/>
          <w:lang w:eastAsia="cs-CZ"/>
        </w:rPr>
        <w:t>SMLUVNÍ POKUTY</w:t>
      </w:r>
    </w:p>
    <w:p w14:paraId="12C03BFB" w14:textId="77777777" w:rsidR="003340EA" w:rsidRDefault="00BF09E7">
      <w:pPr>
        <w:pStyle w:val="Tloslovan"/>
        <w:numPr>
          <w:ilvl w:val="1"/>
          <w:numId w:val="2"/>
        </w:numPr>
        <w:ind w:left="709" w:hanging="567"/>
        <w:rPr>
          <w:rFonts w:eastAsia="Times New Roman"/>
          <w:sz w:val="20"/>
          <w:szCs w:val="20"/>
          <w:lang w:eastAsia="cs-CZ"/>
        </w:rPr>
      </w:pPr>
      <w:r>
        <w:rPr>
          <w:rFonts w:eastAsia="Times New Roman"/>
          <w:sz w:val="20"/>
          <w:szCs w:val="20"/>
          <w:lang w:eastAsia="cs-CZ"/>
        </w:rPr>
        <w:t>Smluvní pokuty za neplnění dohodnutých termínů</w:t>
      </w:r>
    </w:p>
    <w:p w14:paraId="73C9C4C0"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 xml:space="preserve">V případě prodlení zhotovitele s termínem </w:t>
      </w:r>
      <w:r>
        <w:rPr>
          <w:rFonts w:eastAsia="Times New Roman"/>
          <w:b/>
          <w:sz w:val="20"/>
          <w:szCs w:val="20"/>
          <w:lang w:eastAsia="cs-CZ"/>
        </w:rPr>
        <w:t>zahájení díla</w:t>
      </w:r>
      <w:r>
        <w:rPr>
          <w:rFonts w:eastAsia="Times New Roman"/>
          <w:sz w:val="20"/>
          <w:szCs w:val="20"/>
          <w:lang w:eastAsia="cs-CZ"/>
        </w:rPr>
        <w:t xml:space="preserve"> je zhotovitel povinen zaplatit objednateli smluvní pokutu ve výši 3.000 Kč za každý i započatý den prodlení. </w:t>
      </w:r>
      <w:r>
        <w:rPr>
          <w:color w:val="000000"/>
          <w:sz w:val="20"/>
          <w:szCs w:val="20"/>
        </w:rPr>
        <w:t>Prodlení zhotovitele proti termínu zahájení díla sjednaného dle této smlouvy delší jak třicet dnů se považuje za podstatné porušení smlouvy.</w:t>
      </w:r>
    </w:p>
    <w:p w14:paraId="1E8DFF46"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 xml:space="preserve">V případě prodlení zhotovitele s termínem </w:t>
      </w:r>
      <w:r>
        <w:rPr>
          <w:rFonts w:eastAsia="Times New Roman"/>
          <w:b/>
          <w:sz w:val="20"/>
          <w:szCs w:val="20"/>
          <w:lang w:eastAsia="cs-CZ"/>
        </w:rPr>
        <w:t xml:space="preserve">ukončení etapy I. díla </w:t>
      </w:r>
      <w:r>
        <w:rPr>
          <w:rFonts w:eastAsia="Times New Roman"/>
          <w:sz w:val="20"/>
          <w:szCs w:val="20"/>
          <w:lang w:eastAsia="cs-CZ"/>
        </w:rPr>
        <w:t xml:space="preserve">je zhotovitel povinen </w:t>
      </w:r>
      <w:r>
        <w:rPr>
          <w:rFonts w:eastAsia="Times New Roman"/>
          <w:color w:val="000000"/>
          <w:sz w:val="20"/>
          <w:szCs w:val="20"/>
          <w:lang w:eastAsia="cs-CZ"/>
        </w:rPr>
        <w:t>zaplatit objednateli smluvní pokutu ve výši 5.000 Kč za každý i započatý den prodlení.</w:t>
      </w:r>
    </w:p>
    <w:p w14:paraId="4886EE48"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 xml:space="preserve">V případě prodlení zhotovitele s termínem </w:t>
      </w:r>
      <w:r>
        <w:rPr>
          <w:rFonts w:eastAsia="Times New Roman"/>
          <w:b/>
          <w:sz w:val="20"/>
          <w:szCs w:val="20"/>
          <w:lang w:eastAsia="cs-CZ"/>
        </w:rPr>
        <w:t>ukončení etapy II. díla</w:t>
      </w:r>
      <w:r>
        <w:rPr>
          <w:rFonts w:eastAsia="Times New Roman"/>
          <w:sz w:val="20"/>
          <w:szCs w:val="20"/>
          <w:lang w:eastAsia="cs-CZ"/>
        </w:rPr>
        <w:t xml:space="preserve"> je zhotovitel povinen </w:t>
      </w:r>
      <w:r>
        <w:rPr>
          <w:rFonts w:eastAsia="Times New Roman"/>
          <w:color w:val="000000"/>
          <w:sz w:val="20"/>
          <w:szCs w:val="20"/>
          <w:lang w:eastAsia="cs-CZ"/>
        </w:rPr>
        <w:t>zaplatit objednateli smluvní pokutu ve výši 5.000 Kč za každý i započatý den prodlení.</w:t>
      </w:r>
    </w:p>
    <w:p w14:paraId="7B700F6D"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Pokud zhotovitel nenastoupí do pěti dnů od termínu předání díla k </w:t>
      </w:r>
      <w:r>
        <w:rPr>
          <w:rFonts w:eastAsia="Times New Roman"/>
          <w:b/>
          <w:color w:val="000000"/>
          <w:sz w:val="20"/>
          <w:szCs w:val="20"/>
          <w:lang w:eastAsia="cs-CZ"/>
        </w:rPr>
        <w:t>odstraňování vad či nedodělků</w:t>
      </w:r>
      <w:r>
        <w:rPr>
          <w:rFonts w:eastAsia="Times New Roman"/>
          <w:color w:val="000000"/>
          <w:sz w:val="20"/>
          <w:szCs w:val="20"/>
          <w:lang w:eastAsia="cs-CZ"/>
        </w:rPr>
        <w:t xml:space="preserve"> uvedených v zápise o předání a převzetí díla, je povinen zaplatit objednateli smluvní pokutu ve výši 3.000 Kč za každý nedodělek či vadu, na jejichž odstraňování nenastoupil ve sjednaném termínu, a to za každý den prodlení.</w:t>
      </w:r>
    </w:p>
    <w:p w14:paraId="150CCF8C"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 xml:space="preserve">Pokud zhotovitel </w:t>
      </w:r>
      <w:r>
        <w:rPr>
          <w:rFonts w:eastAsia="Times New Roman"/>
          <w:b/>
          <w:color w:val="000000"/>
          <w:sz w:val="20"/>
          <w:szCs w:val="20"/>
          <w:lang w:eastAsia="cs-CZ"/>
        </w:rPr>
        <w:t>neodstraní nedodělky či vady</w:t>
      </w:r>
      <w:r>
        <w:rPr>
          <w:rFonts w:eastAsia="Times New Roman"/>
          <w:color w:val="000000"/>
          <w:sz w:val="20"/>
          <w:szCs w:val="20"/>
          <w:lang w:eastAsia="cs-CZ"/>
        </w:rPr>
        <w:t xml:space="preserve"> uvedené v zápise o předání a převzetí díla v dohodnutém termínu, je povinen zaplatit objednateli smluvní pokutu ve výši 3.000 Kč za každý nedodělek či vadu, u nichž je v prodlení, a to za každý den prodlení.</w:t>
      </w:r>
    </w:p>
    <w:p w14:paraId="2782E695"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 xml:space="preserve">Pokud zhotovitel nedodrží termíny uvedené v odst. 6.2.2. této smlouvy, je povinen zaplatit objednateli smluvní pokutu ve výši 10.000 Kč za každé takové porušení. </w:t>
      </w:r>
    </w:p>
    <w:p w14:paraId="63D4A8DC"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t>Smluvní pokuty sjednané v odst. 13.1.2. až 13.1.3 této smlouvy není zhotovitel povinen hradit v případě, že se úspěšně dovolal vyšší moci.</w:t>
      </w:r>
    </w:p>
    <w:p w14:paraId="705EEBBE"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 xml:space="preserve">Pokud zhotovitel nepředá objednateli všechny </w:t>
      </w:r>
      <w:r>
        <w:rPr>
          <w:rFonts w:eastAsia="Times New Roman"/>
          <w:b/>
          <w:sz w:val="20"/>
          <w:szCs w:val="20"/>
          <w:lang w:eastAsia="cs-CZ"/>
        </w:rPr>
        <w:t>dokumenty</w:t>
      </w:r>
      <w:r>
        <w:rPr>
          <w:rFonts w:eastAsia="Times New Roman"/>
          <w:sz w:val="20"/>
          <w:szCs w:val="20"/>
          <w:lang w:eastAsia="cs-CZ"/>
        </w:rPr>
        <w:t xml:space="preserve"> dle článku 10.2. této smlouvy, je povinen zaplatit smluvní pokutu ve výši 20.000 Kč. </w:t>
      </w:r>
    </w:p>
    <w:p w14:paraId="0486C07A"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 xml:space="preserve">Pokud Zhotovitel řádně </w:t>
      </w:r>
      <w:r>
        <w:rPr>
          <w:rFonts w:eastAsia="Times New Roman"/>
          <w:b/>
          <w:sz w:val="20"/>
          <w:szCs w:val="20"/>
          <w:lang w:eastAsia="cs-CZ"/>
        </w:rPr>
        <w:t>nepovede stavební deník</w:t>
      </w:r>
      <w:r>
        <w:rPr>
          <w:rFonts w:eastAsia="Times New Roman"/>
          <w:sz w:val="20"/>
          <w:szCs w:val="20"/>
          <w:lang w:eastAsia="cs-CZ"/>
        </w:rPr>
        <w:t xml:space="preserve"> dle čl. 8. této smlouvy, je povinen zaplatit Objednateli smluvní pokutu ve výši 20.000 Kč za každé porušení povinnosti zhotovitele. Opakované porušení povinností zhotovitele v uvedených článcích je podstatným porušením smlouvy. </w:t>
      </w:r>
    </w:p>
    <w:p w14:paraId="4092C3E3" w14:textId="77777777" w:rsidR="003340EA" w:rsidRDefault="00BF09E7">
      <w:pPr>
        <w:pStyle w:val="Tloslovan"/>
        <w:numPr>
          <w:ilvl w:val="0"/>
          <w:numId w:val="0"/>
        </w:numPr>
        <w:spacing w:line="240" w:lineRule="auto"/>
        <w:ind w:left="1276"/>
        <w:rPr>
          <w:rFonts w:eastAsia="Times New Roman"/>
          <w:sz w:val="20"/>
          <w:szCs w:val="20"/>
          <w:lang w:eastAsia="cs-CZ"/>
        </w:rPr>
      </w:pPr>
      <w:r>
        <w:rPr>
          <w:rFonts w:eastAsia="Times New Roman"/>
          <w:color w:val="000000"/>
          <w:sz w:val="20"/>
          <w:szCs w:val="20"/>
          <w:lang w:eastAsia="cs-CZ"/>
        </w:rPr>
        <w:t xml:space="preserve">Pokud zhotovitel nebude pořizovat pravidelně </w:t>
      </w:r>
      <w:r>
        <w:rPr>
          <w:rFonts w:eastAsia="Times New Roman"/>
          <w:b/>
          <w:color w:val="000000"/>
          <w:sz w:val="20"/>
          <w:szCs w:val="20"/>
          <w:lang w:eastAsia="cs-CZ"/>
        </w:rPr>
        <w:t>fotodokumentaci ze stavby</w:t>
      </w:r>
      <w:r>
        <w:rPr>
          <w:rFonts w:eastAsia="Times New Roman"/>
          <w:color w:val="000000"/>
          <w:sz w:val="20"/>
          <w:szCs w:val="20"/>
          <w:lang w:eastAsia="cs-CZ"/>
        </w:rPr>
        <w:t xml:space="preserve"> dle čl. 8.3. a 8.4. ve struktuře dle čl. 8.9. této smlouvy, je povinen objednateli zaplatit smluvní pokutu ve výši 5.000 Kč za každé zjištěné porušení. O tom bude proveden zápis do stavebního deníku.</w:t>
      </w:r>
    </w:p>
    <w:p w14:paraId="5971C4D0"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lastRenderedPageBreak/>
        <w:t xml:space="preserve">Sankce </w:t>
      </w:r>
      <w:r>
        <w:rPr>
          <w:rFonts w:eastAsia="Times New Roman"/>
          <w:b/>
          <w:sz w:val="20"/>
          <w:szCs w:val="20"/>
          <w:lang w:eastAsia="cs-CZ"/>
        </w:rPr>
        <w:t>za neodstranění reklamovaných vad v průběhu záruční doby</w:t>
      </w:r>
    </w:p>
    <w:p w14:paraId="7C98483C"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Pokud zhotovitel nenastoupí ve sjednaném termínu, nejpozději však ve lhůtě do 10 dnů ode dne obdržení reklamace objednatele k odstraňování reklamované vady (případně vad), je povinen zaplatit objednateli smluvní pokutu ve výši 3.000 Kč za každou reklamovanou vadu, na jejíž odstraňování nenastoupil ve sjednaném termínu, a to za každý den prodlení.</w:t>
      </w:r>
    </w:p>
    <w:p w14:paraId="79181C7B"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Pokud zhotovitel neodstraní reklamovanou vadu ve sjednaném termínu, je povinen zaplatit objednateli smluvní pokutu ve výši 3.000 Kč za každou reklamovanou vadu, u níž je v prodlení, a to za každý den prodlení.</w:t>
      </w:r>
    </w:p>
    <w:p w14:paraId="2D099019"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Označil-li objednatel v reklamaci, že se jedná o vadu, která brání řádnému užívání díla, případně hrozí nebezpečí škody velkého rozsahu (havárie), je zhotovitel povinen zaplatit smluvní pokuty dle odst. 13.2.1. a 13.2.2. této smlouvy ve dvojnásobné výši.</w:t>
      </w:r>
    </w:p>
    <w:p w14:paraId="62E9DAD5"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 xml:space="preserve">Úrok z prodlení a majetkové sankce </w:t>
      </w:r>
      <w:r>
        <w:rPr>
          <w:rFonts w:eastAsia="Times New Roman"/>
          <w:b/>
          <w:sz w:val="20"/>
          <w:szCs w:val="20"/>
          <w:lang w:eastAsia="cs-CZ"/>
        </w:rPr>
        <w:t>za prodlení s úhradou</w:t>
      </w:r>
    </w:p>
    <w:p w14:paraId="407D0FB8"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V případě prodlení objednatele s úhradou faktury je objednatel povinen zaplatit zhotoviteli úrok z prodlení v zákonné výši z dlužné částky za každý i započatý den prodlení.</w:t>
      </w:r>
    </w:p>
    <w:p w14:paraId="18D0E6BB"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 xml:space="preserve">Sankce za </w:t>
      </w:r>
      <w:r>
        <w:rPr>
          <w:rFonts w:eastAsia="Times New Roman"/>
          <w:b/>
          <w:sz w:val="20"/>
          <w:szCs w:val="20"/>
          <w:lang w:eastAsia="cs-CZ"/>
        </w:rPr>
        <w:t>porušení ostatních sjednaných povinností</w:t>
      </w:r>
    </w:p>
    <w:p w14:paraId="21304217" w14:textId="77777777" w:rsidR="003340EA" w:rsidRDefault="00BF09E7">
      <w:pPr>
        <w:pStyle w:val="Tloslovan"/>
        <w:numPr>
          <w:ilvl w:val="2"/>
          <w:numId w:val="2"/>
        </w:numPr>
        <w:spacing w:line="240" w:lineRule="auto"/>
        <w:ind w:left="1276" w:hanging="709"/>
        <w:rPr>
          <w:rFonts w:eastAsia="Times New Roman"/>
          <w:sz w:val="20"/>
          <w:szCs w:val="20"/>
          <w:lang w:eastAsia="cs-CZ"/>
        </w:rPr>
      </w:pPr>
      <w:r>
        <w:rPr>
          <w:rFonts w:eastAsia="Times New Roman"/>
          <w:sz w:val="20"/>
          <w:szCs w:val="20"/>
          <w:lang w:eastAsia="cs-CZ"/>
        </w:rPr>
        <w:t>Pokud se zhotovitel (stavbyvedoucí) nedostaví k převzetí staveniště nebo staveniště nepřevezme dle čl. 7.1.2. této smlouvy, může objednatel udělit zhotoviteli smluvní pokutu ve výši 5.000 Kč za každý i započatý den prodlení.</w:t>
      </w:r>
    </w:p>
    <w:p w14:paraId="536441FF" w14:textId="77777777" w:rsidR="003340EA" w:rsidRDefault="00BF09E7">
      <w:pPr>
        <w:pStyle w:val="Tloslovan"/>
        <w:numPr>
          <w:ilvl w:val="2"/>
          <w:numId w:val="2"/>
        </w:numPr>
        <w:spacing w:line="240" w:lineRule="auto"/>
        <w:ind w:left="1276" w:hanging="709"/>
        <w:rPr>
          <w:rFonts w:eastAsia="Times New Roman"/>
          <w:sz w:val="20"/>
          <w:szCs w:val="20"/>
          <w:lang w:eastAsia="cs-CZ"/>
        </w:rPr>
      </w:pPr>
      <w:r>
        <w:rPr>
          <w:rFonts w:eastAsia="Times New Roman"/>
          <w:sz w:val="20"/>
          <w:szCs w:val="20"/>
          <w:lang w:eastAsia="cs-CZ"/>
        </w:rPr>
        <w:t xml:space="preserve">V případě porušení některých z povinností stanovených v odst. 9.3., dále v odst. 9.1.5, odst. 9.1.6, nebo odst. 9.1.7. této smlouvy, je povinen zhotovitel zaplatit objednateli smluvní pokutu ve výši 2.000 Kč za každé jednotlivé porušení takovéto povinnosti zjištěné zástupcem objednatele nebo TDS. </w:t>
      </w:r>
      <w:r>
        <w:rPr>
          <w:color w:val="000000"/>
          <w:sz w:val="20"/>
          <w:szCs w:val="20"/>
        </w:rPr>
        <w:t>O takovéto smluvní pokutě bude proveden zápis do stavebního deníku.</w:t>
      </w:r>
    </w:p>
    <w:p w14:paraId="4844C514" w14:textId="77777777" w:rsidR="003340EA" w:rsidRDefault="00BF09E7">
      <w:pPr>
        <w:pStyle w:val="Tloslovan"/>
        <w:numPr>
          <w:ilvl w:val="2"/>
          <w:numId w:val="2"/>
        </w:numPr>
        <w:spacing w:line="240" w:lineRule="auto"/>
        <w:ind w:left="1276" w:hanging="709"/>
        <w:rPr>
          <w:rFonts w:eastAsia="Times New Roman"/>
          <w:sz w:val="20"/>
          <w:szCs w:val="20"/>
          <w:lang w:eastAsia="cs-CZ"/>
        </w:rPr>
      </w:pPr>
      <w:r>
        <w:rPr>
          <w:rFonts w:eastAsia="Times New Roman"/>
          <w:color w:val="000000"/>
          <w:sz w:val="20"/>
          <w:szCs w:val="20"/>
          <w:lang w:eastAsia="cs-CZ"/>
        </w:rPr>
        <w:t>Pokud objednatel zjistí, že dochází k porušování odst. 6.6.1. nebo odst. 9.1.7. této smlouvy, je zhotovitel povinen zaplatit objednateli smluvní pokutu ve výši 5.000 Kč za každé takové porušení. Opakované porušení ustanovení těchto článků je považováno za podstatné porušení smlouvy.</w:t>
      </w:r>
    </w:p>
    <w:p w14:paraId="11496A42" w14:textId="77777777" w:rsidR="003340EA" w:rsidRDefault="00BF09E7">
      <w:pPr>
        <w:pStyle w:val="Tloslovan"/>
        <w:numPr>
          <w:ilvl w:val="2"/>
          <w:numId w:val="2"/>
        </w:numPr>
        <w:spacing w:line="240" w:lineRule="auto"/>
        <w:ind w:left="1276" w:hanging="709"/>
        <w:rPr>
          <w:rFonts w:eastAsia="Times New Roman"/>
          <w:sz w:val="20"/>
          <w:szCs w:val="20"/>
          <w:lang w:eastAsia="cs-CZ"/>
        </w:rPr>
      </w:pPr>
      <w:r>
        <w:rPr>
          <w:rFonts w:eastAsia="Times New Roman"/>
          <w:color w:val="000000"/>
          <w:sz w:val="20"/>
          <w:szCs w:val="20"/>
          <w:lang w:eastAsia="cs-CZ"/>
        </w:rPr>
        <w:t xml:space="preserve">V případě porušení povinnosti zhotovitele </w:t>
      </w:r>
      <w:r>
        <w:rPr>
          <w:rFonts w:eastAsia="Times New Roman"/>
          <w:b/>
          <w:color w:val="000000"/>
          <w:sz w:val="20"/>
          <w:szCs w:val="20"/>
          <w:lang w:eastAsia="cs-CZ"/>
        </w:rPr>
        <w:t>informovat nájemce</w:t>
      </w:r>
      <w:r>
        <w:rPr>
          <w:rFonts w:eastAsia="Times New Roman"/>
          <w:color w:val="000000"/>
          <w:sz w:val="20"/>
          <w:szCs w:val="20"/>
          <w:lang w:eastAsia="cs-CZ"/>
        </w:rPr>
        <w:t xml:space="preserve"> o plánovaném provádění díla dle odst. 9.1.4. této smlouvy je zhotovitel povinen zaplatit objednateli smluvní pokutu ve výši 10.000 Kč.</w:t>
      </w:r>
    </w:p>
    <w:p w14:paraId="487E1F39" w14:textId="77777777" w:rsidR="003340EA" w:rsidRDefault="00BF09E7">
      <w:pPr>
        <w:pStyle w:val="Tloslovan"/>
        <w:numPr>
          <w:ilvl w:val="2"/>
          <w:numId w:val="2"/>
        </w:numPr>
        <w:spacing w:line="240" w:lineRule="auto"/>
        <w:ind w:left="1276" w:hanging="709"/>
        <w:rPr>
          <w:rFonts w:eastAsia="Times New Roman"/>
          <w:sz w:val="20"/>
          <w:szCs w:val="20"/>
          <w:lang w:eastAsia="cs-CZ"/>
        </w:rPr>
      </w:pPr>
      <w:r>
        <w:rPr>
          <w:rFonts w:eastAsia="Times New Roman"/>
          <w:color w:val="000000"/>
          <w:sz w:val="20"/>
          <w:szCs w:val="20"/>
          <w:lang w:eastAsia="cs-CZ"/>
        </w:rPr>
        <w:t xml:space="preserve">V případě porušení povinnosti zhotovitele </w:t>
      </w:r>
      <w:r>
        <w:rPr>
          <w:rFonts w:eastAsia="Times New Roman"/>
          <w:b/>
          <w:color w:val="000000"/>
          <w:sz w:val="20"/>
          <w:szCs w:val="20"/>
          <w:lang w:eastAsia="cs-CZ"/>
        </w:rPr>
        <w:t>zajistit účast stavbyvedoucího</w:t>
      </w:r>
      <w:r>
        <w:rPr>
          <w:rFonts w:eastAsia="Times New Roman"/>
          <w:color w:val="000000"/>
          <w:sz w:val="20"/>
          <w:szCs w:val="20"/>
          <w:lang w:eastAsia="cs-CZ"/>
        </w:rPr>
        <w:t xml:space="preserve"> na kontrolních dnech, při předání díla, nebo za neplnění povinnosti stavbyvedoucího provádět kontrolu provádění díla či za porušení povinnosti stavbyvedoucího být přítomen na staveništi každý den je zhotovitel povinen zaplatit objednateli smluvní pokutu ve výši 5.000 Kč za každé takové porušení jednotlivě. </w:t>
      </w:r>
    </w:p>
    <w:p w14:paraId="29809EDB" w14:textId="77777777" w:rsidR="003340EA" w:rsidRDefault="00BF09E7">
      <w:pPr>
        <w:pStyle w:val="Odstavecseseznamem"/>
        <w:numPr>
          <w:ilvl w:val="2"/>
          <w:numId w:val="2"/>
        </w:numPr>
        <w:spacing w:before="120" w:after="120" w:line="240" w:lineRule="auto"/>
        <w:ind w:left="1276" w:hanging="709"/>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V případě nesplnění povinnosti svolat zahajovací kontrolní den dle čl. 9.5.3. je zhotovitel povinen uhradit objednateli smluvní pokutu ve výši 5.000 Kč za každý den prodlení.</w:t>
      </w:r>
    </w:p>
    <w:p w14:paraId="465B0688" w14:textId="77777777" w:rsidR="003340EA" w:rsidRDefault="00BF09E7">
      <w:pPr>
        <w:pStyle w:val="Odstavecseseznamem"/>
        <w:numPr>
          <w:ilvl w:val="2"/>
          <w:numId w:val="2"/>
        </w:numPr>
        <w:spacing w:before="120" w:after="120" w:line="240" w:lineRule="auto"/>
        <w:ind w:left="1276" w:hanging="709"/>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 případě porušení povinnosti svolat kontrolní den dle odst. 9.5.4. této smlouvy je zhotovitel povinen zaplatit objednateli smluvní pokutu ve výši 5.000 Kč za každý takový jednotlivý případ. </w:t>
      </w:r>
    </w:p>
    <w:p w14:paraId="2D167A7B"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 xml:space="preserve">Sankce za </w:t>
      </w:r>
      <w:r>
        <w:rPr>
          <w:rFonts w:eastAsia="Times New Roman"/>
          <w:b/>
          <w:sz w:val="20"/>
          <w:szCs w:val="20"/>
          <w:lang w:eastAsia="cs-CZ"/>
        </w:rPr>
        <w:t>porušení povinnosti mlčenlivosti</w:t>
      </w:r>
    </w:p>
    <w:p w14:paraId="526589D0" w14:textId="77777777" w:rsidR="003340EA" w:rsidRDefault="00BF09E7">
      <w:pPr>
        <w:pStyle w:val="Odstavecseseznamem"/>
        <w:widowControl w:val="0"/>
        <w:numPr>
          <w:ilvl w:val="2"/>
          <w:numId w:val="2"/>
        </w:numPr>
        <w:spacing w:after="0" w:line="240" w:lineRule="auto"/>
        <w:ind w:left="1276" w:hanging="708"/>
        <w:jc w:val="both"/>
        <w:rPr>
          <w:rFonts w:ascii="Arial" w:eastAsia="Times New Roman" w:hAnsi="Arial" w:cs="Arial"/>
          <w:sz w:val="20"/>
          <w:szCs w:val="20"/>
          <w:lang w:eastAsia="cs-CZ"/>
        </w:rPr>
      </w:pPr>
      <w:r>
        <w:rPr>
          <w:rFonts w:ascii="Arial" w:eastAsia="Times New Roman" w:hAnsi="Arial" w:cs="Arial"/>
          <w:sz w:val="20"/>
          <w:szCs w:val="20"/>
          <w:lang w:eastAsia="cs-CZ"/>
        </w:rPr>
        <w:t>V případě že zhotovitel nedodrží povinnost mlčenlivosti podle ustanovení 20.7. této smlouvy, je povinen uhradit objednateli smluvní pokutu ve výši 20.000 Kč. Úhradou smluvní pokuty není dotčeno právo objednatele na náhradu škody způsobené poručením povinnosti mlčenlivosti.</w:t>
      </w:r>
    </w:p>
    <w:p w14:paraId="1C64D532"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Další ujednání</w:t>
      </w:r>
    </w:p>
    <w:p w14:paraId="63539077"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Vznikem povinnosti zaplatit jakoukoli smluvní pokutu nebo úroku z prodlení nebo jejich zaplacením není dotčen nárok na náhradu škody, náhrada škody není výší smluvní pokuty omezena, smluvní pokuty a úroky z prodlení se do náhrady škody nezapočítávají.</w:t>
      </w:r>
    </w:p>
    <w:p w14:paraId="17DA1301"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color w:val="000000"/>
          <w:sz w:val="20"/>
          <w:szCs w:val="20"/>
          <w:lang w:eastAsia="cs-CZ"/>
        </w:rPr>
        <w:lastRenderedPageBreak/>
        <w:t>Smluvní pokuty (sankce) uvedené v této smlouvě budou uplatňovány písemnou výzvou zhotoviteli, která bude doručena na e-mail nebo adresu uvedenou v záhlaví této smlouvy. Za písemnou výzvu se též považuje zápis zástupce objednatele nebo TDS do stavebního deníku.</w:t>
      </w:r>
      <w:r>
        <w:rPr>
          <w:rFonts w:eastAsia="Times New Roman"/>
          <w:sz w:val="20"/>
          <w:szCs w:val="20"/>
          <w:lang w:eastAsia="cs-CZ"/>
        </w:rPr>
        <w:t xml:space="preserve"> </w:t>
      </w:r>
      <w:r>
        <w:rPr>
          <w:rFonts w:eastAsia="Times New Roman"/>
          <w:color w:val="000000"/>
          <w:sz w:val="20"/>
          <w:szCs w:val="20"/>
          <w:lang w:eastAsia="cs-CZ"/>
        </w:rPr>
        <w:t>Smluvní pokuty je objednatel oprávněn započíst proti pohledávce zhotovitele a naopak. Objednatel je také oprávněn použít na úhradu nezaplacených smluvních pokut zádržné (dle odst. 6.3. této smlouvy).</w:t>
      </w:r>
    </w:p>
    <w:p w14:paraId="2417C4D0" w14:textId="77777777" w:rsidR="003340EA" w:rsidRDefault="003340EA">
      <w:pPr>
        <w:pStyle w:val="Tloslovan"/>
        <w:numPr>
          <w:ilvl w:val="0"/>
          <w:numId w:val="0"/>
        </w:numPr>
        <w:spacing w:line="240" w:lineRule="auto"/>
        <w:ind w:left="851" w:hanging="851"/>
        <w:rPr>
          <w:rFonts w:eastAsia="Times New Roman"/>
          <w:sz w:val="20"/>
          <w:szCs w:val="20"/>
          <w:lang w:eastAsia="cs-CZ"/>
        </w:rPr>
      </w:pPr>
    </w:p>
    <w:p w14:paraId="3EE622EC" w14:textId="77777777" w:rsidR="003340EA" w:rsidRDefault="00BF09E7">
      <w:pPr>
        <w:pStyle w:val="Tloslovan"/>
        <w:numPr>
          <w:ilvl w:val="0"/>
          <w:numId w:val="2"/>
        </w:numPr>
        <w:spacing w:before="160" w:after="160"/>
        <w:rPr>
          <w:rFonts w:eastAsia="Times New Roman"/>
          <w:b/>
          <w:bCs/>
          <w:sz w:val="20"/>
          <w:szCs w:val="20"/>
          <w:lang w:eastAsia="cs-CZ"/>
        </w:rPr>
      </w:pPr>
      <w:r>
        <w:rPr>
          <w:rFonts w:eastAsia="Times New Roman"/>
          <w:b/>
          <w:bCs/>
          <w:sz w:val="20"/>
          <w:szCs w:val="20"/>
          <w:lang w:eastAsia="cs-CZ"/>
        </w:rPr>
        <w:t>VLASTNICTVÍ DÍLA A NEBEZPEČÍ ŠKODY NA DÍLE</w:t>
      </w:r>
    </w:p>
    <w:p w14:paraId="1DD69CE4"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Vlastníkem zhotovovaného díla je od počátku objednatel.</w:t>
      </w:r>
    </w:p>
    <w:p w14:paraId="4D4D928C"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Nebezpečí škody na realizovaném díle včetně jeho zničení nese v souladu s § 2624 občanského zákoníku zhotovitel v plném rozsahu až do okamžiku předání a převzetí díla.</w:t>
      </w:r>
    </w:p>
    <w:p w14:paraId="33FBD5C8" w14:textId="77777777" w:rsidR="003340EA" w:rsidRDefault="003340EA">
      <w:pPr>
        <w:pStyle w:val="Tloslovan"/>
        <w:numPr>
          <w:ilvl w:val="0"/>
          <w:numId w:val="0"/>
        </w:numPr>
        <w:spacing w:line="240" w:lineRule="auto"/>
        <w:ind w:left="851" w:hanging="851"/>
        <w:rPr>
          <w:rFonts w:eastAsia="Times New Roman"/>
          <w:sz w:val="20"/>
          <w:szCs w:val="20"/>
          <w:lang w:eastAsia="cs-CZ"/>
        </w:rPr>
      </w:pPr>
    </w:p>
    <w:p w14:paraId="5F453A16" w14:textId="77777777" w:rsidR="003340EA" w:rsidRDefault="00BF09E7">
      <w:pPr>
        <w:pStyle w:val="Tloslovan"/>
        <w:numPr>
          <w:ilvl w:val="0"/>
          <w:numId w:val="2"/>
        </w:numPr>
        <w:spacing w:before="160" w:after="160" w:line="240" w:lineRule="auto"/>
        <w:rPr>
          <w:rFonts w:eastAsia="Times New Roman"/>
          <w:b/>
          <w:bCs/>
          <w:sz w:val="20"/>
          <w:szCs w:val="20"/>
          <w:lang w:eastAsia="cs-CZ"/>
        </w:rPr>
      </w:pPr>
      <w:r>
        <w:rPr>
          <w:rFonts w:eastAsia="Times New Roman"/>
          <w:b/>
          <w:bCs/>
          <w:sz w:val="20"/>
          <w:szCs w:val="20"/>
          <w:lang w:eastAsia="cs-CZ"/>
        </w:rPr>
        <w:t xml:space="preserve">POJIŠTĚNÍ </w:t>
      </w:r>
    </w:p>
    <w:p w14:paraId="7DD2556D" w14:textId="77777777" w:rsidR="003340EA" w:rsidRDefault="00BF09E7">
      <w:pPr>
        <w:pStyle w:val="Odstavecseseznamem"/>
        <w:numPr>
          <w:ilvl w:val="1"/>
          <w:numId w:val="2"/>
        </w:numPr>
        <w:tabs>
          <w:tab w:val="left" w:pos="1776"/>
        </w:tabs>
        <w:spacing w:before="120" w:after="120" w:line="240" w:lineRule="auto"/>
        <w:ind w:left="709" w:hanging="567"/>
        <w:contextualSpacing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 je povinen být nejpozději ke dni zahájení díla pojištěn proti škodám způsobeným jeho činností včetně možných škod pracovníků zhotovitele, a to až do výše ceny díla bez DPH. Kopii dokladu o pojištění (smlouva, certifikát) je zhotovitel povinen předložit objednateli na vyzvání.</w:t>
      </w:r>
    </w:p>
    <w:p w14:paraId="092424F9" w14:textId="77777777" w:rsidR="003340EA" w:rsidRDefault="00BF09E7">
      <w:pPr>
        <w:pStyle w:val="Odstavecseseznamem"/>
        <w:numPr>
          <w:ilvl w:val="1"/>
          <w:numId w:val="2"/>
        </w:numPr>
        <w:tabs>
          <w:tab w:val="left" w:pos="1776"/>
        </w:tabs>
        <w:spacing w:before="120" w:after="120" w:line="240" w:lineRule="auto"/>
        <w:ind w:left="709" w:hanging="567"/>
        <w:contextualSpacing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 je povinen mít nejpozději ke dni zahájení díla uzavřenou pojistnou smlouvu na pojištění díla – stavebních a montážních rizik, a to s limitem pojistného plnění minimálně ve výši ceny díla bez DPH. Zhotovitel se zavazuje, že bude po celou dobu provádění díla až do odstranění poslední vady takto pojištěn. Kopii dokladu o pojištění (smlouva, certifikát) je zhotovitel povinen předložit objednateli na vyzvání.</w:t>
      </w:r>
    </w:p>
    <w:p w14:paraId="4AAB0700" w14:textId="77777777" w:rsidR="003340EA" w:rsidRDefault="00BF09E7">
      <w:pPr>
        <w:pStyle w:val="Odstavecseseznamem"/>
        <w:numPr>
          <w:ilvl w:val="1"/>
          <w:numId w:val="2"/>
        </w:numPr>
        <w:tabs>
          <w:tab w:val="left" w:pos="1776"/>
        </w:tabs>
        <w:spacing w:before="120" w:after="120" w:line="240" w:lineRule="auto"/>
        <w:ind w:left="709" w:hanging="567"/>
        <w:contextualSpacing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Náklady na pojištění nese zhotovitel a má je zahrnuty ve sjednané ceně.</w:t>
      </w:r>
    </w:p>
    <w:p w14:paraId="1E385ABA" w14:textId="77777777" w:rsidR="003340EA" w:rsidRDefault="003340EA">
      <w:pPr>
        <w:tabs>
          <w:tab w:val="left" w:pos="1776"/>
        </w:tabs>
        <w:spacing w:before="120" w:after="120" w:line="240" w:lineRule="auto"/>
        <w:jc w:val="both"/>
        <w:rPr>
          <w:rFonts w:ascii="Arial" w:eastAsia="Times New Roman" w:hAnsi="Arial" w:cs="Arial"/>
          <w:color w:val="000000"/>
          <w:sz w:val="20"/>
          <w:szCs w:val="20"/>
          <w:lang w:eastAsia="cs-CZ"/>
        </w:rPr>
      </w:pPr>
    </w:p>
    <w:p w14:paraId="72FD4F3C" w14:textId="77777777" w:rsidR="003340EA" w:rsidRDefault="00BF09E7">
      <w:pPr>
        <w:pStyle w:val="Tloslovan"/>
        <w:numPr>
          <w:ilvl w:val="0"/>
          <w:numId w:val="2"/>
        </w:numPr>
        <w:spacing w:before="160" w:after="160" w:line="240" w:lineRule="auto"/>
        <w:rPr>
          <w:rFonts w:eastAsia="Times New Roman"/>
          <w:b/>
          <w:bCs/>
          <w:sz w:val="20"/>
          <w:szCs w:val="20"/>
          <w:lang w:eastAsia="cs-CZ"/>
        </w:rPr>
      </w:pPr>
      <w:r>
        <w:rPr>
          <w:rFonts w:eastAsia="Times New Roman"/>
          <w:b/>
          <w:bCs/>
          <w:sz w:val="20"/>
          <w:szCs w:val="20"/>
          <w:lang w:eastAsia="cs-CZ"/>
        </w:rPr>
        <w:t>VYŠŠÍ MOC</w:t>
      </w:r>
    </w:p>
    <w:p w14:paraId="7AD59D71"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Za vyšší moc se pro účely této smlouvy považují okolnosti mající vliv na dílo, které nejsou závislé na vůli smluvních stran a které smluvní strany nemohou ovlivnit. Jedná se např. o válku, mobilizaci, povstání, živelné pohromy apod.</w:t>
      </w:r>
    </w:p>
    <w:p w14:paraId="7005E093" w14:textId="77777777" w:rsidR="003340EA" w:rsidRDefault="00BF09E7">
      <w:pPr>
        <w:pStyle w:val="Tloslovan"/>
        <w:numPr>
          <w:ilvl w:val="1"/>
          <w:numId w:val="2"/>
        </w:numPr>
        <w:spacing w:line="240" w:lineRule="auto"/>
        <w:ind w:left="709" w:hanging="567"/>
        <w:rPr>
          <w:rFonts w:eastAsia="Times New Roman"/>
          <w:sz w:val="20"/>
          <w:szCs w:val="20"/>
          <w:lang w:eastAsia="cs-CZ"/>
        </w:rPr>
      </w:pPr>
      <w:bookmarkStart w:id="8" w:name="_Hlk158206681"/>
      <w:r>
        <w:rPr>
          <w:rFonts w:eastAsia="Times New Roman"/>
          <w:sz w:val="20"/>
          <w:szCs w:val="20"/>
          <w:lang w:eastAsia="cs-CZ"/>
        </w:rPr>
        <w:t>Za vyšší moc se nepovažují:</w:t>
      </w:r>
    </w:p>
    <w:bookmarkEnd w:id="8"/>
    <w:p w14:paraId="2C85503B" w14:textId="77777777" w:rsidR="003340EA" w:rsidRDefault="00BF09E7">
      <w:pPr>
        <w:pStyle w:val="Tloslovan"/>
        <w:numPr>
          <w:ilvl w:val="1"/>
          <w:numId w:val="16"/>
        </w:numPr>
        <w:spacing w:line="240" w:lineRule="auto"/>
        <w:ind w:left="1418" w:hanging="284"/>
        <w:rPr>
          <w:rFonts w:eastAsia="Times New Roman"/>
          <w:sz w:val="20"/>
          <w:szCs w:val="20"/>
          <w:lang w:eastAsia="cs-CZ"/>
        </w:rPr>
      </w:pPr>
      <w:r>
        <w:rPr>
          <w:rFonts w:eastAsia="Times New Roman"/>
          <w:sz w:val="20"/>
          <w:szCs w:val="20"/>
          <w:lang w:eastAsia="cs-CZ"/>
        </w:rPr>
        <w:t>nepříznivé povětrnostní a klimatické podmínky,</w:t>
      </w:r>
    </w:p>
    <w:p w14:paraId="11639F68" w14:textId="77777777" w:rsidR="003340EA" w:rsidRDefault="00BF09E7">
      <w:pPr>
        <w:pStyle w:val="Tloslovan"/>
        <w:numPr>
          <w:ilvl w:val="1"/>
          <w:numId w:val="16"/>
        </w:numPr>
        <w:spacing w:line="240" w:lineRule="auto"/>
        <w:ind w:left="1418" w:hanging="284"/>
        <w:rPr>
          <w:rFonts w:eastAsia="Times New Roman"/>
          <w:sz w:val="20"/>
          <w:szCs w:val="20"/>
          <w:lang w:eastAsia="cs-CZ"/>
        </w:rPr>
      </w:pPr>
      <w:r>
        <w:rPr>
          <w:rFonts w:eastAsia="Times New Roman"/>
          <w:sz w:val="20"/>
          <w:szCs w:val="20"/>
          <w:lang w:eastAsia="cs-CZ"/>
        </w:rPr>
        <w:t>události nebo skutečnosti, které byly objednateli nebo zhotoviteli známy před podpisem této smlouvy,</w:t>
      </w:r>
    </w:p>
    <w:p w14:paraId="35E7268F" w14:textId="77777777" w:rsidR="003340EA" w:rsidRDefault="00BF09E7">
      <w:pPr>
        <w:pStyle w:val="Tloslovan"/>
        <w:numPr>
          <w:ilvl w:val="1"/>
          <w:numId w:val="16"/>
        </w:numPr>
        <w:spacing w:line="240" w:lineRule="auto"/>
        <w:ind w:left="1418" w:hanging="284"/>
        <w:rPr>
          <w:rFonts w:eastAsia="Times New Roman"/>
          <w:sz w:val="20"/>
          <w:szCs w:val="20"/>
          <w:lang w:eastAsia="cs-CZ"/>
        </w:rPr>
      </w:pPr>
      <w:r>
        <w:rPr>
          <w:rFonts w:eastAsia="Times New Roman"/>
          <w:sz w:val="20"/>
          <w:szCs w:val="20"/>
          <w:lang w:eastAsia="cs-CZ"/>
        </w:rPr>
        <w:t>jakékoliv změny obecně závazných právních předpisů a technických norem,</w:t>
      </w:r>
    </w:p>
    <w:p w14:paraId="7FBF0440" w14:textId="77777777" w:rsidR="003340EA" w:rsidRDefault="00BF09E7">
      <w:pPr>
        <w:pStyle w:val="Tloslovan"/>
        <w:numPr>
          <w:ilvl w:val="1"/>
          <w:numId w:val="16"/>
        </w:numPr>
        <w:spacing w:line="240" w:lineRule="auto"/>
        <w:ind w:left="1418" w:hanging="284"/>
        <w:rPr>
          <w:rFonts w:eastAsia="Times New Roman"/>
          <w:sz w:val="20"/>
          <w:szCs w:val="20"/>
          <w:lang w:eastAsia="cs-CZ"/>
        </w:rPr>
      </w:pPr>
      <w:r>
        <w:rPr>
          <w:rFonts w:eastAsia="Times New Roman"/>
          <w:sz w:val="20"/>
          <w:szCs w:val="20"/>
          <w:lang w:eastAsia="cs-CZ"/>
        </w:rPr>
        <w:t>nečinnost státních orgánů,</w:t>
      </w:r>
    </w:p>
    <w:p w14:paraId="5E131651" w14:textId="77777777" w:rsidR="003340EA" w:rsidRDefault="00BF09E7">
      <w:pPr>
        <w:pStyle w:val="Tloslovan"/>
        <w:numPr>
          <w:ilvl w:val="1"/>
          <w:numId w:val="16"/>
        </w:numPr>
        <w:spacing w:line="240" w:lineRule="auto"/>
        <w:ind w:left="1418" w:hanging="284"/>
        <w:rPr>
          <w:rFonts w:eastAsia="Times New Roman"/>
          <w:sz w:val="20"/>
          <w:szCs w:val="20"/>
          <w:lang w:eastAsia="cs-CZ"/>
        </w:rPr>
      </w:pPr>
      <w:r>
        <w:rPr>
          <w:rFonts w:eastAsia="Times New Roman"/>
          <w:sz w:val="20"/>
          <w:szCs w:val="20"/>
          <w:lang w:eastAsia="cs-CZ"/>
        </w:rPr>
        <w:t>jakékoliv nové obecně závazné právní předpisy nebo technické normy.</w:t>
      </w:r>
    </w:p>
    <w:p w14:paraId="1D4C0010"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Pokud se provedení předmětu díla za sjednaných podmínek stane nemožným v důsledku vzniku vyšší moci, která nastane po podpisu této smlouvy,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o odstoupení druhé smluvní straně.</w:t>
      </w:r>
    </w:p>
    <w:p w14:paraId="07AB291A" w14:textId="77777777" w:rsidR="003340EA" w:rsidRDefault="003340EA">
      <w:pPr>
        <w:pStyle w:val="Tloslovan"/>
        <w:numPr>
          <w:ilvl w:val="0"/>
          <w:numId w:val="0"/>
        </w:numPr>
        <w:spacing w:line="240" w:lineRule="auto"/>
        <w:ind w:left="851" w:hanging="851"/>
        <w:rPr>
          <w:rFonts w:eastAsia="Times New Roman"/>
          <w:sz w:val="20"/>
          <w:szCs w:val="20"/>
          <w:lang w:eastAsia="cs-CZ"/>
        </w:rPr>
      </w:pPr>
    </w:p>
    <w:p w14:paraId="4C548244" w14:textId="77777777" w:rsidR="003340EA" w:rsidRDefault="00BF09E7">
      <w:pPr>
        <w:pStyle w:val="Tloslovan"/>
        <w:numPr>
          <w:ilvl w:val="0"/>
          <w:numId w:val="2"/>
        </w:numPr>
        <w:spacing w:before="160" w:after="160" w:line="240" w:lineRule="auto"/>
        <w:rPr>
          <w:rFonts w:eastAsia="Times New Roman"/>
          <w:b/>
          <w:bCs/>
          <w:sz w:val="20"/>
          <w:szCs w:val="20"/>
          <w:lang w:eastAsia="cs-CZ"/>
        </w:rPr>
      </w:pPr>
      <w:r>
        <w:rPr>
          <w:rFonts w:eastAsia="Times New Roman"/>
          <w:b/>
          <w:bCs/>
          <w:sz w:val="20"/>
          <w:szCs w:val="20"/>
          <w:lang w:eastAsia="cs-CZ"/>
        </w:rPr>
        <w:t xml:space="preserve">ZÁNIK ZÁVAZKU ZE SMLOUVY </w:t>
      </w:r>
    </w:p>
    <w:p w14:paraId="611650E7" w14:textId="77777777" w:rsidR="003340EA" w:rsidRDefault="00BF09E7">
      <w:pPr>
        <w:pStyle w:val="Tloslovan"/>
        <w:numPr>
          <w:ilvl w:val="1"/>
          <w:numId w:val="2"/>
        </w:numPr>
        <w:spacing w:line="240" w:lineRule="auto"/>
        <w:ind w:left="709" w:hanging="567"/>
        <w:rPr>
          <w:rFonts w:eastAsia="Times New Roman"/>
          <w:sz w:val="20"/>
          <w:szCs w:val="20"/>
          <w:lang w:eastAsia="cs-CZ"/>
        </w:rPr>
      </w:pPr>
      <w:bookmarkStart w:id="9" w:name="_Hlk158483393"/>
      <w:r>
        <w:rPr>
          <w:rFonts w:eastAsia="Times New Roman"/>
          <w:sz w:val="20"/>
          <w:szCs w:val="20"/>
          <w:lang w:eastAsia="cs-CZ"/>
        </w:rPr>
        <w:t>Odstoupení od smlouvy</w:t>
      </w:r>
    </w:p>
    <w:bookmarkEnd w:id="9"/>
    <w:p w14:paraId="302AA4D5"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t xml:space="preserve">Objednatel i zhotovitel jsou oprávněni odstoupit od smlouvy v souladu s příslušnými ustanoveními občanského zákoníku, této smlouvy, nebo v případě podstatného porušení této smlouvy. </w:t>
      </w:r>
    </w:p>
    <w:p w14:paraId="6F023CF8" w14:textId="77777777" w:rsidR="003340EA" w:rsidRDefault="00BF09E7">
      <w:pPr>
        <w:pStyle w:val="Tloslovan"/>
        <w:numPr>
          <w:ilvl w:val="2"/>
          <w:numId w:val="2"/>
        </w:numPr>
        <w:spacing w:line="240" w:lineRule="auto"/>
        <w:ind w:left="1276" w:hanging="708"/>
        <w:rPr>
          <w:rFonts w:eastAsia="Times New Roman"/>
          <w:sz w:val="20"/>
          <w:szCs w:val="20"/>
          <w:lang w:eastAsia="cs-CZ"/>
        </w:rPr>
      </w:pPr>
      <w:r>
        <w:rPr>
          <w:rFonts w:eastAsia="Times New Roman"/>
          <w:sz w:val="20"/>
          <w:szCs w:val="20"/>
          <w:lang w:eastAsia="cs-CZ"/>
        </w:rPr>
        <w:lastRenderedPageBreak/>
        <w:t>Za podstatné porušení smlouvy, při kterém je druhá smluvní strana oprávněna odstoupit od smlouvy, se považuje zejména:</w:t>
      </w:r>
    </w:p>
    <w:p w14:paraId="43E9DBC6" w14:textId="77777777" w:rsidR="003340EA" w:rsidRDefault="00BF09E7">
      <w:pPr>
        <w:pStyle w:val="Odstavecseseznamem"/>
        <w:numPr>
          <w:ilvl w:val="0"/>
          <w:numId w:val="20"/>
        </w:numPr>
        <w:spacing w:before="120" w:after="120" w:line="240" w:lineRule="auto"/>
        <w:ind w:left="1985" w:hanging="284"/>
        <w:contextualSpacing w:val="0"/>
        <w:jc w:val="both"/>
        <w:rPr>
          <w:rFonts w:ascii="Arial" w:hAnsi="Arial" w:cs="Arial"/>
          <w:sz w:val="20"/>
          <w:szCs w:val="20"/>
        </w:rPr>
      </w:pPr>
      <w:r>
        <w:rPr>
          <w:rFonts w:ascii="Arial" w:hAnsi="Arial" w:cs="Arial"/>
          <w:sz w:val="20"/>
          <w:szCs w:val="20"/>
        </w:rPr>
        <w:t>vadnost díla již v průběhu jeho provádění, pokud zhotovitel na písemnou výzvu objednatele vady neodstraní ve stanovené lhůtě,</w:t>
      </w:r>
    </w:p>
    <w:p w14:paraId="7DA10122" w14:textId="77777777" w:rsidR="003340EA" w:rsidRDefault="00BF09E7">
      <w:pPr>
        <w:pStyle w:val="Odstavecseseznamem"/>
        <w:numPr>
          <w:ilvl w:val="0"/>
          <w:numId w:val="20"/>
        </w:numPr>
        <w:spacing w:before="120" w:after="120" w:line="240" w:lineRule="auto"/>
        <w:ind w:left="1985" w:hanging="284"/>
        <w:contextualSpacing w:val="0"/>
        <w:jc w:val="both"/>
        <w:rPr>
          <w:rFonts w:ascii="Arial" w:hAnsi="Arial" w:cs="Arial"/>
          <w:sz w:val="20"/>
          <w:szCs w:val="20"/>
        </w:rPr>
      </w:pPr>
      <w:r>
        <w:rPr>
          <w:rFonts w:ascii="Arial" w:hAnsi="Arial" w:cs="Arial"/>
          <w:sz w:val="20"/>
          <w:szCs w:val="20"/>
        </w:rPr>
        <w:t>prodlení zhotovitele se zahájením nebo předáním dokončeného díla o více než 30 dnů,</w:t>
      </w:r>
      <w:r>
        <w:rPr>
          <w:sz w:val="20"/>
          <w:szCs w:val="20"/>
        </w:rPr>
        <w:t xml:space="preserve"> </w:t>
      </w:r>
    </w:p>
    <w:p w14:paraId="24B57D20" w14:textId="77777777" w:rsidR="003340EA" w:rsidRDefault="00BF09E7">
      <w:pPr>
        <w:pStyle w:val="Odstavecseseznamem"/>
        <w:numPr>
          <w:ilvl w:val="0"/>
          <w:numId w:val="20"/>
        </w:numPr>
        <w:spacing w:before="120" w:after="120" w:line="240" w:lineRule="auto"/>
        <w:ind w:left="1985" w:hanging="284"/>
        <w:contextualSpacing w:val="0"/>
        <w:jc w:val="both"/>
        <w:rPr>
          <w:rFonts w:ascii="Arial" w:hAnsi="Arial" w:cs="Arial"/>
          <w:sz w:val="20"/>
          <w:szCs w:val="20"/>
        </w:rPr>
      </w:pPr>
      <w:r>
        <w:rPr>
          <w:rFonts w:ascii="Arial" w:hAnsi="Arial" w:cs="Arial"/>
          <w:sz w:val="20"/>
          <w:szCs w:val="20"/>
        </w:rPr>
        <w:t>úpadek zhotovitele ve smyslu zákona č. 182/2006 Sb., o úpadku a způsobech jeho řešení (insolvenční zákon), ve znění pozdějších předpisů,</w:t>
      </w:r>
      <w:r>
        <w:rPr>
          <w:sz w:val="20"/>
          <w:szCs w:val="20"/>
        </w:rPr>
        <w:t xml:space="preserve"> </w:t>
      </w:r>
    </w:p>
    <w:p w14:paraId="618DED32" w14:textId="77777777" w:rsidR="003340EA" w:rsidRDefault="00BF09E7">
      <w:pPr>
        <w:pStyle w:val="Odstavecseseznamem"/>
        <w:numPr>
          <w:ilvl w:val="0"/>
          <w:numId w:val="20"/>
        </w:numPr>
        <w:spacing w:before="120" w:after="120" w:line="240" w:lineRule="auto"/>
        <w:ind w:left="1985" w:hanging="284"/>
        <w:contextualSpacing w:val="0"/>
        <w:jc w:val="both"/>
        <w:rPr>
          <w:rFonts w:ascii="Arial" w:hAnsi="Arial" w:cs="Arial"/>
          <w:sz w:val="20"/>
          <w:szCs w:val="20"/>
        </w:rPr>
      </w:pPr>
      <w:r>
        <w:rPr>
          <w:rFonts w:ascii="Arial" w:hAnsi="Arial" w:cs="Arial"/>
          <w:sz w:val="20"/>
          <w:szCs w:val="20"/>
        </w:rPr>
        <w:t>vstup zhotovitele do likvidace,</w:t>
      </w:r>
    </w:p>
    <w:p w14:paraId="1CD17653" w14:textId="77777777" w:rsidR="003340EA" w:rsidRDefault="00BF09E7">
      <w:pPr>
        <w:pStyle w:val="Odstavecseseznamem"/>
        <w:numPr>
          <w:ilvl w:val="0"/>
          <w:numId w:val="20"/>
        </w:numPr>
        <w:spacing w:before="120" w:after="120" w:line="240" w:lineRule="auto"/>
        <w:ind w:left="1985" w:hanging="284"/>
        <w:contextualSpacing w:val="0"/>
        <w:jc w:val="both"/>
        <w:rPr>
          <w:rFonts w:ascii="Arial" w:hAnsi="Arial" w:cs="Arial"/>
          <w:sz w:val="20"/>
          <w:szCs w:val="20"/>
        </w:rPr>
      </w:pPr>
      <w:r>
        <w:rPr>
          <w:rFonts w:ascii="Arial" w:hAnsi="Arial" w:cs="Arial"/>
          <w:sz w:val="20"/>
          <w:szCs w:val="20"/>
        </w:rPr>
        <w:t>nedodržování povinností stanovených v odst. 15.1. nebo 15.2. smlouvy,</w:t>
      </w:r>
    </w:p>
    <w:p w14:paraId="2AB51BDB" w14:textId="77777777" w:rsidR="003340EA" w:rsidRDefault="00BF09E7">
      <w:pPr>
        <w:pStyle w:val="Odstavecseseznamem"/>
        <w:numPr>
          <w:ilvl w:val="0"/>
          <w:numId w:val="20"/>
        </w:numPr>
        <w:spacing w:before="120" w:after="120" w:line="240" w:lineRule="auto"/>
        <w:ind w:left="1985" w:hanging="284"/>
        <w:contextualSpacing w:val="0"/>
        <w:jc w:val="both"/>
        <w:rPr>
          <w:rFonts w:ascii="Arial" w:hAnsi="Arial" w:cs="Arial"/>
          <w:sz w:val="20"/>
          <w:szCs w:val="20"/>
        </w:rPr>
      </w:pPr>
      <w:r>
        <w:rPr>
          <w:rFonts w:ascii="Arial" w:hAnsi="Arial" w:cs="Arial"/>
          <w:sz w:val="20"/>
          <w:szCs w:val="20"/>
        </w:rPr>
        <w:t>opakované porušení povinností stanovených v odst. 6.6.1. nebo 9.1.7. této smlouvy.</w:t>
      </w:r>
    </w:p>
    <w:p w14:paraId="00FA61E6" w14:textId="77777777" w:rsidR="003340EA" w:rsidRDefault="00BF09E7">
      <w:pPr>
        <w:pStyle w:val="Odstavecseseznamem"/>
        <w:numPr>
          <w:ilvl w:val="2"/>
          <w:numId w:val="2"/>
        </w:numPr>
        <w:spacing w:line="240" w:lineRule="auto"/>
        <w:ind w:left="1276" w:hanging="708"/>
        <w:jc w:val="both"/>
        <w:rPr>
          <w:rFonts w:ascii="Arial" w:eastAsia="Times New Roman" w:hAnsi="Arial" w:cs="Arial"/>
          <w:sz w:val="20"/>
          <w:szCs w:val="20"/>
          <w:lang w:eastAsia="cs-CZ"/>
        </w:rPr>
      </w:pPr>
      <w:r>
        <w:rPr>
          <w:rFonts w:ascii="Arial" w:eastAsia="Times New Roman" w:hAnsi="Arial" w:cs="Arial"/>
          <w:sz w:val="20"/>
          <w:szCs w:val="20"/>
          <w:lang w:eastAsia="cs-CZ"/>
        </w:rPr>
        <w:t>Účinky odstoupení od smlouvy nastávají dnem doručení oznámení o odstoupení druhé straně smlouvy.</w:t>
      </w:r>
    </w:p>
    <w:p w14:paraId="208A7705" w14:textId="77777777" w:rsidR="003340EA" w:rsidRDefault="00BF09E7">
      <w:pPr>
        <w:pStyle w:val="Tloslovan"/>
        <w:numPr>
          <w:ilvl w:val="1"/>
          <w:numId w:val="2"/>
        </w:numPr>
        <w:spacing w:line="240" w:lineRule="auto"/>
        <w:ind w:left="709" w:hanging="567"/>
        <w:rPr>
          <w:sz w:val="20"/>
          <w:szCs w:val="20"/>
        </w:rPr>
      </w:pPr>
      <w:r>
        <w:rPr>
          <w:sz w:val="20"/>
          <w:szCs w:val="20"/>
        </w:rPr>
        <w:t xml:space="preserve">Smlouvu je možno ukončit písemnou dohodou smluvních stran. </w:t>
      </w:r>
    </w:p>
    <w:p w14:paraId="7B04B2B6" w14:textId="77777777" w:rsidR="003340EA" w:rsidRDefault="00BF09E7">
      <w:pPr>
        <w:pStyle w:val="Tloslovan"/>
        <w:numPr>
          <w:ilvl w:val="1"/>
          <w:numId w:val="2"/>
        </w:numPr>
        <w:spacing w:line="240" w:lineRule="auto"/>
        <w:ind w:left="709" w:hanging="567"/>
        <w:rPr>
          <w:sz w:val="20"/>
          <w:szCs w:val="20"/>
        </w:rPr>
      </w:pPr>
      <w:r>
        <w:rPr>
          <w:sz w:val="20"/>
          <w:szCs w:val="20"/>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o vypořádání, ve které upraví vzájemná práva a povinnosti.</w:t>
      </w:r>
    </w:p>
    <w:p w14:paraId="7E48E8C9" w14:textId="77777777" w:rsidR="003340EA" w:rsidRDefault="003340EA">
      <w:pPr>
        <w:pStyle w:val="Tloslovan"/>
        <w:numPr>
          <w:ilvl w:val="0"/>
          <w:numId w:val="0"/>
        </w:numPr>
        <w:spacing w:line="240" w:lineRule="auto"/>
        <w:ind w:left="851" w:hanging="851"/>
        <w:rPr>
          <w:sz w:val="20"/>
          <w:szCs w:val="20"/>
        </w:rPr>
      </w:pPr>
    </w:p>
    <w:p w14:paraId="4E176892" w14:textId="77777777" w:rsidR="003340EA" w:rsidRDefault="00BF09E7">
      <w:pPr>
        <w:pStyle w:val="Tloslovan"/>
        <w:numPr>
          <w:ilvl w:val="0"/>
          <w:numId w:val="2"/>
        </w:numPr>
        <w:spacing w:before="160" w:after="160" w:line="240" w:lineRule="auto"/>
        <w:rPr>
          <w:rFonts w:eastAsia="Times New Roman"/>
          <w:b/>
          <w:bCs/>
          <w:sz w:val="20"/>
          <w:szCs w:val="20"/>
          <w:lang w:eastAsia="cs-CZ"/>
        </w:rPr>
      </w:pPr>
      <w:r>
        <w:rPr>
          <w:rFonts w:eastAsia="Times New Roman"/>
          <w:b/>
          <w:bCs/>
          <w:sz w:val="20"/>
          <w:szCs w:val="20"/>
          <w:lang w:eastAsia="cs-CZ"/>
        </w:rPr>
        <w:t>ZMĚNY SMLOUVY</w:t>
      </w:r>
    </w:p>
    <w:p w14:paraId="73138520" w14:textId="77777777" w:rsidR="003340EA" w:rsidRDefault="00BF09E7">
      <w:pPr>
        <w:pStyle w:val="Odstavecseseznamem"/>
        <w:widowControl w:val="0"/>
        <w:numPr>
          <w:ilvl w:val="1"/>
          <w:numId w:val="2"/>
        </w:numPr>
        <w:tabs>
          <w:tab w:val="left" w:pos="177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Jakákoliv změna smlouvy musí mít písemnou formu a musí být podepsána osobami oprávněnými zastupovat smluvní strany. </w:t>
      </w:r>
    </w:p>
    <w:p w14:paraId="4EE6FF88" w14:textId="77777777" w:rsidR="003340EA" w:rsidRDefault="00BF09E7">
      <w:pPr>
        <w:pStyle w:val="Odstavecseseznamem"/>
        <w:widowControl w:val="0"/>
        <w:numPr>
          <w:ilvl w:val="1"/>
          <w:numId w:val="2"/>
        </w:numPr>
        <w:tabs>
          <w:tab w:val="left" w:pos="177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Změny obsahu smlouvy lze učinit pouze písemným dodatkem ke smlouvě s číselným označením podle pořadového čísla příslušné změny smlouvy.</w:t>
      </w:r>
    </w:p>
    <w:p w14:paraId="0EE5D542" w14:textId="77777777" w:rsidR="003340EA" w:rsidRDefault="003340EA">
      <w:pPr>
        <w:widowControl w:val="0"/>
        <w:tabs>
          <w:tab w:val="left" w:pos="1776"/>
        </w:tabs>
        <w:spacing w:before="120" w:after="120" w:line="240" w:lineRule="auto"/>
        <w:jc w:val="both"/>
        <w:rPr>
          <w:rFonts w:ascii="Arial" w:eastAsia="Times New Roman" w:hAnsi="Arial" w:cs="Arial"/>
          <w:sz w:val="20"/>
          <w:szCs w:val="20"/>
          <w:lang w:eastAsia="cs-CZ"/>
        </w:rPr>
      </w:pPr>
    </w:p>
    <w:p w14:paraId="2232F814" w14:textId="77777777" w:rsidR="003340EA" w:rsidRDefault="00BF09E7">
      <w:pPr>
        <w:pStyle w:val="Tloslovan"/>
        <w:numPr>
          <w:ilvl w:val="0"/>
          <w:numId w:val="2"/>
        </w:numPr>
        <w:spacing w:before="160" w:after="160" w:line="240" w:lineRule="auto"/>
        <w:rPr>
          <w:rFonts w:eastAsia="Times New Roman"/>
          <w:b/>
          <w:bCs/>
          <w:sz w:val="20"/>
          <w:szCs w:val="20"/>
          <w:lang w:eastAsia="cs-CZ"/>
        </w:rPr>
      </w:pPr>
      <w:r>
        <w:rPr>
          <w:rFonts w:eastAsia="Times New Roman"/>
          <w:b/>
          <w:bCs/>
          <w:sz w:val="20"/>
          <w:szCs w:val="20"/>
          <w:lang w:eastAsia="cs-CZ"/>
        </w:rPr>
        <w:t>ZPRACOVÁNÍ OSOBNÍCH ÚDAJŮ</w:t>
      </w:r>
    </w:p>
    <w:p w14:paraId="1863EC76"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V souvislosti s touto smlouvou dochází ke zpracování osobních údajů uvedených v této smlouvě, a to na základě odst. 6 odst. 1 písm. b) nařízení Evropského parlamentu a Rady (EU) č.2016/679 a v souladu se zák. č. 110/2019 Sb. o zpracování osobních údajů (dále jen „GDPR“). Jde o zpracování nezbytné pro plnění smlouvy. Jde o zákonný požadavek, bez kterého není možné smlouvu uzavřít, neboť by nebyly dostatečně identifikovány smluvní strany.</w:t>
      </w:r>
    </w:p>
    <w:p w14:paraId="069DD6EA" w14:textId="77777777" w:rsidR="00C74E16" w:rsidRPr="00C74E16" w:rsidRDefault="00BF09E7" w:rsidP="00C74E16">
      <w:pPr>
        <w:pStyle w:val="Odstavecseseznamem"/>
        <w:widowControl w:val="0"/>
        <w:numPr>
          <w:ilvl w:val="1"/>
          <w:numId w:val="2"/>
        </w:numPr>
        <w:tabs>
          <w:tab w:val="left" w:pos="426"/>
        </w:tabs>
        <w:spacing w:before="120" w:after="120" w:line="240" w:lineRule="auto"/>
        <w:ind w:left="709" w:hanging="567"/>
        <w:contextualSpacing w:val="0"/>
        <w:jc w:val="both"/>
        <w:rPr>
          <w:rFonts w:ascii="Arial" w:hAnsi="Arial" w:cs="Arial"/>
          <w:color w:val="000000"/>
          <w:sz w:val="20"/>
          <w:szCs w:val="20"/>
        </w:rPr>
      </w:pPr>
      <w:r>
        <w:rPr>
          <w:rFonts w:ascii="Arial" w:eastAsia="Times New Roman" w:hAnsi="Arial" w:cs="Arial"/>
          <w:color w:val="000000"/>
          <w:sz w:val="20"/>
          <w:szCs w:val="20"/>
          <w:lang w:eastAsia="cs-CZ"/>
        </w:rPr>
        <w:t xml:space="preserve">Správcem osobních údajů je statutární město Brno, městská část Brno-střed. Aktuální informace o pověřenci pro ochranu osobních údajů a kontaktní údaje na něj lze najít na webových stránkách Úřadu městské části Brno-střed. </w:t>
      </w:r>
      <w:r w:rsidR="00C74E16" w:rsidRPr="00C74E16">
        <w:rPr>
          <w:rFonts w:ascii="Arial" w:hAnsi="Arial" w:cs="Arial"/>
          <w:color w:val="000000"/>
          <w:sz w:val="20"/>
          <w:szCs w:val="20"/>
        </w:rPr>
        <w:t xml:space="preserve">V okamžiku podpisu této smlouvy jde o </w:t>
      </w:r>
      <w:r w:rsidR="00C74E16" w:rsidRPr="00C74E16">
        <w:rPr>
          <w:rFonts w:ascii="Arial" w:hAnsi="Arial" w:cs="Arial"/>
          <w:bCs/>
          <w:color w:val="000000"/>
          <w:sz w:val="20"/>
          <w:szCs w:val="20"/>
        </w:rPr>
        <w:t xml:space="preserve">JUDr. Ivu </w:t>
      </w:r>
      <w:proofErr w:type="spellStart"/>
      <w:r w:rsidR="00C74E16" w:rsidRPr="00C74E16">
        <w:rPr>
          <w:rFonts w:ascii="Arial" w:hAnsi="Arial" w:cs="Arial"/>
          <w:bCs/>
          <w:color w:val="000000"/>
          <w:sz w:val="20"/>
          <w:szCs w:val="20"/>
        </w:rPr>
        <w:t>Kuckirovou</w:t>
      </w:r>
      <w:proofErr w:type="spellEnd"/>
      <w:r w:rsidR="00C74E16" w:rsidRPr="00C74E16">
        <w:rPr>
          <w:rFonts w:ascii="Arial" w:hAnsi="Arial" w:cs="Arial"/>
          <w:color w:val="000000"/>
          <w:sz w:val="20"/>
          <w:szCs w:val="20"/>
        </w:rPr>
        <w:t xml:space="preserve">, advokátku, se sídlem Obřanská 915/101a, Brno, telefon: +420 606 789 717, e-mail: </w:t>
      </w:r>
      <w:hyperlink r:id="rId9" w:anchor="_blank" w:history="1">
        <w:r w:rsidR="00C74E16" w:rsidRPr="00C74E16">
          <w:rPr>
            <w:rStyle w:val="Hypertextovodkaz"/>
            <w:rFonts w:ascii="Arial" w:hAnsi="Arial" w:cs="Arial"/>
            <w:sz w:val="20"/>
            <w:szCs w:val="20"/>
          </w:rPr>
          <w:t>advokat@kklegal.cz</w:t>
        </w:r>
      </w:hyperlink>
      <w:hyperlink r:id="rId10" w:history="1"/>
    </w:p>
    <w:p w14:paraId="7A6524D9" w14:textId="77777777" w:rsidR="003340EA" w:rsidRDefault="00BF09E7">
      <w:pPr>
        <w:pStyle w:val="Odstavecseseznamem"/>
        <w:numPr>
          <w:ilvl w:val="1"/>
          <w:numId w:val="2"/>
        </w:numPr>
        <w:tabs>
          <w:tab w:val="left" w:pos="42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Správce deklaruje, že nebude předávat osobní údaje do třetích zemí nebo mezinárodních organizací. Nedochází rovněž k žádnému automatizovanému zpracování ani profilování.</w:t>
      </w:r>
    </w:p>
    <w:p w14:paraId="15439C8F" w14:textId="77777777" w:rsidR="003340EA" w:rsidRDefault="00BF09E7">
      <w:pPr>
        <w:pStyle w:val="Odstavecseseznamem"/>
        <w:numPr>
          <w:ilvl w:val="1"/>
          <w:numId w:val="2"/>
        </w:numPr>
        <w:tabs>
          <w:tab w:val="left" w:pos="42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Osobní údaje budou zpracovávány po donu trvání smlouvy. Může ovšem dojít k dalšímu zpracovávání z důvodu oprávněného zájmu, který spočívá ve výkonu práv plynoucích z této smlouvy (např. v případě soudního sporu), popř. v souvislosti se zadávacím řízením. V takovém případě budou osobní údaje uchovávány po dobu nezbytně nutnou (po dobu soudního sporu, po dobu, kterou zvláštní právní předpis stanoví pro archivaci zadávací dokumentace). </w:t>
      </w:r>
    </w:p>
    <w:p w14:paraId="5DD9DA03" w14:textId="77777777" w:rsidR="003340EA" w:rsidRDefault="003340EA">
      <w:pPr>
        <w:tabs>
          <w:tab w:val="left" w:pos="426"/>
        </w:tabs>
        <w:spacing w:before="120" w:after="120" w:line="240" w:lineRule="auto"/>
        <w:jc w:val="both"/>
        <w:rPr>
          <w:rFonts w:ascii="Arial" w:eastAsia="Times New Roman" w:hAnsi="Arial" w:cs="Arial"/>
          <w:sz w:val="20"/>
          <w:szCs w:val="20"/>
          <w:lang w:eastAsia="cs-CZ"/>
        </w:rPr>
      </w:pPr>
    </w:p>
    <w:p w14:paraId="098D8A8C" w14:textId="77777777" w:rsidR="003340EA" w:rsidRDefault="00BF09E7">
      <w:pPr>
        <w:pStyle w:val="Tloslovan"/>
        <w:numPr>
          <w:ilvl w:val="0"/>
          <w:numId w:val="2"/>
        </w:numPr>
        <w:spacing w:before="160" w:after="160" w:line="240" w:lineRule="auto"/>
        <w:rPr>
          <w:rFonts w:eastAsia="Times New Roman"/>
          <w:b/>
          <w:bCs/>
          <w:sz w:val="20"/>
          <w:szCs w:val="20"/>
          <w:lang w:eastAsia="cs-CZ"/>
        </w:rPr>
      </w:pPr>
      <w:r>
        <w:rPr>
          <w:rFonts w:eastAsia="Times New Roman"/>
          <w:b/>
          <w:bCs/>
          <w:sz w:val="20"/>
          <w:szCs w:val="20"/>
          <w:lang w:eastAsia="cs-CZ"/>
        </w:rPr>
        <w:t>ZÁVĚREČNÁ UJEDNÁNÍ</w:t>
      </w:r>
    </w:p>
    <w:p w14:paraId="1608CE17" w14:textId="77777777" w:rsidR="003340EA" w:rsidRDefault="00BF09E7">
      <w:pPr>
        <w:pStyle w:val="Tloslovan"/>
        <w:numPr>
          <w:ilvl w:val="1"/>
          <w:numId w:val="2"/>
        </w:numPr>
        <w:spacing w:line="240" w:lineRule="auto"/>
        <w:ind w:left="709" w:hanging="567"/>
        <w:rPr>
          <w:rFonts w:eastAsia="Times New Roman"/>
          <w:sz w:val="20"/>
          <w:szCs w:val="20"/>
          <w:lang w:eastAsia="cs-CZ"/>
        </w:rPr>
      </w:pPr>
      <w:r>
        <w:rPr>
          <w:rFonts w:eastAsia="Times New Roman"/>
          <w:sz w:val="20"/>
          <w:szCs w:val="20"/>
          <w:lang w:eastAsia="cs-CZ"/>
        </w:rPr>
        <w:t>Tato smlouva je vyhotovena v 3 stejnopisech, z nichž 2 obdrží objednatel a jedno zhotovitel.</w:t>
      </w:r>
    </w:p>
    <w:p w14:paraId="6AD708CB" w14:textId="77777777" w:rsidR="003340EA" w:rsidRDefault="00BF09E7">
      <w:pPr>
        <w:pStyle w:val="Odstavecseseznamem"/>
        <w:widowControl w:val="0"/>
        <w:numPr>
          <w:ilvl w:val="1"/>
          <w:numId w:val="2"/>
        </w:numPr>
        <w:tabs>
          <w:tab w:val="left" w:pos="42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lastRenderedPageBreak/>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w:t>
      </w:r>
    </w:p>
    <w:p w14:paraId="567935AD" w14:textId="77777777" w:rsidR="003340EA" w:rsidRDefault="00BF09E7">
      <w:pPr>
        <w:pStyle w:val="Odstavecseseznamem"/>
        <w:numPr>
          <w:ilvl w:val="1"/>
          <w:numId w:val="2"/>
        </w:numPr>
        <w:tabs>
          <w:tab w:val="left" w:pos="42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30D1747" w14:textId="77777777" w:rsidR="003340EA" w:rsidRDefault="00BF09E7">
      <w:pPr>
        <w:pStyle w:val="Odstavecseseznamem"/>
        <w:numPr>
          <w:ilvl w:val="1"/>
          <w:numId w:val="2"/>
        </w:numPr>
        <w:tabs>
          <w:tab w:val="left" w:pos="42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Smluvní strany berou na vědomí a souhlasí s tím, že tuto smlouvu uveřejní objednatel v souladu se zákonem č. 340/2015 Sb., o zvláštních podmínkách účinnosti některých smluv, uveřejňování těchto smluv a o registru smluv, ve znění pozdějších předpisů, v registru smluv, a to v den uzavření této smlouvy. V případě, že tato smlouva nebude uveřejněna v den uzavření této smlouvy, bude objednatel zhotovitele písemně informovat o datu uveřejnění této smlouvy v registru smluv (tj. o datu, od kdy je tato smlouva účinná).</w:t>
      </w:r>
    </w:p>
    <w:p w14:paraId="2842A1B6" w14:textId="6C7D1C32" w:rsidR="003340EA" w:rsidRDefault="00BF09E7">
      <w:pPr>
        <w:pStyle w:val="Odstavecseseznamem"/>
        <w:numPr>
          <w:ilvl w:val="1"/>
          <w:numId w:val="2"/>
        </w:numPr>
        <w:tabs>
          <w:tab w:val="left" w:pos="42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Dodavatel prohlašuje, že neporušuje etické principy, principy společenské odpovědnosti a</w:t>
      </w:r>
      <w:r w:rsidR="00B727AB">
        <w:rPr>
          <w:rFonts w:ascii="Arial" w:eastAsia="Times New Roman" w:hAnsi="Arial" w:cs="Arial"/>
          <w:color w:val="000000"/>
          <w:sz w:val="20"/>
          <w:szCs w:val="20"/>
          <w:lang w:eastAsia="cs-CZ"/>
        </w:rPr>
        <w:t> </w:t>
      </w:r>
      <w:r>
        <w:rPr>
          <w:rFonts w:ascii="Arial" w:eastAsia="Times New Roman" w:hAnsi="Arial" w:cs="Arial"/>
          <w:color w:val="000000"/>
          <w:sz w:val="20"/>
          <w:szCs w:val="20"/>
          <w:lang w:eastAsia="cs-CZ"/>
        </w:rPr>
        <w:t>základní lidská práva.</w:t>
      </w:r>
    </w:p>
    <w:p w14:paraId="1F428F53" w14:textId="77777777" w:rsidR="003340EA" w:rsidRDefault="00BF09E7">
      <w:pPr>
        <w:pStyle w:val="Odstavecseseznamem"/>
        <w:numPr>
          <w:ilvl w:val="1"/>
          <w:numId w:val="2"/>
        </w:numPr>
        <w:tabs>
          <w:tab w:val="left" w:pos="42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S údaji týkajícími se této smlouvy a jejího plnění bude zhotovitel zacházet šetrně a zachovávat o nich mlčenlivost, ledaže by byl této povinnosti výslovně zproštěn objednavatelem či na základě zákona. Zhotovitel je povinen držet se po dobu realizace díla, jakož i v průběhu přípravy a provádění stavby a jejího uvádění do provozu, veškerých vlastních podnikatelských aktivit, to i ve spojení s třetími osobami, jimiž by mohl ohrozit oprávněné zájmy objednatele, být s těmito zájmy ve střetu, popřípadě neoprávněně zvýhodnit sebe nebo třetí osoby.</w:t>
      </w:r>
    </w:p>
    <w:p w14:paraId="57812337" w14:textId="77777777" w:rsidR="003340EA" w:rsidRDefault="00BF09E7">
      <w:pPr>
        <w:pStyle w:val="Odstavecseseznamem"/>
        <w:numPr>
          <w:ilvl w:val="1"/>
          <w:numId w:val="2"/>
        </w:numPr>
        <w:tabs>
          <w:tab w:val="left" w:pos="426"/>
        </w:tabs>
        <w:spacing w:before="120" w:after="120" w:line="240" w:lineRule="auto"/>
        <w:ind w:left="709" w:hanging="567"/>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Nedílnou součástí této smlouvy je:</w:t>
      </w:r>
    </w:p>
    <w:p w14:paraId="1030DA70" w14:textId="77777777" w:rsidR="003340EA" w:rsidRDefault="00BF09E7">
      <w:pPr>
        <w:pStyle w:val="Odstavecseseznamem"/>
        <w:tabs>
          <w:tab w:val="left" w:pos="426"/>
        </w:tabs>
        <w:spacing w:before="120" w:after="120" w:line="240" w:lineRule="auto"/>
        <w:ind w:left="357"/>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příloha č. 1 – změnový list</w:t>
      </w:r>
    </w:p>
    <w:p w14:paraId="3D38ABEA" w14:textId="77777777" w:rsidR="003340EA" w:rsidRDefault="00BF09E7">
      <w:pPr>
        <w:pStyle w:val="Odstavecseseznamem"/>
        <w:tabs>
          <w:tab w:val="left" w:pos="426"/>
        </w:tabs>
        <w:spacing w:before="120" w:after="120" w:line="240" w:lineRule="auto"/>
        <w:ind w:left="357"/>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příloha č. 2 – položkový rozpočet </w:t>
      </w:r>
    </w:p>
    <w:p w14:paraId="7C10D040" w14:textId="40B837D4" w:rsidR="00091E8E" w:rsidRDefault="00091E8E">
      <w:pPr>
        <w:pStyle w:val="Odstavecseseznamem"/>
        <w:tabs>
          <w:tab w:val="left" w:pos="426"/>
        </w:tabs>
        <w:spacing w:before="120" w:after="120" w:line="240" w:lineRule="auto"/>
        <w:ind w:left="357"/>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příloha č. 3 – vzorový kontrolní list</w:t>
      </w:r>
    </w:p>
    <w:p w14:paraId="422816CF" w14:textId="77777777" w:rsidR="003340EA" w:rsidRDefault="003340EA">
      <w:pPr>
        <w:tabs>
          <w:tab w:val="left" w:pos="426"/>
        </w:tabs>
        <w:spacing w:before="120" w:after="120" w:line="240" w:lineRule="auto"/>
        <w:jc w:val="both"/>
        <w:rPr>
          <w:rFonts w:ascii="Arial" w:eastAsia="Times New Roman" w:hAnsi="Arial" w:cs="Arial"/>
          <w:sz w:val="20"/>
          <w:szCs w:val="20"/>
          <w:lang w:eastAsia="cs-CZ"/>
        </w:rPr>
      </w:pPr>
    </w:p>
    <w:p w14:paraId="16FFE522" w14:textId="77777777" w:rsidR="003340EA" w:rsidRDefault="00BF09E7">
      <w:pPr>
        <w:pStyle w:val="Tloslovan"/>
        <w:numPr>
          <w:ilvl w:val="0"/>
          <w:numId w:val="2"/>
        </w:numPr>
        <w:spacing w:before="160" w:after="160" w:line="240" w:lineRule="auto"/>
        <w:rPr>
          <w:rFonts w:eastAsia="Times New Roman"/>
          <w:b/>
          <w:bCs/>
          <w:sz w:val="20"/>
          <w:szCs w:val="20"/>
          <w:lang w:eastAsia="cs-CZ"/>
        </w:rPr>
      </w:pPr>
      <w:r>
        <w:rPr>
          <w:rFonts w:eastAsia="Times New Roman"/>
          <w:b/>
          <w:bCs/>
          <w:sz w:val="20"/>
          <w:szCs w:val="20"/>
          <w:lang w:eastAsia="cs-CZ"/>
        </w:rPr>
        <w:t>SCHVALOVACÍ DOLOŽKA DLE § 41 ZÁKONA Č. 128/2000 SB., O OBCÍCH</w:t>
      </w:r>
    </w:p>
    <w:p w14:paraId="72060C56" w14:textId="77777777" w:rsidR="003340EA" w:rsidRDefault="00BF09E7">
      <w:pPr>
        <w:pStyle w:val="Odstavecseseznamem"/>
        <w:widowControl w:val="0"/>
        <w:numPr>
          <w:ilvl w:val="1"/>
          <w:numId w:val="2"/>
        </w:numPr>
        <w:spacing w:after="0" w:line="240" w:lineRule="auto"/>
        <w:ind w:left="709"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Uzavření této smlouvy bylo schváleno Radou MČ Brno-střed dne ……, usnesením …….</w:t>
      </w:r>
      <w:r>
        <w:rPr>
          <w:rFonts w:ascii="Arial" w:eastAsia="Times New Roman" w:hAnsi="Arial" w:cs="Arial"/>
          <w:color w:val="000000"/>
          <w:sz w:val="20"/>
          <w:szCs w:val="20"/>
          <w:lang w:eastAsia="cs-CZ"/>
        </w:rPr>
        <w:tab/>
      </w:r>
    </w:p>
    <w:p w14:paraId="6D1427EA" w14:textId="77777777" w:rsidR="003340EA" w:rsidRDefault="003340EA">
      <w:pPr>
        <w:widowControl w:val="0"/>
        <w:spacing w:after="0" w:line="276" w:lineRule="auto"/>
        <w:ind w:left="792"/>
        <w:jc w:val="both"/>
        <w:rPr>
          <w:rFonts w:ascii="Arial" w:eastAsia="Times New Roman" w:hAnsi="Arial" w:cs="Arial"/>
          <w:sz w:val="20"/>
          <w:szCs w:val="20"/>
          <w:lang w:eastAsia="cs-CZ"/>
        </w:rPr>
      </w:pPr>
    </w:p>
    <w:p w14:paraId="394C32C5" w14:textId="77777777" w:rsidR="003340EA" w:rsidRDefault="003340EA">
      <w:pPr>
        <w:widowControl w:val="0"/>
        <w:spacing w:after="0" w:line="276" w:lineRule="auto"/>
        <w:ind w:left="792"/>
        <w:jc w:val="both"/>
        <w:rPr>
          <w:rFonts w:ascii="Arial" w:eastAsia="Times New Roman" w:hAnsi="Arial" w:cs="Arial"/>
          <w:sz w:val="20"/>
          <w:szCs w:val="20"/>
          <w:lang w:eastAsia="cs-CZ"/>
        </w:rPr>
      </w:pPr>
    </w:p>
    <w:p w14:paraId="3B4485A9" w14:textId="77777777" w:rsidR="003340EA" w:rsidRDefault="003340EA">
      <w:pPr>
        <w:widowControl w:val="0"/>
        <w:spacing w:after="0" w:line="276" w:lineRule="auto"/>
        <w:ind w:left="792"/>
        <w:jc w:val="both"/>
        <w:rPr>
          <w:rFonts w:ascii="Arial" w:eastAsia="Times New Roman" w:hAnsi="Arial" w:cs="Arial"/>
          <w:sz w:val="20"/>
          <w:szCs w:val="20"/>
          <w:lang w:eastAsia="cs-CZ"/>
        </w:rPr>
      </w:pPr>
    </w:p>
    <w:p w14:paraId="4EC872EB" w14:textId="77777777" w:rsidR="003340EA" w:rsidRDefault="00BF09E7">
      <w:pPr>
        <w:widowControl w:val="0"/>
        <w:spacing w:after="0" w:line="276" w:lineRule="auto"/>
        <w:ind w:left="36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 Brně dne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V Brně dne</w:t>
      </w:r>
    </w:p>
    <w:p w14:paraId="7AED88FE" w14:textId="77777777" w:rsidR="003340EA" w:rsidRDefault="00BF09E7">
      <w:pPr>
        <w:widowControl w:val="0"/>
        <w:spacing w:after="0" w:line="276" w:lineRule="auto"/>
        <w:ind w:left="36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p>
    <w:p w14:paraId="05AD807F" w14:textId="77777777" w:rsidR="003340EA" w:rsidRDefault="003340EA">
      <w:pPr>
        <w:widowControl w:val="0"/>
        <w:spacing w:after="0" w:line="276" w:lineRule="auto"/>
        <w:jc w:val="both"/>
        <w:rPr>
          <w:rFonts w:ascii="Arial" w:eastAsia="Times New Roman" w:hAnsi="Arial" w:cs="Arial"/>
          <w:sz w:val="20"/>
          <w:szCs w:val="20"/>
          <w:lang w:eastAsia="cs-CZ"/>
        </w:rPr>
      </w:pPr>
    </w:p>
    <w:p w14:paraId="6C27444D" w14:textId="77777777" w:rsidR="003340EA" w:rsidRDefault="003340EA">
      <w:pPr>
        <w:widowControl w:val="0"/>
        <w:spacing w:after="0" w:line="276" w:lineRule="auto"/>
        <w:jc w:val="both"/>
        <w:rPr>
          <w:rFonts w:ascii="Arial" w:eastAsia="Times New Roman" w:hAnsi="Arial" w:cs="Arial"/>
          <w:sz w:val="20"/>
          <w:szCs w:val="20"/>
          <w:lang w:eastAsia="cs-CZ"/>
        </w:rPr>
      </w:pPr>
    </w:p>
    <w:p w14:paraId="397438B5" w14:textId="77777777" w:rsidR="003340EA" w:rsidRDefault="003340EA">
      <w:pPr>
        <w:widowControl w:val="0"/>
        <w:spacing w:after="0" w:line="276" w:lineRule="auto"/>
        <w:jc w:val="both"/>
        <w:rPr>
          <w:rFonts w:ascii="Arial" w:eastAsia="Times New Roman" w:hAnsi="Arial" w:cs="Arial"/>
          <w:sz w:val="20"/>
          <w:szCs w:val="20"/>
          <w:lang w:eastAsia="cs-CZ"/>
        </w:rPr>
      </w:pPr>
    </w:p>
    <w:p w14:paraId="3AB03F9C" w14:textId="77777777" w:rsidR="003340EA" w:rsidRDefault="00BF09E7">
      <w:pPr>
        <w:widowControl w:val="0"/>
        <w:spacing w:after="0" w:line="276" w:lineRule="auto"/>
        <w:ind w:left="360"/>
        <w:jc w:val="both"/>
        <w:rPr>
          <w:rFonts w:ascii="Arial" w:eastAsia="Times New Roman" w:hAnsi="Arial" w:cs="Arial"/>
          <w:sz w:val="20"/>
          <w:szCs w:val="20"/>
          <w:lang w:eastAsia="cs-CZ"/>
        </w:rPr>
      </w:pPr>
      <w:r>
        <w:rPr>
          <w:rFonts w:ascii="Arial" w:eastAsia="Times New Roman" w:hAnsi="Arial" w:cs="Arial"/>
          <w:sz w:val="20"/>
          <w:szCs w:val="20"/>
          <w:lang w:eastAsia="cs-CZ"/>
        </w:rPr>
        <w:t>Za objednatele</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Za zhotovitele</w:t>
      </w:r>
    </w:p>
    <w:p w14:paraId="168524EF" w14:textId="77777777" w:rsidR="003340EA" w:rsidRDefault="003340EA">
      <w:pPr>
        <w:widowControl w:val="0"/>
        <w:spacing w:after="0" w:line="276" w:lineRule="auto"/>
        <w:ind w:left="360"/>
        <w:jc w:val="both"/>
        <w:rPr>
          <w:rFonts w:ascii="Arial" w:eastAsia="Times New Roman" w:hAnsi="Arial" w:cs="Arial"/>
          <w:sz w:val="20"/>
          <w:szCs w:val="20"/>
          <w:lang w:eastAsia="cs-CZ"/>
        </w:rPr>
      </w:pPr>
    </w:p>
    <w:p w14:paraId="0CE68F76" w14:textId="77777777" w:rsidR="003340EA" w:rsidRDefault="003340EA">
      <w:pPr>
        <w:widowControl w:val="0"/>
        <w:spacing w:after="0" w:line="276" w:lineRule="auto"/>
        <w:jc w:val="both"/>
        <w:rPr>
          <w:rFonts w:ascii="Arial" w:eastAsia="Times New Roman" w:hAnsi="Arial" w:cs="Arial"/>
          <w:sz w:val="20"/>
          <w:szCs w:val="20"/>
          <w:lang w:eastAsia="cs-CZ"/>
        </w:rPr>
      </w:pPr>
    </w:p>
    <w:p w14:paraId="041A62E9" w14:textId="77777777" w:rsidR="003340EA" w:rsidRDefault="003340EA">
      <w:pPr>
        <w:widowControl w:val="0"/>
        <w:spacing w:after="0" w:line="276" w:lineRule="auto"/>
        <w:ind w:left="360"/>
        <w:jc w:val="both"/>
        <w:rPr>
          <w:rFonts w:ascii="Arial" w:eastAsia="Times New Roman" w:hAnsi="Arial" w:cs="Arial"/>
          <w:sz w:val="20"/>
          <w:szCs w:val="20"/>
          <w:lang w:eastAsia="cs-CZ"/>
        </w:rPr>
      </w:pPr>
    </w:p>
    <w:p w14:paraId="03512B3D" w14:textId="77777777" w:rsidR="003340EA" w:rsidRDefault="00BF09E7">
      <w:pPr>
        <w:suppressAutoHyphens w:val="0"/>
        <w:rPr>
          <w:rFonts w:ascii="Arial" w:eastAsia="Times New Roman" w:hAnsi="Arial" w:cs="Arial"/>
          <w:sz w:val="20"/>
          <w:szCs w:val="20"/>
          <w:lang w:eastAsia="cs-CZ"/>
        </w:rPr>
      </w:pPr>
      <w:r>
        <w:rPr>
          <w:rFonts w:ascii="Arial" w:eastAsia="Times New Roman" w:hAnsi="Arial" w:cs="Arial"/>
          <w:sz w:val="20"/>
          <w:szCs w:val="20"/>
          <w:lang w:eastAsia="cs-CZ"/>
        </w:rPr>
        <w:br w:type="page"/>
      </w:r>
    </w:p>
    <w:p w14:paraId="5BF4652D" w14:textId="77777777" w:rsidR="003340EA" w:rsidRDefault="00BF09E7">
      <w:pPr>
        <w:widowControl w:val="0"/>
        <w:spacing w:after="0" w:line="276" w:lineRule="auto"/>
        <w:ind w:left="360"/>
        <w:jc w:val="both"/>
        <w:rPr>
          <w:rFonts w:ascii="Arial" w:eastAsia="Times New Roman" w:hAnsi="Arial" w:cs="Arial"/>
          <w:lang w:eastAsia="cs-CZ"/>
        </w:rPr>
      </w:pPr>
      <w:r>
        <w:rPr>
          <w:rFonts w:ascii="Arial" w:eastAsia="Times New Roman" w:hAnsi="Arial" w:cs="Arial"/>
          <w:lang w:eastAsia="cs-CZ"/>
        </w:rPr>
        <w:lastRenderedPageBreak/>
        <w:t xml:space="preserve">Příloha č. 1 </w:t>
      </w:r>
    </w:p>
    <w:p w14:paraId="49DA5B06" w14:textId="77777777" w:rsidR="003340EA" w:rsidRDefault="00BF09E7">
      <w:pPr>
        <w:suppressAutoHyphens w:val="0"/>
        <w:rPr>
          <w:rFonts w:ascii="Arial" w:eastAsia="Times New Roman" w:hAnsi="Arial" w:cs="Arial"/>
          <w:lang w:eastAsia="cs-CZ"/>
        </w:rPr>
      </w:pPr>
      <w:r>
        <w:rPr>
          <w:noProof/>
          <w:lang w:eastAsia="cs-CZ"/>
          <w14:ligatures w14:val="standardContextual"/>
        </w:rPr>
        <w:drawing>
          <wp:inline distT="0" distB="0" distL="0" distR="0" wp14:anchorId="1B08C6F5" wp14:editId="3AC57075">
            <wp:extent cx="5391150" cy="774194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454" t="13228" r="24107" b="14169"/>
                    <a:stretch/>
                  </pic:blipFill>
                  <pic:spPr bwMode="auto">
                    <a:xfrm>
                      <a:off x="0" y="0"/>
                      <a:ext cx="5411323" cy="7770911"/>
                    </a:xfrm>
                    <a:prstGeom prst="rect">
                      <a:avLst/>
                    </a:prstGeom>
                    <a:ln>
                      <a:noFill/>
                    </a:ln>
                    <a:extLst>
                      <a:ext uri="{53640926-AAD7-44D8-BBD7-CCE9431645EC}">
                        <a14:shadowObscured xmlns:a14="http://schemas.microsoft.com/office/drawing/2010/main"/>
                      </a:ext>
                    </a:extLst>
                  </pic:spPr>
                </pic:pic>
              </a:graphicData>
            </a:graphic>
          </wp:inline>
        </w:drawing>
      </w:r>
    </w:p>
    <w:p w14:paraId="58E2C055" w14:textId="77777777" w:rsidR="003340EA" w:rsidRDefault="003340EA">
      <w:pPr>
        <w:rPr>
          <w:rFonts w:ascii="Arial" w:eastAsia="Times New Roman" w:hAnsi="Arial" w:cs="Arial"/>
          <w:lang w:eastAsia="cs-CZ"/>
        </w:rPr>
      </w:pPr>
    </w:p>
    <w:p w14:paraId="0DF95DD7" w14:textId="77777777" w:rsidR="003340EA" w:rsidRDefault="003340EA">
      <w:pPr>
        <w:rPr>
          <w:rFonts w:ascii="Arial" w:eastAsia="Times New Roman" w:hAnsi="Arial" w:cs="Arial"/>
          <w:lang w:eastAsia="cs-CZ"/>
        </w:rPr>
      </w:pPr>
    </w:p>
    <w:p w14:paraId="3291B63B" w14:textId="77777777" w:rsidR="003340EA" w:rsidRDefault="003340EA">
      <w:pPr>
        <w:suppressAutoHyphens w:val="0"/>
        <w:rPr>
          <w:rFonts w:ascii="Arial" w:eastAsia="Times New Roman" w:hAnsi="Arial" w:cs="Arial"/>
          <w:lang w:eastAsia="cs-CZ"/>
        </w:rPr>
      </w:pPr>
    </w:p>
    <w:sectPr w:rsidR="003340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0E2C" w14:textId="77777777" w:rsidR="00332365" w:rsidRDefault="00332365">
      <w:pPr>
        <w:spacing w:after="0" w:line="240" w:lineRule="auto"/>
      </w:pPr>
      <w:r>
        <w:separator/>
      </w:r>
    </w:p>
  </w:endnote>
  <w:endnote w:type="continuationSeparator" w:id="0">
    <w:p w14:paraId="34F27424" w14:textId="77777777" w:rsidR="00332365" w:rsidRDefault="0033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188C" w14:textId="77777777" w:rsidR="00332365" w:rsidRDefault="00332365">
      <w:pPr>
        <w:spacing w:after="0" w:line="240" w:lineRule="auto"/>
      </w:pPr>
      <w:r>
        <w:separator/>
      </w:r>
    </w:p>
  </w:footnote>
  <w:footnote w:type="continuationSeparator" w:id="0">
    <w:p w14:paraId="223D4275" w14:textId="77777777" w:rsidR="00332365" w:rsidRDefault="00332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5B7"/>
    <w:multiLevelType w:val="hybridMultilevel"/>
    <w:tmpl w:val="6D10965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 w15:restartNumberingAfterBreak="0">
    <w:nsid w:val="05942546"/>
    <w:multiLevelType w:val="multilevel"/>
    <w:tmpl w:val="6610F87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760870"/>
    <w:multiLevelType w:val="hybridMultilevel"/>
    <w:tmpl w:val="CE7871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403C75"/>
    <w:multiLevelType w:val="hybridMultilevel"/>
    <w:tmpl w:val="4B30068C"/>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4" w15:restartNumberingAfterBreak="0">
    <w:nsid w:val="1E0B5269"/>
    <w:multiLevelType w:val="multilevel"/>
    <w:tmpl w:val="ACF24EC0"/>
    <w:lvl w:ilvl="0">
      <w:start w:val="1"/>
      <w:numFmt w:val="decimal"/>
      <w:pStyle w:val="Nadpislnku"/>
      <w:lvlText w:val="%1."/>
      <w:lvlJc w:val="left"/>
      <w:pPr>
        <w:tabs>
          <w:tab w:val="num" w:pos="0"/>
        </w:tabs>
        <w:ind w:left="720" w:hanging="360"/>
      </w:pPr>
      <w:rPr>
        <w:b/>
        <w:color w:val="000000"/>
      </w:rPr>
    </w:lvl>
    <w:lvl w:ilvl="1">
      <w:start w:val="1"/>
      <w:numFmt w:val="decimal"/>
      <w:lvlText w:val="%1.%2."/>
      <w:lvlJc w:val="left"/>
      <w:pPr>
        <w:tabs>
          <w:tab w:val="num" w:pos="0"/>
        </w:tabs>
        <w:ind w:left="780" w:hanging="420"/>
      </w:pPr>
      <w:rPr>
        <w:b w:val="0"/>
        <w:bCs w:val="0"/>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08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440" w:hanging="108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1800" w:hanging="1440"/>
      </w:pPr>
      <w:rPr>
        <w:color w:val="000000"/>
      </w:rPr>
    </w:lvl>
    <w:lvl w:ilvl="8">
      <w:start w:val="1"/>
      <w:numFmt w:val="decimal"/>
      <w:lvlText w:val="%1.%2.%3.%4.%5.%6.%7.%8.%9."/>
      <w:lvlJc w:val="left"/>
      <w:pPr>
        <w:tabs>
          <w:tab w:val="num" w:pos="0"/>
        </w:tabs>
        <w:ind w:left="2160" w:hanging="1800"/>
      </w:pPr>
      <w:rPr>
        <w:color w:val="000000"/>
      </w:rPr>
    </w:lvl>
  </w:abstractNum>
  <w:abstractNum w:abstractNumId="5" w15:restartNumberingAfterBreak="0">
    <w:nsid w:val="265411B8"/>
    <w:multiLevelType w:val="multilevel"/>
    <w:tmpl w:val="A5CC18B2"/>
    <w:lvl w:ilvl="0">
      <w:start w:val="1"/>
      <w:numFmt w:val="decimal"/>
      <w:lvlText w:val="%1."/>
      <w:lvlJc w:val="left"/>
      <w:pPr>
        <w:ind w:left="357" w:hanging="357"/>
      </w:pPr>
      <w:rPr>
        <w:rFonts w:hint="default"/>
      </w:rPr>
    </w:lvl>
    <w:lvl w:ilvl="1">
      <w:start w:val="1"/>
      <w:numFmt w:val="decimal"/>
      <w:lvlText w:val="%1.%2."/>
      <w:lvlJc w:val="left"/>
      <w:pPr>
        <w:ind w:left="641" w:hanging="357"/>
      </w:pPr>
      <w:rPr>
        <w:rFonts w:hint="default"/>
        <w:b w:val="0"/>
        <w:bCs w:val="0"/>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6" w15:restartNumberingAfterBreak="0">
    <w:nsid w:val="2B28544B"/>
    <w:multiLevelType w:val="multilevel"/>
    <w:tmpl w:val="67CC9DA2"/>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CF0BDA"/>
    <w:multiLevelType w:val="hybridMultilevel"/>
    <w:tmpl w:val="C00AC99E"/>
    <w:lvl w:ilvl="0" w:tplc="04050017">
      <w:start w:val="1"/>
      <w:numFmt w:val="lowerLetter"/>
      <w:lvlText w:val="%1)"/>
      <w:lvlJc w:val="left"/>
      <w:pPr>
        <w:ind w:left="2847" w:hanging="360"/>
      </w:p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8" w15:restartNumberingAfterBreak="0">
    <w:nsid w:val="3ED95615"/>
    <w:multiLevelType w:val="hybridMultilevel"/>
    <w:tmpl w:val="5AF830AA"/>
    <w:lvl w:ilvl="0" w:tplc="FFFFFFFF">
      <w:start w:val="1"/>
      <w:numFmt w:val="lowerLetter"/>
      <w:lvlText w:val="%1)"/>
      <w:lvlJc w:val="left"/>
      <w:pPr>
        <w:ind w:left="720" w:hanging="360"/>
      </w:pPr>
    </w:lvl>
    <w:lvl w:ilvl="1" w:tplc="04050017">
      <w:start w:val="1"/>
      <w:numFmt w:val="lowerLetter"/>
      <w:lvlText w:val="%2)"/>
      <w:lvlJc w:val="left"/>
      <w:pPr>
        <w:ind w:left="19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4B2EB2"/>
    <w:multiLevelType w:val="hybridMultilevel"/>
    <w:tmpl w:val="450C2E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8958C8"/>
    <w:multiLevelType w:val="multilevel"/>
    <w:tmpl w:val="7E8AF1CC"/>
    <w:lvl w:ilvl="0">
      <w:start w:val="1"/>
      <w:numFmt w:val="upperLetter"/>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11" w15:restartNumberingAfterBreak="0">
    <w:nsid w:val="47B23F56"/>
    <w:multiLevelType w:val="multilevel"/>
    <w:tmpl w:val="1E341780"/>
    <w:lvl w:ilvl="0">
      <w:start w:val="3"/>
      <w:numFmt w:val="lowerLetter"/>
      <w:lvlText w:val="%1)"/>
      <w:lvlJc w:val="left"/>
      <w:pPr>
        <w:tabs>
          <w:tab w:val="num" w:pos="0"/>
        </w:tabs>
        <w:ind w:left="3600" w:hanging="360"/>
      </w:pPr>
      <w:rPr>
        <w:color w:val="000000"/>
      </w:r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12" w15:restartNumberingAfterBreak="0">
    <w:nsid w:val="4C2C7EDC"/>
    <w:multiLevelType w:val="multilevel"/>
    <w:tmpl w:val="67CC9DA2"/>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1F1A63"/>
    <w:multiLevelType w:val="multilevel"/>
    <w:tmpl w:val="A9080C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55B30"/>
    <w:multiLevelType w:val="multilevel"/>
    <w:tmpl w:val="094ABC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C015586"/>
    <w:multiLevelType w:val="hybridMultilevel"/>
    <w:tmpl w:val="71F8B2C2"/>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6" w15:restartNumberingAfterBreak="0">
    <w:nsid w:val="64612E1A"/>
    <w:multiLevelType w:val="hybridMultilevel"/>
    <w:tmpl w:val="C76C1B20"/>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7" w15:restartNumberingAfterBreak="0">
    <w:nsid w:val="6AF87CA7"/>
    <w:multiLevelType w:val="hybridMultilevel"/>
    <w:tmpl w:val="871834EC"/>
    <w:lvl w:ilvl="0" w:tplc="C696E27A">
      <w:start w:val="1"/>
      <w:numFmt w:val="decimal"/>
      <w:lvlText w:val="%1."/>
      <w:lvlJc w:val="left"/>
      <w:pPr>
        <w:ind w:left="720" w:hanging="360"/>
      </w:pPr>
      <w:rPr>
        <w:rFonts w:ascii="Arial" w:hAnsi="Arial" w:cs="Arial"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271E77"/>
    <w:multiLevelType w:val="multilevel"/>
    <w:tmpl w:val="E60C0F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4436F90"/>
    <w:multiLevelType w:val="hybridMultilevel"/>
    <w:tmpl w:val="7E9EF1FC"/>
    <w:lvl w:ilvl="0" w:tplc="D3A29E6C">
      <w:start w:val="1"/>
      <w:numFmt w:val="lowerLetter"/>
      <w:lvlText w:val="%1)"/>
      <w:lvlJc w:val="left"/>
      <w:pPr>
        <w:ind w:left="720" w:hanging="360"/>
      </w:pPr>
    </w:lvl>
    <w:lvl w:ilvl="1" w:tplc="1A044C52">
      <w:start w:val="1"/>
      <w:numFmt w:val="lowerLetter"/>
      <w:lvlText w:val="%2)"/>
      <w:lvlJc w:val="left"/>
      <w:pPr>
        <w:ind w:left="720" w:hanging="360"/>
      </w:pPr>
    </w:lvl>
    <w:lvl w:ilvl="2" w:tplc="42008342">
      <w:start w:val="1"/>
      <w:numFmt w:val="lowerLetter"/>
      <w:lvlText w:val="%3)"/>
      <w:lvlJc w:val="left"/>
      <w:pPr>
        <w:ind w:left="720" w:hanging="360"/>
      </w:pPr>
    </w:lvl>
    <w:lvl w:ilvl="3" w:tplc="E7B23866">
      <w:start w:val="1"/>
      <w:numFmt w:val="lowerLetter"/>
      <w:lvlText w:val="%4)"/>
      <w:lvlJc w:val="left"/>
      <w:pPr>
        <w:ind w:left="720" w:hanging="360"/>
      </w:pPr>
    </w:lvl>
    <w:lvl w:ilvl="4" w:tplc="1CA650F6">
      <w:start w:val="1"/>
      <w:numFmt w:val="lowerLetter"/>
      <w:lvlText w:val="%5)"/>
      <w:lvlJc w:val="left"/>
      <w:pPr>
        <w:ind w:left="720" w:hanging="360"/>
      </w:pPr>
    </w:lvl>
    <w:lvl w:ilvl="5" w:tplc="87BCC9AE">
      <w:start w:val="1"/>
      <w:numFmt w:val="lowerLetter"/>
      <w:lvlText w:val="%6)"/>
      <w:lvlJc w:val="left"/>
      <w:pPr>
        <w:ind w:left="720" w:hanging="360"/>
      </w:pPr>
    </w:lvl>
    <w:lvl w:ilvl="6" w:tplc="CA0CD75A">
      <w:start w:val="1"/>
      <w:numFmt w:val="lowerLetter"/>
      <w:lvlText w:val="%7)"/>
      <w:lvlJc w:val="left"/>
      <w:pPr>
        <w:ind w:left="720" w:hanging="360"/>
      </w:pPr>
    </w:lvl>
    <w:lvl w:ilvl="7" w:tplc="17CAF046">
      <w:start w:val="1"/>
      <w:numFmt w:val="lowerLetter"/>
      <w:lvlText w:val="%8)"/>
      <w:lvlJc w:val="left"/>
      <w:pPr>
        <w:ind w:left="720" w:hanging="360"/>
      </w:pPr>
    </w:lvl>
    <w:lvl w:ilvl="8" w:tplc="3A52C3BE">
      <w:start w:val="1"/>
      <w:numFmt w:val="lowerLetter"/>
      <w:lvlText w:val="%9)"/>
      <w:lvlJc w:val="left"/>
      <w:pPr>
        <w:ind w:left="720" w:hanging="360"/>
      </w:pPr>
    </w:lvl>
  </w:abstractNum>
  <w:abstractNum w:abstractNumId="20" w15:restartNumberingAfterBreak="0">
    <w:nsid w:val="750634E8"/>
    <w:multiLevelType w:val="hybridMultilevel"/>
    <w:tmpl w:val="D09CAC14"/>
    <w:lvl w:ilvl="0" w:tplc="04050017">
      <w:start w:val="1"/>
      <w:numFmt w:val="lowerLetter"/>
      <w:lvlText w:val="%1)"/>
      <w:lvlJc w:val="left"/>
      <w:pPr>
        <w:ind w:left="1512" w:hanging="360"/>
      </w:p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1" w15:restartNumberingAfterBreak="0">
    <w:nsid w:val="7C0E7F75"/>
    <w:multiLevelType w:val="multilevel"/>
    <w:tmpl w:val="DE8E687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3"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1635595164">
    <w:abstractNumId w:val="17"/>
  </w:num>
  <w:num w:numId="2" w16cid:durableId="1421439908">
    <w:abstractNumId w:val="5"/>
  </w:num>
  <w:num w:numId="3" w16cid:durableId="558445370">
    <w:abstractNumId w:val="22"/>
  </w:num>
  <w:num w:numId="4" w16cid:durableId="1448163242">
    <w:abstractNumId w:val="13"/>
  </w:num>
  <w:num w:numId="5" w16cid:durableId="1851409340">
    <w:abstractNumId w:val="6"/>
  </w:num>
  <w:num w:numId="6" w16cid:durableId="671831473">
    <w:abstractNumId w:val="20"/>
  </w:num>
  <w:num w:numId="7" w16cid:durableId="665403020">
    <w:abstractNumId w:val="21"/>
  </w:num>
  <w:num w:numId="8" w16cid:durableId="1581479092">
    <w:abstractNumId w:val="10"/>
  </w:num>
  <w:num w:numId="9" w16cid:durableId="2121336410">
    <w:abstractNumId w:val="3"/>
  </w:num>
  <w:num w:numId="10" w16cid:durableId="919560643">
    <w:abstractNumId w:val="1"/>
  </w:num>
  <w:num w:numId="11" w16cid:durableId="1941645328">
    <w:abstractNumId w:val="11"/>
  </w:num>
  <w:num w:numId="12" w16cid:durableId="1933934399">
    <w:abstractNumId w:val="4"/>
  </w:num>
  <w:num w:numId="13" w16cid:durableId="2029670480">
    <w:abstractNumId w:val="14"/>
  </w:num>
  <w:num w:numId="14" w16cid:durableId="785539657">
    <w:abstractNumId w:val="18"/>
  </w:num>
  <w:num w:numId="15" w16cid:durableId="1061172615">
    <w:abstractNumId w:val="9"/>
  </w:num>
  <w:num w:numId="16" w16cid:durableId="1610432796">
    <w:abstractNumId w:val="8"/>
  </w:num>
  <w:num w:numId="17" w16cid:durableId="145515944">
    <w:abstractNumId w:val="16"/>
  </w:num>
  <w:num w:numId="18" w16cid:durableId="384061652">
    <w:abstractNumId w:val="2"/>
  </w:num>
  <w:num w:numId="19" w16cid:durableId="552618487">
    <w:abstractNumId w:val="15"/>
  </w:num>
  <w:num w:numId="20" w16cid:durableId="1235359696">
    <w:abstractNumId w:val="12"/>
  </w:num>
  <w:num w:numId="21" w16cid:durableId="392002430">
    <w:abstractNumId w:val="23"/>
  </w:num>
  <w:num w:numId="22" w16cid:durableId="12134263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3218283">
    <w:abstractNumId w:val="19"/>
  </w:num>
  <w:num w:numId="24" w16cid:durableId="1781219410">
    <w:abstractNumId w:val="0"/>
  </w:num>
  <w:num w:numId="25" w16cid:durableId="601647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EA"/>
    <w:rsid w:val="00062DA9"/>
    <w:rsid w:val="0006784A"/>
    <w:rsid w:val="0008799A"/>
    <w:rsid w:val="00091E8E"/>
    <w:rsid w:val="00096FA8"/>
    <w:rsid w:val="000A2E95"/>
    <w:rsid w:val="000D7B69"/>
    <w:rsid w:val="000F5657"/>
    <w:rsid w:val="000F67AF"/>
    <w:rsid w:val="00104551"/>
    <w:rsid w:val="0013755F"/>
    <w:rsid w:val="00155FA3"/>
    <w:rsid w:val="00162076"/>
    <w:rsid w:val="001D1F4B"/>
    <w:rsid w:val="00215C9F"/>
    <w:rsid w:val="00274C0B"/>
    <w:rsid w:val="00300062"/>
    <w:rsid w:val="00332365"/>
    <w:rsid w:val="00332C10"/>
    <w:rsid w:val="003340EA"/>
    <w:rsid w:val="0039779A"/>
    <w:rsid w:val="003A599F"/>
    <w:rsid w:val="003B2B19"/>
    <w:rsid w:val="004B37E4"/>
    <w:rsid w:val="004F69AC"/>
    <w:rsid w:val="0053311E"/>
    <w:rsid w:val="00562628"/>
    <w:rsid w:val="005A220C"/>
    <w:rsid w:val="005A5AEF"/>
    <w:rsid w:val="005B0BD8"/>
    <w:rsid w:val="005B547C"/>
    <w:rsid w:val="005E26A1"/>
    <w:rsid w:val="00605CF5"/>
    <w:rsid w:val="00616107"/>
    <w:rsid w:val="00633100"/>
    <w:rsid w:val="00696F4C"/>
    <w:rsid w:val="007A286B"/>
    <w:rsid w:val="007B3790"/>
    <w:rsid w:val="008005D9"/>
    <w:rsid w:val="00815D8B"/>
    <w:rsid w:val="008941F8"/>
    <w:rsid w:val="00894E82"/>
    <w:rsid w:val="00907F9E"/>
    <w:rsid w:val="0093142E"/>
    <w:rsid w:val="009A7570"/>
    <w:rsid w:val="009E6823"/>
    <w:rsid w:val="00AB7EB7"/>
    <w:rsid w:val="00AF1465"/>
    <w:rsid w:val="00AF2C8D"/>
    <w:rsid w:val="00B25893"/>
    <w:rsid w:val="00B727AB"/>
    <w:rsid w:val="00B75F9C"/>
    <w:rsid w:val="00B7706D"/>
    <w:rsid w:val="00BA316F"/>
    <w:rsid w:val="00BF09E7"/>
    <w:rsid w:val="00C10C1C"/>
    <w:rsid w:val="00C165B7"/>
    <w:rsid w:val="00C24319"/>
    <w:rsid w:val="00C74E16"/>
    <w:rsid w:val="00D76C09"/>
    <w:rsid w:val="00D90871"/>
    <w:rsid w:val="00E53761"/>
    <w:rsid w:val="00E71A85"/>
    <w:rsid w:val="00EA6DEA"/>
    <w:rsid w:val="00EB2D4C"/>
    <w:rsid w:val="00EE4476"/>
    <w:rsid w:val="00EF533B"/>
    <w:rsid w:val="00F21355"/>
    <w:rsid w:val="00F303B3"/>
    <w:rsid w:val="00F60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EE309"/>
  <w15:chartTrackingRefBased/>
  <w15:docId w15:val="{F7F0EDC5-909B-452F-9E69-F3704866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kern w:val="0"/>
      <w14:ligatures w14:val="none"/>
    </w:rPr>
  </w:style>
  <w:style w:type="paragraph" w:styleId="Nadpis1">
    <w:name w:val="heading 1"/>
    <w:aliases w:val="Kapitola,_Nadpis 1"/>
    <w:basedOn w:val="Normln"/>
    <w:next w:val="Nadpis2"/>
    <w:link w:val="Nadpis1Char"/>
    <w:uiPriority w:val="99"/>
    <w:qFormat/>
    <w:pPr>
      <w:keepNext/>
      <w:keepLines/>
      <w:numPr>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uppressAutoHyphens w:val="0"/>
      <w:spacing w:before="240" w:after="120" w:line="276" w:lineRule="auto"/>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kern w:val="0"/>
      <w:sz w:val="20"/>
      <w:szCs w:val="20"/>
      <w14:ligatures w14:val="none"/>
    </w:rPr>
  </w:style>
  <w:style w:type="paragraph" w:styleId="Odstavecseseznamem">
    <w:name w:val="List Paragraph"/>
    <w:basedOn w:val="Normln"/>
    <w:uiPriority w:val="34"/>
    <w:qFormat/>
    <w:pPr>
      <w:ind w:left="720"/>
      <w:contextualSpacing/>
    </w:pPr>
  </w:style>
  <w:style w:type="paragraph" w:styleId="Revize">
    <w:name w:val="Revision"/>
    <w:hidden/>
    <w:uiPriority w:val="99"/>
    <w:semiHidden/>
    <w:pPr>
      <w:spacing w:after="0" w:line="240" w:lineRule="auto"/>
    </w:pPr>
    <w:rPr>
      <w:kern w:val="0"/>
      <w14:ligatures w14:val="none"/>
    </w:rPr>
  </w:style>
  <w:style w:type="character" w:customStyle="1" w:styleId="Nadpis1Char">
    <w:name w:val="Nadpis 1 Char"/>
    <w:aliases w:val="Kapitola Char,_Nadpis 1 Char"/>
    <w:basedOn w:val="Standardnpsmoodstavce"/>
    <w:link w:val="Nadpis1"/>
    <w:uiPriority w:val="99"/>
    <w:rPr>
      <w:rFonts w:ascii="Arial" w:eastAsiaTheme="majorEastAsia" w:hAnsi="Arial" w:cs="Arial"/>
      <w:b/>
      <w:bCs/>
      <w:caps/>
      <w:color w:val="808080" w:themeColor="background1" w:themeShade="80"/>
      <w:kern w:val="0"/>
      <w:sz w:val="28"/>
      <w:szCs w:val="28"/>
      <w14:ligatures w14:val="none"/>
    </w:rPr>
  </w:style>
  <w:style w:type="paragraph" w:customStyle="1" w:styleId="Tloslovan">
    <w:name w:val="Tělo číslované"/>
    <w:basedOn w:val="Normln"/>
    <w:link w:val="TloslovanChar"/>
    <w:qFormat/>
    <w:pPr>
      <w:numPr>
        <w:ilvl w:val="1"/>
        <w:numId w:val="3"/>
      </w:numPr>
      <w:suppressAutoHyphens w:val="0"/>
      <w:spacing w:before="120" w:after="120" w:line="276" w:lineRule="auto"/>
      <w:jc w:val="both"/>
    </w:pPr>
    <w:rPr>
      <w:rFonts w:ascii="Arial" w:hAnsi="Arial" w:cs="Arial"/>
    </w:rPr>
  </w:style>
  <w:style w:type="character" w:customStyle="1" w:styleId="TloslovanChar">
    <w:name w:val="Tělo číslované Char"/>
    <w:basedOn w:val="Standardnpsmoodstavce"/>
    <w:link w:val="Tloslovan"/>
    <w:rPr>
      <w:rFonts w:ascii="Arial" w:hAnsi="Arial" w:cs="Arial"/>
      <w:kern w:val="0"/>
      <w14:ligatures w14:val="none"/>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2F5496" w:themeColor="accent1" w:themeShade="BF"/>
      <w:kern w:val="0"/>
      <w:sz w:val="26"/>
      <w:szCs w:val="26"/>
      <w14:ligatures w14:val="none"/>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kern w:val="0"/>
      <w:sz w:val="20"/>
      <w:szCs w:val="20"/>
      <w14:ligatures w14:val="none"/>
    </w:rPr>
  </w:style>
  <w:style w:type="paragraph" w:styleId="Normlnweb">
    <w:name w:val="Normal (Web)"/>
    <w:basedOn w:val="Normln"/>
    <w:uiPriority w:val="99"/>
    <w:unhideWhenUsed/>
    <w:qFormat/>
    <w:pPr>
      <w:spacing w:beforeAutospacing="1" w:afterAutospacing="1" w:line="240" w:lineRule="auto"/>
    </w:pPr>
    <w:rPr>
      <w:rFonts w:ascii="Times New Roman" w:eastAsia="Times New Roman" w:hAnsi="Times New Roman" w:cs="Times New Roman"/>
      <w:sz w:val="24"/>
      <w:szCs w:val="24"/>
      <w:lang w:eastAsia="cs-CZ"/>
    </w:rPr>
  </w:style>
  <w:style w:type="character" w:customStyle="1" w:styleId="NadpislnkuChar">
    <w:name w:val="Nadpis článku Char"/>
    <w:basedOn w:val="Standardnpsmoodstavce"/>
    <w:link w:val="Nadpislnku"/>
    <w:qFormat/>
    <w:rPr>
      <w:rFonts w:ascii="Times New Roman" w:eastAsia="Times New Roman" w:hAnsi="Times New Roman" w:cs="Times New Roman"/>
      <w:b/>
      <w:bCs/>
      <w:color w:val="000000"/>
      <w:sz w:val="24"/>
      <w:szCs w:val="24"/>
      <w:lang w:eastAsia="cs-CZ"/>
    </w:rPr>
  </w:style>
  <w:style w:type="paragraph" w:customStyle="1" w:styleId="Nadpislnku">
    <w:name w:val="Nadpis článku"/>
    <w:basedOn w:val="Normlnweb"/>
    <w:link w:val="NadpislnkuChar"/>
    <w:qFormat/>
    <w:pPr>
      <w:widowControl w:val="0"/>
      <w:numPr>
        <w:numId w:val="12"/>
      </w:numPr>
      <w:tabs>
        <w:tab w:val="left" w:pos="720"/>
      </w:tabs>
      <w:spacing w:beforeAutospacing="0" w:after="240" w:afterAutospacing="0"/>
      <w:jc w:val="center"/>
    </w:pPr>
    <w:rPr>
      <w:b/>
      <w:bCs/>
      <w:color w:val="000000"/>
      <w:kern w:val="2"/>
      <w14:ligatures w14:val="standardContextual"/>
    </w:rPr>
  </w:style>
  <w:style w:type="paragraph" w:customStyle="1" w:styleId="Psmena">
    <w:name w:val="Písmena"/>
    <w:basedOn w:val="Normln"/>
    <w:link w:val="PsmenaChar"/>
    <w:uiPriority w:val="99"/>
    <w:qFormat/>
    <w:pPr>
      <w:numPr>
        <w:ilvl w:val="2"/>
        <w:numId w:val="21"/>
      </w:numPr>
      <w:suppressAutoHyphens w:val="0"/>
      <w:spacing w:before="120" w:after="120" w:line="276" w:lineRule="auto"/>
      <w:jc w:val="both"/>
    </w:pPr>
    <w:rPr>
      <w:rFonts w:ascii="Arial" w:hAnsi="Arial" w:cs="Arial"/>
    </w:rPr>
  </w:style>
  <w:style w:type="character" w:customStyle="1" w:styleId="PsmenaChar">
    <w:name w:val="Písmena Char"/>
    <w:basedOn w:val="Standardnpsmoodstavce"/>
    <w:link w:val="Psmena"/>
    <w:rPr>
      <w:rFonts w:ascii="Arial" w:hAnsi="Arial" w:cs="Arial"/>
      <w:kern w:val="0"/>
      <w14:ligatures w14:val="none"/>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kern w:val="0"/>
      <w:sz w:val="18"/>
      <w:szCs w:val="18"/>
      <w14:ligatures w14:val="none"/>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kern w:val="0"/>
      <w14:ligatures w14:val="none"/>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kern w:val="0"/>
      <w14:ligatures w14:val="none"/>
    </w:rPr>
  </w:style>
  <w:style w:type="paragraph" w:customStyle="1" w:styleId="docdata">
    <w:name w:val="docdata"/>
    <w:aliases w:val="docy,v5,238824,baiaagaaboqcaaadpemdaauoiamaaaaaaaaaaaaaaaaaaaaaaaaaaaaaaaaaaaaaaaaaaaaaaaaaaaaaaaaaaaaaaaaaaaaaaaaaaaaaaaaaaaaaaaaaaaaaaaaaaaaaaaaaaaaaaaaaaaaaaaaaaaaaaaaaaaaaaaaaaaaaaaaaaaaaaaaaaaaaaaaaaaaaaaaaaaaaaaaaaaaaaaaaaaaaaaaaaaaaaaaaaa"/>
    <w:basedOn w:val="Normln"/>
    <w:rsid w:val="00096FA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74E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89475">
      <w:bodyDiv w:val="1"/>
      <w:marLeft w:val="0"/>
      <w:marRight w:val="0"/>
      <w:marTop w:val="0"/>
      <w:marBottom w:val="0"/>
      <w:divBdr>
        <w:top w:val="none" w:sz="0" w:space="0" w:color="auto"/>
        <w:left w:val="none" w:sz="0" w:space="0" w:color="auto"/>
        <w:bottom w:val="none" w:sz="0" w:space="0" w:color="auto"/>
        <w:right w:val="none" w:sz="0" w:space="0" w:color="auto"/>
      </w:divBdr>
    </w:div>
    <w:div w:id="320550838">
      <w:bodyDiv w:val="1"/>
      <w:marLeft w:val="0"/>
      <w:marRight w:val="0"/>
      <w:marTop w:val="0"/>
      <w:marBottom w:val="0"/>
      <w:divBdr>
        <w:top w:val="none" w:sz="0" w:space="0" w:color="auto"/>
        <w:left w:val="none" w:sz="0" w:space="0" w:color="auto"/>
        <w:bottom w:val="none" w:sz="0" w:space="0" w:color="auto"/>
        <w:right w:val="none" w:sz="0" w:space="0" w:color="auto"/>
      </w:divBdr>
    </w:div>
    <w:div w:id="374432482">
      <w:bodyDiv w:val="1"/>
      <w:marLeft w:val="0"/>
      <w:marRight w:val="0"/>
      <w:marTop w:val="0"/>
      <w:marBottom w:val="0"/>
      <w:divBdr>
        <w:top w:val="none" w:sz="0" w:space="0" w:color="auto"/>
        <w:left w:val="none" w:sz="0" w:space="0" w:color="auto"/>
        <w:bottom w:val="none" w:sz="0" w:space="0" w:color="auto"/>
        <w:right w:val="none" w:sz="0" w:space="0" w:color="auto"/>
      </w:divBdr>
    </w:div>
    <w:div w:id="523054272">
      <w:bodyDiv w:val="1"/>
      <w:marLeft w:val="0"/>
      <w:marRight w:val="0"/>
      <w:marTop w:val="0"/>
      <w:marBottom w:val="0"/>
      <w:divBdr>
        <w:top w:val="none" w:sz="0" w:space="0" w:color="auto"/>
        <w:left w:val="none" w:sz="0" w:space="0" w:color="auto"/>
        <w:bottom w:val="none" w:sz="0" w:space="0" w:color="auto"/>
        <w:right w:val="none" w:sz="0" w:space="0" w:color="auto"/>
      </w:divBdr>
    </w:div>
    <w:div w:id="1173572786">
      <w:bodyDiv w:val="1"/>
      <w:marLeft w:val="0"/>
      <w:marRight w:val="0"/>
      <w:marTop w:val="0"/>
      <w:marBottom w:val="0"/>
      <w:divBdr>
        <w:top w:val="none" w:sz="0" w:space="0" w:color="auto"/>
        <w:left w:val="none" w:sz="0" w:space="0" w:color="auto"/>
        <w:bottom w:val="none" w:sz="0" w:space="0" w:color="auto"/>
        <w:right w:val="none" w:sz="0" w:space="0" w:color="auto"/>
      </w:divBdr>
    </w:div>
    <w:div w:id="1399672892">
      <w:bodyDiv w:val="1"/>
      <w:marLeft w:val="0"/>
      <w:marRight w:val="0"/>
      <w:marTop w:val="0"/>
      <w:marBottom w:val="0"/>
      <w:divBdr>
        <w:top w:val="none" w:sz="0" w:space="0" w:color="auto"/>
        <w:left w:val="none" w:sz="0" w:space="0" w:color="auto"/>
        <w:bottom w:val="none" w:sz="0" w:space="0" w:color="auto"/>
        <w:right w:val="none" w:sz="0" w:space="0" w:color="auto"/>
      </w:divBdr>
    </w:div>
    <w:div w:id="20441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stred@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overenec@kklegal.cz" TargetMode="External"/><Relationship Id="rId4" Type="http://schemas.openxmlformats.org/officeDocument/2006/relationships/settings" Target="settings.xml"/><Relationship Id="rId9" Type="http://schemas.openxmlformats.org/officeDocument/2006/relationships/hyperlink" Target="mailto:advokat@kklega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F14B2-EC27-4F87-A5A6-D6E7361E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22</Pages>
  <Words>10195</Words>
  <Characters>60151</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Lukács</dc:creator>
  <cp:keywords/>
  <dc:description/>
  <cp:lastModifiedBy>Adéla Palovská</cp:lastModifiedBy>
  <cp:revision>51</cp:revision>
  <cp:lastPrinted>2024-06-03T10:19:00Z</cp:lastPrinted>
  <dcterms:created xsi:type="dcterms:W3CDTF">2025-03-14T08:50:00Z</dcterms:created>
  <dcterms:modified xsi:type="dcterms:W3CDTF">2025-04-16T19:57:00Z</dcterms:modified>
</cp:coreProperties>
</file>